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3039" w14:textId="77777777" w:rsidR="00225FA9" w:rsidRDefault="00225FA9" w:rsidP="005D3AC9">
      <w:pPr>
        <w:jc w:val="right"/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FCA68D8" wp14:editId="2325075B">
            <wp:extent cx="1152525" cy="1156360"/>
            <wp:effectExtent l="0" t="0" r="0" b="5715"/>
            <wp:docPr id="2" name="Picture 2" descr="A logo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colorful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35" cy="1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C677" w14:textId="222BC54A" w:rsidR="00225FA9" w:rsidRPr="005D3AC9" w:rsidRDefault="00225FA9" w:rsidP="00225FA9">
      <w:pPr>
        <w:jc w:val="center"/>
        <w:rPr>
          <w:rFonts w:ascii="Arial" w:hAnsi="Arial" w:cs="Arial"/>
          <w:sz w:val="30"/>
          <w:szCs w:val="30"/>
        </w:rPr>
      </w:pPr>
      <w:r w:rsidRPr="005D3AC9">
        <w:rPr>
          <w:rFonts w:ascii="Arial" w:hAnsi="Arial" w:cs="Arial"/>
          <w:b/>
          <w:sz w:val="30"/>
          <w:szCs w:val="30"/>
        </w:rPr>
        <w:t xml:space="preserve">Diversity Monitoring Form – </w:t>
      </w:r>
      <w:r w:rsidR="005D3AC9" w:rsidRPr="005D3AC9">
        <w:rPr>
          <w:rFonts w:ascii="Arial" w:hAnsi="Arial" w:cs="Arial"/>
          <w:b/>
          <w:sz w:val="30"/>
          <w:szCs w:val="30"/>
        </w:rPr>
        <w:t>Community Engagement Manager</w:t>
      </w:r>
    </w:p>
    <w:p w14:paraId="16860432" w14:textId="77777777" w:rsidR="00225FA9" w:rsidRPr="005513A1" w:rsidRDefault="00225FA9" w:rsidP="00223C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513A1">
        <w:rPr>
          <w:rFonts w:ascii="Arial" w:hAnsi="Arial" w:cs="Arial"/>
          <w:sz w:val="32"/>
          <w:szCs w:val="32"/>
        </w:rPr>
        <w:t>Confidential</w:t>
      </w:r>
    </w:p>
    <w:p w14:paraId="5B1198D6" w14:textId="77777777" w:rsidR="00223CD4" w:rsidRDefault="00223CD4" w:rsidP="00223C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584A09" w14:textId="77777777" w:rsidR="00223CD4" w:rsidRPr="00223CD4" w:rsidRDefault="00223CD4" w:rsidP="00223CD4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We are an Equal Opportunities Employer. We do not discriminate against our job</w:t>
      </w:r>
    </w:p>
    <w:p w14:paraId="1784B5BE" w14:textId="74F1E3F8" w:rsidR="00180896" w:rsidRDefault="00223CD4" w:rsidP="00181C88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applicants or employees and we aim to select the best person for the job.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 xml:space="preserve">We monitor the </w:t>
      </w:r>
      <w:r w:rsidR="00180896">
        <w:rPr>
          <w:rFonts w:ascii="Arial" w:hAnsi="Arial" w:cs="Arial"/>
          <w:sz w:val="24"/>
          <w:szCs w:val="24"/>
        </w:rPr>
        <w:t>diversity</w:t>
      </w:r>
      <w:r w:rsidRPr="00223CD4">
        <w:rPr>
          <w:rFonts w:ascii="Arial" w:hAnsi="Arial" w:cs="Arial"/>
          <w:sz w:val="24"/>
          <w:szCs w:val="24"/>
        </w:rPr>
        <w:t xml:space="preserve"> job applicants and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employees in order to demonstrate our commitment to promoting equality of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opportunity in employment and to comply with our duties under the Fair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Employment &amp; Treatment (NI) Order 1998.</w:t>
      </w:r>
    </w:p>
    <w:p w14:paraId="763CA6A4" w14:textId="77777777" w:rsidR="00181C88" w:rsidRDefault="00181C88" w:rsidP="00181C88">
      <w:pPr>
        <w:spacing w:after="0"/>
        <w:rPr>
          <w:rFonts w:ascii="Arial" w:hAnsi="Arial" w:cs="Arial"/>
          <w:sz w:val="24"/>
          <w:szCs w:val="24"/>
        </w:rPr>
      </w:pPr>
    </w:p>
    <w:p w14:paraId="1452D7F0" w14:textId="30F8DEFA" w:rsidR="00180896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The information you provide about yourself on this form is voluntary,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anonymous and confidential. It will be used only for statistical </w:t>
      </w:r>
      <w:r w:rsidR="0023271E" w:rsidRPr="00225FA9">
        <w:rPr>
          <w:rFonts w:ascii="Arial" w:hAnsi="Arial" w:cs="Arial"/>
          <w:sz w:val="24"/>
          <w:szCs w:val="24"/>
        </w:rPr>
        <w:t>monitoring and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>will not be seen by the panel shortlisting or interviewing for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DA3558" w14:paraId="0E600BA9" w14:textId="77777777" w:rsidTr="00D21001">
        <w:trPr>
          <w:trHeight w:val="692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266260E0" w14:textId="77777777" w:rsidR="00DA3558" w:rsidRDefault="00DA3558" w:rsidP="00D21001">
            <w:pPr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Which post(s) did you apply for?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F8DB20" w14:textId="7F790AF0" w:rsidR="00DA3558" w:rsidRDefault="00DA3558" w:rsidP="00D52E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6FB3654" w14:textId="77777777" w:rsidR="00DA3558" w:rsidRDefault="00DA3558" w:rsidP="0022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BE668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91" w:tblpY="-25"/>
        <w:tblW w:w="0" w:type="auto"/>
        <w:tblLook w:val="04A0" w:firstRow="1" w:lastRow="0" w:firstColumn="1" w:lastColumn="0" w:noHBand="0" w:noVBand="1"/>
      </w:tblPr>
      <w:tblGrid>
        <w:gridCol w:w="1418"/>
        <w:gridCol w:w="425"/>
        <w:gridCol w:w="1701"/>
        <w:gridCol w:w="425"/>
        <w:gridCol w:w="1560"/>
        <w:gridCol w:w="425"/>
        <w:gridCol w:w="1843"/>
        <w:gridCol w:w="425"/>
      </w:tblGrid>
      <w:tr w:rsidR="0084551C" w14:paraId="05C60D21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80314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16 to 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EEF66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700BE3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to 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84D2F6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9E1CD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to 44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C5D03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D1422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to 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E34476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510" w14:paraId="4A3E27AA" w14:textId="77777777" w:rsidTr="005943C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F350AF" w14:textId="77777777" w:rsidR="00961510" w:rsidRPr="00225FA9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6B35FF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035692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11CFE33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50B83B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B870C6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CB1E64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C59C096" w14:textId="77777777" w:rsidR="00961510" w:rsidRDefault="00961510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1C" w14:paraId="0ED512F4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F26F8D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to 64</w:t>
            </w:r>
          </w:p>
        </w:tc>
        <w:tc>
          <w:tcPr>
            <w:tcW w:w="425" w:type="dxa"/>
          </w:tcPr>
          <w:p w14:paraId="04AE2F6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DE261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to 74</w:t>
            </w:r>
          </w:p>
        </w:tc>
        <w:tc>
          <w:tcPr>
            <w:tcW w:w="425" w:type="dxa"/>
          </w:tcPr>
          <w:p w14:paraId="11C27A2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51EF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</w:p>
        </w:tc>
        <w:tc>
          <w:tcPr>
            <w:tcW w:w="425" w:type="dxa"/>
          </w:tcPr>
          <w:p w14:paraId="471263D7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78D153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46860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060D6" w14:textId="42673D5C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D21001">
        <w:rPr>
          <w:rFonts w:ascii="Arial" w:hAnsi="Arial" w:cs="Arial"/>
          <w:b/>
          <w:bCs/>
          <w:sz w:val="24"/>
          <w:szCs w:val="24"/>
        </w:rPr>
        <w:t>Age</w:t>
      </w:r>
      <w:r w:rsidRPr="00225FA9">
        <w:rPr>
          <w:rFonts w:ascii="Arial" w:hAnsi="Arial" w:cs="Arial"/>
          <w:sz w:val="24"/>
          <w:szCs w:val="24"/>
        </w:rPr>
        <w:t xml:space="preserve"> </w:t>
      </w:r>
      <w:r w:rsidR="008B494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113DF" w14:paraId="2BBDA7ED" w14:textId="77777777" w:rsidTr="00073649">
        <w:trPr>
          <w:trHeight w:val="699"/>
        </w:trPr>
        <w:tc>
          <w:tcPr>
            <w:tcW w:w="7792" w:type="dxa"/>
          </w:tcPr>
          <w:p w14:paraId="3CBCA2C8" w14:textId="77777777" w:rsidR="00E113DF" w:rsidRDefault="00E113DF" w:rsidP="00073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DBB57" w14:textId="77777777" w:rsidR="00E113DF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E113DF">
        <w:rPr>
          <w:rFonts w:ascii="Arial" w:hAnsi="Arial" w:cs="Arial"/>
          <w:b/>
          <w:bCs/>
          <w:sz w:val="24"/>
          <w:szCs w:val="24"/>
        </w:rPr>
        <w:t>Gender</w:t>
      </w:r>
      <w:r w:rsidR="00E113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0FE954" w14:textId="5225C9DB" w:rsidR="00225FA9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073649" w14:paraId="06801DF8" w14:textId="77777777" w:rsidTr="00663D12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71D1F8D7" w14:textId="5692AD90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1F443E2D" w14:textId="77777777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1217BF" w14:textId="0C03620A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0925B43C" w14:textId="77777777" w:rsidR="006D7884" w:rsidRDefault="006D7884" w:rsidP="006D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59C74" w14:textId="77777777" w:rsidR="00225FA9" w:rsidRPr="00225FA9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a trans person, or</w:t>
      </w:r>
    </w:p>
    <w:p w14:paraId="77088541" w14:textId="77777777" w:rsidR="006D7884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to have a trans history?</w:t>
      </w:r>
    </w:p>
    <w:p w14:paraId="474601A3" w14:textId="77777777" w:rsidR="00E34338" w:rsidRDefault="00E34338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CC6727" w14:paraId="77979D2A" w14:textId="77777777" w:rsidTr="00CC6727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88C668A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4D46888F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F1BA48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458417F3" w14:textId="77777777" w:rsidR="00CC6727" w:rsidRDefault="00CC6727" w:rsidP="00CC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6F31" w14:textId="49CC8CE5" w:rsidR="00AD1507" w:rsidRDefault="00225FA9" w:rsidP="00225FA9">
      <w:pPr>
        <w:rPr>
          <w:rFonts w:ascii="Arial" w:hAnsi="Arial" w:cs="Arial"/>
          <w:sz w:val="24"/>
          <w:szCs w:val="24"/>
        </w:rPr>
      </w:pPr>
      <w:r w:rsidRPr="00AD1507">
        <w:rPr>
          <w:rFonts w:ascii="Arial" w:hAnsi="Arial" w:cs="Arial"/>
          <w:b/>
          <w:bCs/>
          <w:sz w:val="24"/>
          <w:szCs w:val="24"/>
        </w:rPr>
        <w:t>Intersex / VSC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792A0895" w14:textId="77777777" w:rsidR="005D7261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have a variation in sex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characteristics / </w:t>
      </w:r>
    </w:p>
    <w:p w14:paraId="58589BCD" w14:textId="5B3EE906" w:rsidR="00225FA9" w:rsidRPr="00225FA9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intersex variation?</w:t>
      </w:r>
    </w:p>
    <w:p w14:paraId="5A5DF71D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883"/>
        <w:gridCol w:w="1990"/>
        <w:gridCol w:w="574"/>
      </w:tblGrid>
      <w:tr w:rsidR="00AE3A48" w14:paraId="7F3BE032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9515A49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Bisexual</w:t>
            </w:r>
          </w:p>
        </w:tc>
        <w:tc>
          <w:tcPr>
            <w:tcW w:w="567" w:type="dxa"/>
            <w:tcBorders>
              <w:bottom w:val="nil"/>
            </w:tcBorders>
          </w:tcPr>
          <w:p w14:paraId="01016ECD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2F045E81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Lesbian or gay</w:t>
            </w:r>
          </w:p>
        </w:tc>
        <w:tc>
          <w:tcPr>
            <w:tcW w:w="574" w:type="dxa"/>
            <w:tcBorders>
              <w:bottom w:val="nil"/>
            </w:tcBorders>
          </w:tcPr>
          <w:p w14:paraId="55AA3EE6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58" w14:paraId="323FC9D3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046FEF49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3B7831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657EE43D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14:paraId="5006DC57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7DC" w14:paraId="4140FF54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9C5E40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7C93E27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229B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6E66F1A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53FEA0E5" w14:textId="77777777" w:rsidTr="00BF389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714D035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 / straight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3484466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A7B0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</w:tcBorders>
          </w:tcPr>
          <w:p w14:paraId="518E1D15" w14:textId="6476C0D5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14A2F7E3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CF87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CF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1953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</w:tcBorders>
          </w:tcPr>
          <w:p w14:paraId="4F6FF1FB" w14:textId="48E1484A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4B0" w14:textId="77777777" w:rsidR="00941D64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E34338">
        <w:rPr>
          <w:rFonts w:ascii="Arial" w:hAnsi="Arial" w:cs="Arial"/>
          <w:b/>
          <w:bCs/>
          <w:sz w:val="24"/>
          <w:szCs w:val="24"/>
        </w:rPr>
        <w:t>Sexual orientation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622B3207" w14:textId="77777777" w:rsidR="00E34338" w:rsidRDefault="00E34338" w:rsidP="00225FA9">
      <w:pPr>
        <w:rPr>
          <w:rFonts w:ascii="Arial" w:hAnsi="Arial" w:cs="Arial"/>
          <w:sz w:val="24"/>
          <w:szCs w:val="24"/>
        </w:rPr>
      </w:pPr>
    </w:p>
    <w:p w14:paraId="121DEBAD" w14:textId="77777777" w:rsidR="006D7FC7" w:rsidRDefault="006D7FC7" w:rsidP="00225FA9">
      <w:pPr>
        <w:rPr>
          <w:rFonts w:ascii="Arial" w:hAnsi="Arial" w:cs="Arial"/>
          <w:sz w:val="24"/>
          <w:szCs w:val="24"/>
        </w:rPr>
      </w:pPr>
    </w:p>
    <w:p w14:paraId="7451259E" w14:textId="77777777" w:rsidR="001608E3" w:rsidRDefault="001608E3" w:rsidP="004E0286">
      <w:pPr>
        <w:rPr>
          <w:rFonts w:ascii="Arial" w:hAnsi="Arial" w:cs="Arial"/>
          <w:b/>
          <w:bCs/>
          <w:sz w:val="24"/>
          <w:szCs w:val="24"/>
        </w:rPr>
      </w:pPr>
    </w:p>
    <w:p w14:paraId="02DC9EA3" w14:textId="741F6ACD" w:rsidR="004E0286" w:rsidRPr="008B70EC" w:rsidRDefault="004E0286" w:rsidP="004E0286">
      <w:pPr>
        <w:rPr>
          <w:rFonts w:ascii="Arial" w:hAnsi="Arial" w:cs="Arial"/>
          <w:b/>
          <w:bCs/>
          <w:sz w:val="24"/>
          <w:szCs w:val="24"/>
        </w:rPr>
      </w:pPr>
      <w:r w:rsidRPr="008B70EC">
        <w:rPr>
          <w:rFonts w:ascii="Arial" w:hAnsi="Arial" w:cs="Arial"/>
          <w:b/>
          <w:bCs/>
          <w:sz w:val="24"/>
          <w:szCs w:val="24"/>
        </w:rPr>
        <w:lastRenderedPageBreak/>
        <w:t>Community Background</w:t>
      </w:r>
    </w:p>
    <w:p w14:paraId="64BE8BC9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Regardless of whether they actually practice a religion, most people in Northern</w:t>
      </w:r>
    </w:p>
    <w:p w14:paraId="7D057D2D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Ireland are perceived to be members of either the Protestant or Roman Catholic</w:t>
      </w:r>
    </w:p>
    <w:p w14:paraId="56A0326A" w14:textId="77777777" w:rsid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communities.</w:t>
      </w:r>
    </w:p>
    <w:p w14:paraId="2900606A" w14:textId="77777777" w:rsidR="00347B4F" w:rsidRDefault="00347B4F" w:rsidP="00347B4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282CA30E" w14:textId="77777777" w:rsidTr="008914C8">
        <w:tc>
          <w:tcPr>
            <w:tcW w:w="516" w:type="dxa"/>
          </w:tcPr>
          <w:p w14:paraId="77AFA3D2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41D692D3" w14:textId="77777777" w:rsidTr="008914C8">
        <w:tc>
          <w:tcPr>
            <w:tcW w:w="516" w:type="dxa"/>
          </w:tcPr>
          <w:p w14:paraId="53781BFD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B5905" w14:textId="1532F557" w:rsidR="00891C86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Protestant community</w:t>
      </w:r>
    </w:p>
    <w:p w14:paraId="1D2BEF84" w14:textId="77777777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742E34D0" w14:textId="77777777" w:rsidTr="008914C8">
        <w:tc>
          <w:tcPr>
            <w:tcW w:w="516" w:type="dxa"/>
          </w:tcPr>
          <w:p w14:paraId="3990698E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29D81D3A" w14:textId="77777777" w:rsidTr="008914C8">
        <w:tc>
          <w:tcPr>
            <w:tcW w:w="516" w:type="dxa"/>
          </w:tcPr>
          <w:p w14:paraId="2BAD13AA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31891" w14:textId="14423766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Roman Catholic community</w:t>
      </w:r>
    </w:p>
    <w:p w14:paraId="2D325EDD" w14:textId="77777777" w:rsidR="00891C86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1AC5EBF7" w14:textId="77777777" w:rsidTr="008914C8">
        <w:tc>
          <w:tcPr>
            <w:tcW w:w="516" w:type="dxa"/>
          </w:tcPr>
          <w:p w14:paraId="006E191C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5743E024" w14:textId="77777777" w:rsidTr="008914C8">
        <w:tc>
          <w:tcPr>
            <w:tcW w:w="516" w:type="dxa"/>
          </w:tcPr>
          <w:p w14:paraId="35FA1D54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D634" w14:textId="17838EEA" w:rsidR="00511AEF" w:rsidRPr="004E0286" w:rsidRDefault="00891C86" w:rsidP="004E02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not a member of either the Protestant or the Roman Catholic communities</w:t>
      </w:r>
    </w:p>
    <w:tbl>
      <w:tblPr>
        <w:tblStyle w:val="TableGrid"/>
        <w:tblpPr w:leftFromText="180" w:rightFromText="180" w:vertAnchor="text" w:horzAnchor="margin" w:tblpXSpec="right" w:tblpY="-111"/>
        <w:tblOverlap w:val="never"/>
        <w:tblW w:w="0" w:type="auto"/>
        <w:tblLook w:val="04A0" w:firstRow="1" w:lastRow="0" w:firstColumn="1" w:lastColumn="0" w:noHBand="0" w:noVBand="1"/>
      </w:tblPr>
      <w:tblGrid>
        <w:gridCol w:w="5308"/>
      </w:tblGrid>
      <w:tr w:rsidR="009128A1" w14:paraId="339FA6E5" w14:textId="77777777" w:rsidTr="003E3361">
        <w:trPr>
          <w:trHeight w:val="558"/>
        </w:trPr>
        <w:tc>
          <w:tcPr>
            <w:tcW w:w="5308" w:type="dxa"/>
          </w:tcPr>
          <w:p w14:paraId="625D62AE" w14:textId="77777777" w:rsidR="009128A1" w:rsidRDefault="009128A1" w:rsidP="003E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427E8B" w14:textId="77777777" w:rsidR="009128A1" w:rsidRPr="001B1B26" w:rsidRDefault="00F22C74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Religion or belief</w:t>
      </w:r>
      <w:r w:rsidRPr="001B1B26">
        <w:rPr>
          <w:rFonts w:ascii="Arial" w:hAnsi="Arial" w:cs="Arial"/>
          <w:b/>
          <w:bCs/>
          <w:sz w:val="24"/>
          <w:szCs w:val="24"/>
        </w:rPr>
        <w:t xml:space="preserve">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(if any)</w:t>
      </w:r>
    </w:p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7603"/>
      </w:tblGrid>
      <w:tr w:rsidR="00D42F55" w14:paraId="1B79336C" w14:textId="77777777" w:rsidTr="00D42F55">
        <w:trPr>
          <w:trHeight w:val="601"/>
        </w:trPr>
        <w:tc>
          <w:tcPr>
            <w:tcW w:w="7603" w:type="dxa"/>
          </w:tcPr>
          <w:p w14:paraId="3FF7AB73" w14:textId="77777777" w:rsidR="00D42F55" w:rsidRDefault="00D42F55" w:rsidP="00D42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A3FC8" w14:textId="77777777" w:rsidR="00F22C74" w:rsidRDefault="00F22C74" w:rsidP="00225FA9">
      <w:pPr>
        <w:rPr>
          <w:rFonts w:ascii="Arial" w:hAnsi="Arial" w:cs="Arial"/>
          <w:sz w:val="24"/>
          <w:szCs w:val="24"/>
        </w:rPr>
      </w:pPr>
    </w:p>
    <w:p w14:paraId="503EBCB0" w14:textId="77777777" w:rsidR="00D42F55" w:rsidRPr="001B1B26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Nationality</w:t>
      </w:r>
    </w:p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7178"/>
      </w:tblGrid>
      <w:tr w:rsidR="003E3361" w14:paraId="27CDE08A" w14:textId="77777777" w:rsidTr="003E3361">
        <w:trPr>
          <w:trHeight w:val="557"/>
        </w:trPr>
        <w:tc>
          <w:tcPr>
            <w:tcW w:w="7178" w:type="dxa"/>
          </w:tcPr>
          <w:p w14:paraId="727C5B77" w14:textId="77777777" w:rsidR="003E3361" w:rsidRDefault="003E3361" w:rsidP="003E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357600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p w14:paraId="06FCE998" w14:textId="46211B6F" w:rsidR="00225FA9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Ethnic identity</w:t>
      </w:r>
    </w:p>
    <w:p w14:paraId="7C7D0C26" w14:textId="77777777" w:rsidR="00BF3894" w:rsidRPr="001B1B26" w:rsidRDefault="00BF3894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F12701" w14:paraId="2B9E36A7" w14:textId="77777777" w:rsidTr="00F12701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C0CC0E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005076D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EB0C2A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393E71BD" w14:textId="77777777" w:rsidR="00F12701" w:rsidRDefault="00F12701" w:rsidP="00F12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2EFB" w14:textId="2273268E" w:rsidR="00225FA9" w:rsidRPr="00411788" w:rsidRDefault="00411788" w:rsidP="00225FA9">
      <w:pPr>
        <w:rPr>
          <w:rFonts w:ascii="Arial" w:hAnsi="Arial" w:cs="Arial"/>
          <w:b/>
          <w:bCs/>
          <w:sz w:val="24"/>
          <w:szCs w:val="24"/>
        </w:rPr>
      </w:pPr>
      <w:r w:rsidRPr="00411788">
        <w:rPr>
          <w:rFonts w:ascii="Arial" w:hAnsi="Arial" w:cs="Arial"/>
          <w:b/>
          <w:bCs/>
          <w:sz w:val="24"/>
          <w:szCs w:val="24"/>
        </w:rPr>
        <w:t>Disability</w:t>
      </w:r>
    </w:p>
    <w:p w14:paraId="17A40590" w14:textId="77777777" w:rsidR="002E3DD8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disabled?</w:t>
      </w:r>
      <w:r w:rsidR="002E3DD8">
        <w:rPr>
          <w:rFonts w:ascii="Arial" w:hAnsi="Arial" w:cs="Arial"/>
          <w:sz w:val="24"/>
          <w:szCs w:val="24"/>
        </w:rPr>
        <w:t xml:space="preserve"> </w:t>
      </w:r>
    </w:p>
    <w:p w14:paraId="030019E4" w14:textId="1422ED6B" w:rsidR="006D42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If you answered “yes”, please indicate the nature of your impairment by ticking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the appropriate box or boxes below.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287AECE5" w14:textId="77777777" w:rsidTr="00B02418">
        <w:tc>
          <w:tcPr>
            <w:tcW w:w="516" w:type="dxa"/>
          </w:tcPr>
          <w:p w14:paraId="78EC9E1E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167A84CA" w14:textId="77777777" w:rsidTr="00B02418">
        <w:tc>
          <w:tcPr>
            <w:tcW w:w="516" w:type="dxa"/>
          </w:tcPr>
          <w:p w14:paraId="0EDEDAB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19136" w14:textId="131EA4A8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Physical impairment, such as difficulty using your arms, or mobility issues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requiring you to use a wheelchair or crutches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4FA8DF67" w14:textId="77777777" w:rsidTr="00B02418">
        <w:tc>
          <w:tcPr>
            <w:tcW w:w="516" w:type="dxa"/>
          </w:tcPr>
          <w:p w14:paraId="2A105565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42503BEC" w14:textId="77777777" w:rsidTr="00B02418">
        <w:tc>
          <w:tcPr>
            <w:tcW w:w="516" w:type="dxa"/>
          </w:tcPr>
          <w:p w14:paraId="1C8F58D9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CDA9F" w14:textId="77777777" w:rsidR="00151152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Sensory impairment, such as being blind or having a serious visual impairment,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or being deaf or having a serious hearing impairment</w:t>
      </w:r>
    </w:p>
    <w:tbl>
      <w:tblPr>
        <w:tblStyle w:val="TableGrid"/>
        <w:tblpPr w:leftFromText="180" w:rightFromText="180" w:vertAnchor="text" w:horzAnchor="margin" w:tblpY="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699F9BA" w14:textId="77777777" w:rsidTr="00B02418">
        <w:tc>
          <w:tcPr>
            <w:tcW w:w="516" w:type="dxa"/>
          </w:tcPr>
          <w:p w14:paraId="083E3C3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79EBA339" w14:textId="77777777" w:rsidTr="00512133">
        <w:trPr>
          <w:trHeight w:val="145"/>
        </w:trPr>
        <w:tc>
          <w:tcPr>
            <w:tcW w:w="516" w:type="dxa"/>
          </w:tcPr>
          <w:p w14:paraId="6C0E414A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ACE41" w14:textId="3EDF2F19" w:rsidR="00EC3C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Mental health condition, such as depression or schizophrenia</w:t>
      </w:r>
    </w:p>
    <w:p w14:paraId="7265DE90" w14:textId="77777777" w:rsidR="00B02418" w:rsidRPr="005F026A" w:rsidRDefault="00B02418" w:rsidP="002B165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BED33FA" w14:textId="77777777" w:rsidTr="00EA46DA">
        <w:tc>
          <w:tcPr>
            <w:tcW w:w="516" w:type="dxa"/>
          </w:tcPr>
          <w:p w14:paraId="55D4B33E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5113D352" w14:textId="77777777" w:rsidTr="00EA46DA">
        <w:tc>
          <w:tcPr>
            <w:tcW w:w="516" w:type="dxa"/>
          </w:tcPr>
          <w:p w14:paraId="35EFF196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1769F" w14:textId="5FE1BEE9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Learning disability or difficulty, such as Down’s Syndrome or dyslexia, or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cognitive impairment, such as Autistic spectrum disorder</w:t>
      </w: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EA46DA" w14:paraId="3A9F3696" w14:textId="77777777" w:rsidTr="008914C8">
        <w:tc>
          <w:tcPr>
            <w:tcW w:w="516" w:type="dxa"/>
          </w:tcPr>
          <w:p w14:paraId="4C7EE18A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10C51E60" w14:textId="77777777" w:rsidTr="008914C8">
        <w:tc>
          <w:tcPr>
            <w:tcW w:w="516" w:type="dxa"/>
          </w:tcPr>
          <w:p w14:paraId="08FDEEF7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B9FF1" w14:textId="77777777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Long-standing or progressive illness or health condition, such as cancer, HIV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infection, diabetes, epilepsy or chronic heart disease</w:t>
      </w:r>
    </w:p>
    <w:tbl>
      <w:tblPr>
        <w:tblStyle w:val="TableGrid"/>
        <w:tblpPr w:leftFromText="180" w:rightFromText="180" w:vertAnchor="text" w:horzAnchor="page" w:tblpX="4171" w:tblpY="-10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A46DA" w14:paraId="4D4F2019" w14:textId="77777777" w:rsidTr="00EA46DA">
        <w:tc>
          <w:tcPr>
            <w:tcW w:w="6232" w:type="dxa"/>
          </w:tcPr>
          <w:p w14:paraId="707B82A0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6311D837" w14:textId="77777777" w:rsidTr="00EA46DA">
        <w:tc>
          <w:tcPr>
            <w:tcW w:w="6232" w:type="dxa"/>
          </w:tcPr>
          <w:p w14:paraId="6F8F2F2E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59A0F" w14:textId="77777777" w:rsidR="005F026A" w:rsidRDefault="002B1654" w:rsidP="008C2BFA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Other (please specify):</w:t>
      </w:r>
    </w:p>
    <w:p w14:paraId="1B86CF27" w14:textId="77777777" w:rsidR="008B7885" w:rsidRDefault="008B7885" w:rsidP="008C2BFA">
      <w:pPr>
        <w:rPr>
          <w:rFonts w:ascii="Arial" w:hAnsi="Arial" w:cs="Arial"/>
          <w:sz w:val="24"/>
          <w:szCs w:val="24"/>
        </w:rPr>
      </w:pPr>
    </w:p>
    <w:p w14:paraId="418D7916" w14:textId="2D0E6008" w:rsidR="008C2BFA" w:rsidRPr="00225FA9" w:rsidRDefault="00225FA9" w:rsidP="008C2BFA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 xml:space="preserve">Please edit or write on this form and return it to: </w:t>
      </w:r>
      <w:hyperlink r:id="rId8" w:history="1">
        <w:r w:rsidR="008C2BFA" w:rsidRPr="000B204F">
          <w:rPr>
            <w:rStyle w:val="Hyperlink"/>
            <w:rFonts w:ascii="Arial" w:hAnsi="Arial" w:cs="Arial"/>
            <w:sz w:val="24"/>
            <w:szCs w:val="24"/>
          </w:rPr>
          <w:t>diversity@rainbow-project.org</w:t>
        </w:r>
      </w:hyperlink>
    </w:p>
    <w:sectPr w:rsidR="008C2BFA" w:rsidRPr="0022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9"/>
    <w:rsid w:val="00022D3C"/>
    <w:rsid w:val="00044FC2"/>
    <w:rsid w:val="000733DB"/>
    <w:rsid w:val="00073649"/>
    <w:rsid w:val="00151152"/>
    <w:rsid w:val="001608E3"/>
    <w:rsid w:val="00180896"/>
    <w:rsid w:val="00181C88"/>
    <w:rsid w:val="001854D6"/>
    <w:rsid w:val="001B1B26"/>
    <w:rsid w:val="001D581C"/>
    <w:rsid w:val="001D670F"/>
    <w:rsid w:val="00223CD4"/>
    <w:rsid w:val="00225FA9"/>
    <w:rsid w:val="0023271E"/>
    <w:rsid w:val="00256D6D"/>
    <w:rsid w:val="00280C63"/>
    <w:rsid w:val="002B1654"/>
    <w:rsid w:val="002E2519"/>
    <w:rsid w:val="002E3DD8"/>
    <w:rsid w:val="002E6592"/>
    <w:rsid w:val="00303D71"/>
    <w:rsid w:val="00347B4F"/>
    <w:rsid w:val="00360C7F"/>
    <w:rsid w:val="003A602A"/>
    <w:rsid w:val="003E3361"/>
    <w:rsid w:val="003E48AE"/>
    <w:rsid w:val="00411788"/>
    <w:rsid w:val="00485CAC"/>
    <w:rsid w:val="00495123"/>
    <w:rsid w:val="004E0286"/>
    <w:rsid w:val="00510960"/>
    <w:rsid w:val="00511AEF"/>
    <w:rsid w:val="00512133"/>
    <w:rsid w:val="00522056"/>
    <w:rsid w:val="005513A1"/>
    <w:rsid w:val="0056561A"/>
    <w:rsid w:val="005943CC"/>
    <w:rsid w:val="0059716A"/>
    <w:rsid w:val="005D3AC9"/>
    <w:rsid w:val="005D7261"/>
    <w:rsid w:val="005F026A"/>
    <w:rsid w:val="0061755E"/>
    <w:rsid w:val="00657034"/>
    <w:rsid w:val="00663D12"/>
    <w:rsid w:val="00666BCE"/>
    <w:rsid w:val="006D4243"/>
    <w:rsid w:val="006D7884"/>
    <w:rsid w:val="006D7FC7"/>
    <w:rsid w:val="007107F0"/>
    <w:rsid w:val="00732058"/>
    <w:rsid w:val="007F37F1"/>
    <w:rsid w:val="0084551C"/>
    <w:rsid w:val="00891C86"/>
    <w:rsid w:val="008B4942"/>
    <w:rsid w:val="008B70EC"/>
    <w:rsid w:val="008B7885"/>
    <w:rsid w:val="008C2BFA"/>
    <w:rsid w:val="008C7049"/>
    <w:rsid w:val="008F18AA"/>
    <w:rsid w:val="009128A1"/>
    <w:rsid w:val="00941D64"/>
    <w:rsid w:val="00961510"/>
    <w:rsid w:val="009A3201"/>
    <w:rsid w:val="009B0A93"/>
    <w:rsid w:val="00A42441"/>
    <w:rsid w:val="00A4791D"/>
    <w:rsid w:val="00AD1507"/>
    <w:rsid w:val="00AE3A48"/>
    <w:rsid w:val="00B02418"/>
    <w:rsid w:val="00B211F3"/>
    <w:rsid w:val="00B7630C"/>
    <w:rsid w:val="00B857F9"/>
    <w:rsid w:val="00B93A69"/>
    <w:rsid w:val="00BF3894"/>
    <w:rsid w:val="00BF43D3"/>
    <w:rsid w:val="00CC6727"/>
    <w:rsid w:val="00D21001"/>
    <w:rsid w:val="00D222F7"/>
    <w:rsid w:val="00D42F55"/>
    <w:rsid w:val="00D52E17"/>
    <w:rsid w:val="00D55276"/>
    <w:rsid w:val="00D917DC"/>
    <w:rsid w:val="00DA3558"/>
    <w:rsid w:val="00DE20F7"/>
    <w:rsid w:val="00DE7C37"/>
    <w:rsid w:val="00E113DF"/>
    <w:rsid w:val="00E34338"/>
    <w:rsid w:val="00E84912"/>
    <w:rsid w:val="00EA19CB"/>
    <w:rsid w:val="00EA46DA"/>
    <w:rsid w:val="00EC3C43"/>
    <w:rsid w:val="00F06A38"/>
    <w:rsid w:val="00F12701"/>
    <w:rsid w:val="00F22C74"/>
    <w:rsid w:val="00F425FD"/>
    <w:rsid w:val="00FC57B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225A"/>
  <w15:docId w15:val="{9D522D05-21B4-4251-852D-EDC1936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rainbow-projec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6555C119774FA24F35A1459612BF" ma:contentTypeVersion="18" ma:contentTypeDescription="Create a new document." ma:contentTypeScope="" ma:versionID="ef3d1608ade2eb52005c4418c185b40e">
  <xsd:schema xmlns:xsd="http://www.w3.org/2001/XMLSchema" xmlns:xs="http://www.w3.org/2001/XMLSchema" xmlns:p="http://schemas.microsoft.com/office/2006/metadata/properties" xmlns:ns2="11c7b314-f74c-4fee-9466-7e60413ec656" xmlns:ns3="aaa86687-5eb8-47f7-837d-c830528fd03c" targetNamespace="http://schemas.microsoft.com/office/2006/metadata/properties" ma:root="true" ma:fieldsID="066537a34d901a91ccf897a8bd990707" ns2:_="" ns3:_="">
    <xsd:import namespace="11c7b314-f74c-4fee-9466-7e60413ec656"/>
    <xsd:import namespace="aaa86687-5eb8-47f7-837d-c830528fd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b314-f74c-4fee-9466-7e60413e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09ca2-6e8a-4650-ab73-4e103f10d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687-5eb8-47f7-837d-c830528f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1fae58-f266-4ba6-9ec3-1a5cbf4c027e}" ma:internalName="TaxCatchAll" ma:showField="CatchAllData" ma:web="aaa86687-5eb8-47f7-837d-c830528fd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86687-5eb8-47f7-837d-c830528fd03c" xsi:nil="true"/>
    <lcf76f155ced4ddcb4097134ff3c332f xmlns="11c7b314-f74c-4fee-9466-7e60413ec6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D45FB-DAD7-490B-84DC-D41E64D9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b314-f74c-4fee-9466-7e60413ec656"/>
    <ds:schemaRef ds:uri="aaa86687-5eb8-47f7-837d-c830528fd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CDCD-57A1-4478-9B1C-5BF1C720F34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aaa86687-5eb8-47f7-837d-c830528fd03c"/>
    <ds:schemaRef ds:uri="http://schemas.openxmlformats.org/package/2006/metadata/core-properties"/>
    <ds:schemaRef ds:uri="http://www.w3.org/XML/1998/namespace"/>
    <ds:schemaRef ds:uri="11c7b314-f74c-4fee-9466-7e60413ec65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A74463-930A-478E-8D80-5727C7890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Cuthbertson</dc:creator>
  <cp:keywords/>
  <dc:description/>
  <cp:lastModifiedBy>Scott Cuthbertson</cp:lastModifiedBy>
  <cp:revision>2</cp:revision>
  <cp:lastPrinted>2023-09-12T14:03:00Z</cp:lastPrinted>
  <dcterms:created xsi:type="dcterms:W3CDTF">2025-06-20T11:31:00Z</dcterms:created>
  <dcterms:modified xsi:type="dcterms:W3CDTF">2025-06-20T11:31:00Z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0x0101003E766555C119774FA24F35A1459612BF</vt:lpwstr>
  </property>
  <property fmtid="{D5CDD505-2E9C-101B-9397-08002B2CF9AE}" pid="3" name="MediaServiceImageTags">
    <vt:lpwstr/>
  </property>
</Properties>
</file>