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E9676" w14:textId="7B30C77F" w:rsidR="000740BA" w:rsidRPr="007F2688" w:rsidRDefault="006A039E">
      <w:pPr>
        <w:rPr>
          <w:rFonts w:asciiTheme="minorHAnsi" w:hAnsiTheme="minorHAnsi" w:cstheme="minorHAnsi"/>
          <w:b/>
          <w:sz w:val="22"/>
          <w:szCs w:val="22"/>
        </w:rPr>
      </w:pPr>
      <w:r w:rsidRPr="007F2688">
        <w:rPr>
          <w:rFonts w:asciiTheme="minorHAnsi" w:hAnsiTheme="minorHAnsi" w:cstheme="minorHAnsi"/>
          <w:noProof/>
          <w:sz w:val="22"/>
          <w:szCs w:val="22"/>
        </w:rPr>
        <w:drawing>
          <wp:anchor distT="0" distB="0" distL="114300" distR="114300" simplePos="0" relativeHeight="251659264" behindDoc="1" locked="0" layoutInCell="1" allowOverlap="1" wp14:anchorId="12E7C563" wp14:editId="1834FB63">
            <wp:simplePos x="0" y="0"/>
            <wp:positionH relativeFrom="margin">
              <wp:posOffset>4024630</wp:posOffset>
            </wp:positionH>
            <wp:positionV relativeFrom="paragraph">
              <wp:posOffset>-678180</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235F16E5" w14:textId="77777777" w:rsidR="000740BA" w:rsidRPr="00C93C9A" w:rsidRDefault="006A039E">
      <w:pPr>
        <w:pStyle w:val="Title"/>
        <w:rPr>
          <w:rFonts w:asciiTheme="minorHAnsi" w:hAnsiTheme="minorHAnsi" w:cstheme="minorHAnsi"/>
          <w:b/>
          <w:bCs/>
          <w:sz w:val="48"/>
          <w:szCs w:val="48"/>
        </w:rPr>
      </w:pPr>
      <w:r w:rsidRPr="00C93C9A">
        <w:rPr>
          <w:rFonts w:asciiTheme="minorHAnsi" w:hAnsiTheme="minorHAnsi" w:cstheme="minorHAnsi"/>
          <w:b/>
          <w:bCs/>
          <w:sz w:val="48"/>
          <w:szCs w:val="48"/>
        </w:rPr>
        <w:t>JOB DESCRIPTION</w:t>
      </w:r>
    </w:p>
    <w:p w14:paraId="11FE037F" w14:textId="77777777" w:rsidR="000740BA" w:rsidRPr="004B7A6C" w:rsidRDefault="000740BA">
      <w:pPr>
        <w:jc w:val="center"/>
        <w:rPr>
          <w:rFonts w:asciiTheme="minorHAnsi" w:hAnsiTheme="minorHAnsi" w:cstheme="minorHAnsi"/>
          <w:b/>
          <w:sz w:val="22"/>
          <w:szCs w:val="22"/>
        </w:rPr>
      </w:pPr>
    </w:p>
    <w:tbl>
      <w:tblPr>
        <w:tblW w:w="10060" w:type="dxa"/>
        <w:tblCellMar>
          <w:left w:w="10" w:type="dxa"/>
          <w:right w:w="10" w:type="dxa"/>
        </w:tblCellMar>
        <w:tblLook w:val="04A0" w:firstRow="1" w:lastRow="0" w:firstColumn="1" w:lastColumn="0" w:noHBand="0" w:noVBand="1"/>
      </w:tblPr>
      <w:tblGrid>
        <w:gridCol w:w="4106"/>
        <w:gridCol w:w="5954"/>
      </w:tblGrid>
      <w:tr w:rsidR="000740BA" w:rsidRPr="004B7A6C" w14:paraId="7D71532B" w14:textId="77777777" w:rsidTr="00A94BEF">
        <w:trPr>
          <w:trHeight w:val="282"/>
        </w:trPr>
        <w:tc>
          <w:tcPr>
            <w:tcW w:w="410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4B7A6C" w:rsidRDefault="006A039E">
            <w:pPr>
              <w:rPr>
                <w:rFonts w:asciiTheme="minorHAnsi" w:hAnsiTheme="minorHAnsi" w:cstheme="minorHAnsi"/>
                <w:sz w:val="22"/>
                <w:szCs w:val="22"/>
              </w:rPr>
            </w:pPr>
            <w:r w:rsidRPr="004B7A6C">
              <w:rPr>
                <w:rFonts w:asciiTheme="minorHAnsi" w:hAnsiTheme="minorHAnsi" w:cstheme="minorHAnsi"/>
                <w:b/>
                <w:color w:val="FFFFFF"/>
                <w:sz w:val="22"/>
                <w:szCs w:val="22"/>
              </w:rPr>
              <w:t>Job Title</w:t>
            </w:r>
          </w:p>
        </w:tc>
        <w:tc>
          <w:tcPr>
            <w:tcW w:w="595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4B7A6C" w:rsidRDefault="006A039E">
            <w:pPr>
              <w:rPr>
                <w:rFonts w:asciiTheme="minorHAnsi" w:hAnsiTheme="minorHAnsi" w:cstheme="minorHAnsi"/>
                <w:sz w:val="22"/>
                <w:szCs w:val="22"/>
              </w:rPr>
            </w:pPr>
            <w:r w:rsidRPr="004B7A6C">
              <w:rPr>
                <w:rFonts w:asciiTheme="minorHAnsi" w:hAnsiTheme="minorHAnsi" w:cstheme="minorHAnsi"/>
                <w:b/>
                <w:color w:val="FFFFFF"/>
                <w:sz w:val="22"/>
                <w:szCs w:val="22"/>
              </w:rPr>
              <w:t>Location</w:t>
            </w:r>
          </w:p>
        </w:tc>
      </w:tr>
      <w:tr w:rsidR="000740BA" w:rsidRPr="004B7A6C" w14:paraId="408D3C76" w14:textId="77777777" w:rsidTr="00A94BEF">
        <w:trPr>
          <w:trHeight w:val="552"/>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076E1" w14:textId="77777777" w:rsidR="000740BA" w:rsidRDefault="006F1B30">
            <w:pPr>
              <w:rPr>
                <w:rFonts w:asciiTheme="minorHAnsi" w:hAnsiTheme="minorHAnsi" w:cstheme="minorHAnsi"/>
                <w:color w:val="333333"/>
                <w:sz w:val="22"/>
                <w:szCs w:val="22"/>
              </w:rPr>
            </w:pPr>
            <w:r w:rsidRPr="004B7A6C">
              <w:rPr>
                <w:rFonts w:asciiTheme="minorHAnsi" w:hAnsiTheme="minorHAnsi" w:cstheme="minorHAnsi"/>
                <w:color w:val="333333"/>
                <w:sz w:val="22"/>
                <w:szCs w:val="22"/>
              </w:rPr>
              <w:t>Human Resource Business Partner</w:t>
            </w:r>
            <w:r w:rsidR="003F4D4C">
              <w:rPr>
                <w:rFonts w:asciiTheme="minorHAnsi" w:hAnsiTheme="minorHAnsi" w:cstheme="minorHAnsi"/>
                <w:color w:val="333333"/>
                <w:sz w:val="22"/>
                <w:szCs w:val="22"/>
              </w:rPr>
              <w:t xml:space="preserve"> </w:t>
            </w:r>
          </w:p>
          <w:p w14:paraId="7F908A5C" w14:textId="1BD4CC76" w:rsidR="003F4D4C" w:rsidRPr="004B7A6C" w:rsidRDefault="003F4D4C">
            <w:pPr>
              <w:rPr>
                <w:rFonts w:asciiTheme="minorHAnsi" w:hAnsiTheme="minorHAnsi" w:cstheme="minorHAnsi"/>
                <w:sz w:val="22"/>
                <w:szCs w:val="22"/>
              </w:rPr>
            </w:pPr>
            <w:r>
              <w:rPr>
                <w:rFonts w:asciiTheme="minorHAnsi" w:hAnsiTheme="minorHAnsi" w:cstheme="minorHAnsi"/>
                <w:sz w:val="22"/>
                <w:szCs w:val="22"/>
              </w:rPr>
              <w:t>(2 Posts)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B7AC" w14:textId="55A0F44D" w:rsidR="00720B73" w:rsidRPr="004B7A6C" w:rsidRDefault="00F3525C" w:rsidP="007F2688">
            <w:pPr>
              <w:tabs>
                <w:tab w:val="left" w:pos="1596"/>
              </w:tabs>
              <w:rPr>
                <w:rFonts w:asciiTheme="minorHAnsi" w:hAnsiTheme="minorHAnsi" w:cstheme="minorHAnsi"/>
                <w:color w:val="333333"/>
                <w:sz w:val="22"/>
                <w:szCs w:val="22"/>
              </w:rPr>
            </w:pPr>
            <w:bookmarkStart w:id="0" w:name="_Hlk125536672"/>
            <w:r w:rsidRPr="004B7A6C">
              <w:rPr>
                <w:rFonts w:asciiTheme="minorHAnsi" w:hAnsiTheme="minorHAnsi" w:cstheme="minorHAnsi"/>
                <w:color w:val="333333"/>
                <w:sz w:val="22"/>
                <w:szCs w:val="22"/>
              </w:rPr>
              <w:t>Agile Working</w:t>
            </w:r>
            <w:r w:rsidR="00211487" w:rsidRPr="004B7A6C">
              <w:rPr>
                <w:rFonts w:asciiTheme="minorHAnsi" w:hAnsiTheme="minorHAnsi" w:cstheme="minorHAnsi"/>
                <w:color w:val="333333"/>
                <w:sz w:val="22"/>
                <w:szCs w:val="22"/>
              </w:rPr>
              <w:t xml:space="preserve"> Option</w:t>
            </w:r>
            <w:r w:rsidRPr="004B7A6C">
              <w:rPr>
                <w:rFonts w:asciiTheme="minorHAnsi" w:hAnsiTheme="minorHAnsi" w:cstheme="minorHAnsi"/>
                <w:color w:val="333333"/>
                <w:sz w:val="22"/>
                <w:szCs w:val="22"/>
              </w:rPr>
              <w:t xml:space="preserve"> </w:t>
            </w:r>
            <w:r w:rsidR="00211487" w:rsidRPr="004B7A6C">
              <w:rPr>
                <w:rFonts w:asciiTheme="minorHAnsi" w:hAnsiTheme="minorHAnsi" w:cstheme="minorHAnsi"/>
                <w:color w:val="333333"/>
                <w:sz w:val="22"/>
                <w:szCs w:val="22"/>
              </w:rPr>
              <w:t>/ Working from Home</w:t>
            </w:r>
          </w:p>
          <w:bookmarkEnd w:id="0"/>
          <w:p w14:paraId="4471D511" w14:textId="4A72CCDE" w:rsidR="00720B73" w:rsidRPr="004B7A6C" w:rsidRDefault="006F1B30" w:rsidP="00720B73">
            <w:pPr>
              <w:pStyle w:val="ListBullet"/>
              <w:numPr>
                <w:ilvl w:val="0"/>
                <w:numId w:val="0"/>
              </w:numPr>
              <w:tabs>
                <w:tab w:val="left" w:pos="720"/>
              </w:tabs>
              <w:jc w:val="left"/>
              <w:rPr>
                <w:rFonts w:asciiTheme="minorHAnsi" w:hAnsiTheme="minorHAnsi" w:cstheme="minorHAnsi"/>
                <w:i/>
                <w:iCs/>
              </w:rPr>
            </w:pPr>
            <w:r w:rsidRPr="004B7A6C">
              <w:rPr>
                <w:rFonts w:asciiTheme="minorHAnsi" w:hAnsiTheme="minorHAnsi" w:cstheme="minorHAnsi"/>
                <w:i/>
                <w:iCs/>
              </w:rPr>
              <w:t>Regular travel to our Belfast Head Office required</w:t>
            </w:r>
          </w:p>
          <w:p w14:paraId="1460C787" w14:textId="77777777" w:rsidR="000740BA" w:rsidRPr="004B7A6C" w:rsidRDefault="006F1B30" w:rsidP="00211487">
            <w:pPr>
              <w:tabs>
                <w:tab w:val="left" w:pos="1596"/>
              </w:tabs>
              <w:rPr>
                <w:rFonts w:asciiTheme="minorHAnsi" w:hAnsiTheme="minorHAnsi" w:cstheme="minorHAnsi"/>
                <w:color w:val="333333"/>
                <w:sz w:val="22"/>
                <w:szCs w:val="22"/>
              </w:rPr>
            </w:pPr>
            <w:r w:rsidRPr="004B7A6C">
              <w:rPr>
                <w:rFonts w:asciiTheme="minorHAnsi" w:hAnsiTheme="minorHAnsi" w:cstheme="minorHAnsi"/>
                <w:color w:val="333333"/>
                <w:sz w:val="22"/>
                <w:szCs w:val="22"/>
              </w:rPr>
              <w:t>Head Office:</w:t>
            </w:r>
            <w:r w:rsidR="00211487" w:rsidRPr="004B7A6C">
              <w:rPr>
                <w:rFonts w:asciiTheme="minorHAnsi" w:hAnsiTheme="minorHAnsi" w:cstheme="minorHAnsi"/>
                <w:color w:val="333333"/>
                <w:sz w:val="22"/>
                <w:szCs w:val="22"/>
              </w:rPr>
              <w:t xml:space="preserve"> 1 Ravenhill Reach Close, Belfast BT6 8RB</w:t>
            </w:r>
            <w:r w:rsidR="00720B73" w:rsidRPr="004B7A6C">
              <w:rPr>
                <w:rFonts w:asciiTheme="minorHAnsi" w:hAnsiTheme="minorHAnsi" w:cstheme="minorHAnsi"/>
                <w:color w:val="333333"/>
                <w:sz w:val="22"/>
                <w:szCs w:val="22"/>
              </w:rPr>
              <w:t>.</w:t>
            </w:r>
          </w:p>
          <w:p w14:paraId="6718E16F" w14:textId="762F2D6E" w:rsidR="006F1B30" w:rsidRPr="004B7A6C" w:rsidRDefault="006F1B30" w:rsidP="00211487">
            <w:pPr>
              <w:tabs>
                <w:tab w:val="left" w:pos="1596"/>
              </w:tabs>
              <w:rPr>
                <w:rFonts w:asciiTheme="minorHAnsi" w:hAnsiTheme="minorHAnsi" w:cstheme="minorHAnsi"/>
                <w:color w:val="333333"/>
                <w:sz w:val="22"/>
                <w:szCs w:val="22"/>
              </w:rPr>
            </w:pPr>
          </w:p>
        </w:tc>
      </w:tr>
      <w:tr w:rsidR="000740BA" w:rsidRPr="004B7A6C" w14:paraId="345AA40A" w14:textId="77777777" w:rsidTr="003A37F0">
        <w:trPr>
          <w:trHeight w:val="282"/>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4B7A6C" w:rsidRDefault="006A039E">
            <w:pPr>
              <w:rPr>
                <w:rFonts w:asciiTheme="minorHAnsi" w:hAnsiTheme="minorHAnsi" w:cstheme="minorHAnsi"/>
                <w:sz w:val="22"/>
                <w:szCs w:val="22"/>
              </w:rPr>
            </w:pPr>
            <w:r w:rsidRPr="004B7A6C">
              <w:rPr>
                <w:rFonts w:asciiTheme="minorHAnsi" w:hAnsiTheme="minorHAnsi" w:cstheme="minorHAnsi"/>
                <w:b/>
                <w:color w:val="FFFFFF"/>
                <w:sz w:val="22"/>
                <w:szCs w:val="22"/>
              </w:rPr>
              <w:t>Accountable to</w:t>
            </w:r>
          </w:p>
        </w:tc>
      </w:tr>
      <w:tr w:rsidR="000740BA" w:rsidRPr="004B7A6C" w14:paraId="7384E438" w14:textId="77777777" w:rsidTr="003A37F0">
        <w:trPr>
          <w:trHeight w:val="299"/>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467E815D" w:rsidR="003A37F0" w:rsidRPr="004B7A6C" w:rsidRDefault="007F2688">
            <w:pPr>
              <w:rPr>
                <w:rFonts w:asciiTheme="minorHAnsi" w:hAnsiTheme="minorHAnsi" w:cstheme="minorHAnsi"/>
                <w:color w:val="333333"/>
                <w:sz w:val="22"/>
                <w:szCs w:val="22"/>
              </w:rPr>
            </w:pPr>
            <w:r w:rsidRPr="004B7A6C">
              <w:rPr>
                <w:rFonts w:asciiTheme="minorHAnsi" w:hAnsiTheme="minorHAnsi" w:cstheme="minorHAnsi"/>
                <w:color w:val="333333"/>
                <w:sz w:val="22"/>
                <w:szCs w:val="22"/>
              </w:rPr>
              <w:t>HR Manager</w:t>
            </w:r>
          </w:p>
        </w:tc>
      </w:tr>
      <w:tr w:rsidR="00720B73" w:rsidRPr="004B7A6C" w14:paraId="31B13DD0" w14:textId="77777777" w:rsidTr="003A37F0">
        <w:trPr>
          <w:trHeight w:val="274"/>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69D0AB9" w14:textId="694576C0" w:rsidR="00720B73" w:rsidRPr="004B7A6C" w:rsidRDefault="00720B73">
            <w:pPr>
              <w:rPr>
                <w:rFonts w:asciiTheme="minorHAnsi" w:hAnsiTheme="minorHAnsi" w:cstheme="minorHAnsi"/>
                <w:b/>
                <w:color w:val="FFFFFF"/>
                <w:sz w:val="22"/>
                <w:szCs w:val="22"/>
              </w:rPr>
            </w:pPr>
            <w:r w:rsidRPr="004B7A6C">
              <w:rPr>
                <w:rFonts w:asciiTheme="minorHAnsi" w:hAnsiTheme="minorHAnsi" w:cstheme="minorHAnsi"/>
                <w:b/>
                <w:color w:val="FFFFFF"/>
                <w:sz w:val="22"/>
                <w:szCs w:val="22"/>
              </w:rPr>
              <w:t>The Service</w:t>
            </w:r>
          </w:p>
        </w:tc>
      </w:tr>
      <w:tr w:rsidR="00720B73" w:rsidRPr="004B7A6C" w14:paraId="64437480" w14:textId="77777777" w:rsidTr="00720B73">
        <w:trPr>
          <w:trHeight w:val="274"/>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12CE8" w14:textId="77777777" w:rsidR="006F1B30" w:rsidRPr="004B7A6C" w:rsidRDefault="006F1B30" w:rsidP="006F1B30">
            <w:pPr>
              <w:tabs>
                <w:tab w:val="left" w:pos="1596"/>
              </w:tabs>
              <w:jc w:val="both"/>
              <w:rPr>
                <w:rFonts w:asciiTheme="minorHAnsi" w:hAnsiTheme="minorHAnsi" w:cstheme="minorHAnsi"/>
                <w:color w:val="333333"/>
                <w:sz w:val="22"/>
                <w:szCs w:val="22"/>
              </w:rPr>
            </w:pPr>
            <w:r w:rsidRPr="004B7A6C">
              <w:rPr>
                <w:rFonts w:asciiTheme="minorHAnsi" w:hAnsiTheme="minorHAnsi" w:cstheme="minorHAnsi"/>
                <w:color w:val="333333"/>
                <w:sz w:val="22"/>
                <w:szCs w:val="22"/>
              </w:rPr>
              <w:t>The Cedar Foundation have approx. 650 employees and delivers a range of services that support our</w:t>
            </w:r>
          </w:p>
          <w:p w14:paraId="2E8494E0" w14:textId="77777777" w:rsidR="006F1B30" w:rsidRPr="004B7A6C" w:rsidRDefault="006F1B30" w:rsidP="006F1B30">
            <w:pPr>
              <w:tabs>
                <w:tab w:val="left" w:pos="1596"/>
              </w:tabs>
              <w:jc w:val="both"/>
              <w:rPr>
                <w:rFonts w:asciiTheme="minorHAnsi" w:hAnsiTheme="minorHAnsi" w:cstheme="minorHAnsi"/>
                <w:color w:val="333333"/>
                <w:sz w:val="22"/>
                <w:szCs w:val="22"/>
              </w:rPr>
            </w:pPr>
            <w:r w:rsidRPr="004B7A6C">
              <w:rPr>
                <w:rFonts w:asciiTheme="minorHAnsi" w:hAnsiTheme="minorHAnsi" w:cstheme="minorHAnsi"/>
                <w:color w:val="333333"/>
                <w:sz w:val="22"/>
                <w:szCs w:val="22"/>
              </w:rPr>
              <w:t>vision of an inclusive society for all. Our services are centred around the individual needs of each person</w:t>
            </w:r>
          </w:p>
          <w:p w14:paraId="2F5031FD" w14:textId="77777777" w:rsidR="006F1B30" w:rsidRPr="004B7A6C" w:rsidRDefault="006F1B30" w:rsidP="006F1B30">
            <w:pPr>
              <w:tabs>
                <w:tab w:val="left" w:pos="1596"/>
              </w:tabs>
              <w:jc w:val="both"/>
              <w:rPr>
                <w:rFonts w:asciiTheme="minorHAnsi" w:hAnsiTheme="minorHAnsi" w:cstheme="minorHAnsi"/>
                <w:color w:val="333333"/>
                <w:sz w:val="22"/>
                <w:szCs w:val="22"/>
              </w:rPr>
            </w:pPr>
            <w:r w:rsidRPr="004B7A6C">
              <w:rPr>
                <w:rFonts w:asciiTheme="minorHAnsi" w:hAnsiTheme="minorHAnsi" w:cstheme="minorHAnsi"/>
                <w:color w:val="333333"/>
                <w:sz w:val="22"/>
                <w:szCs w:val="22"/>
              </w:rPr>
              <w:t>and are delivered throughout Northern Ireland.</w:t>
            </w:r>
          </w:p>
          <w:p w14:paraId="41265447" w14:textId="77777777" w:rsidR="006F1B30" w:rsidRPr="004B7A6C" w:rsidRDefault="006F1B30" w:rsidP="006F1B30">
            <w:pPr>
              <w:tabs>
                <w:tab w:val="left" w:pos="1596"/>
              </w:tabs>
              <w:jc w:val="both"/>
              <w:rPr>
                <w:rFonts w:asciiTheme="minorHAnsi" w:hAnsiTheme="minorHAnsi" w:cstheme="minorHAnsi"/>
                <w:color w:val="333333"/>
                <w:sz w:val="22"/>
                <w:szCs w:val="22"/>
              </w:rPr>
            </w:pPr>
          </w:p>
          <w:p w14:paraId="329A7DDE" w14:textId="04DD843A" w:rsidR="006F1B30" w:rsidRPr="004B7A6C" w:rsidRDefault="006F1B30" w:rsidP="006F1B30">
            <w:pPr>
              <w:tabs>
                <w:tab w:val="left" w:pos="1596"/>
              </w:tabs>
              <w:jc w:val="both"/>
              <w:rPr>
                <w:rFonts w:asciiTheme="minorHAnsi" w:hAnsiTheme="minorHAnsi" w:cstheme="minorHAnsi"/>
                <w:color w:val="333333"/>
                <w:sz w:val="22"/>
                <w:szCs w:val="22"/>
              </w:rPr>
            </w:pPr>
            <w:r w:rsidRPr="004B7A6C">
              <w:rPr>
                <w:rFonts w:asciiTheme="minorHAnsi" w:hAnsiTheme="minorHAnsi" w:cstheme="minorHAnsi"/>
                <w:color w:val="333333"/>
                <w:sz w:val="22"/>
                <w:szCs w:val="22"/>
              </w:rPr>
              <w:t>The HR Team delivers a professional, fast paced and customer focused support to the organisation. The</w:t>
            </w:r>
          </w:p>
          <w:p w14:paraId="64CF17A4" w14:textId="77777777" w:rsidR="00720B73" w:rsidRPr="004B7A6C" w:rsidRDefault="006F1B30" w:rsidP="006F1B30">
            <w:pPr>
              <w:tabs>
                <w:tab w:val="left" w:pos="1596"/>
              </w:tabs>
              <w:jc w:val="both"/>
              <w:rPr>
                <w:rFonts w:asciiTheme="minorHAnsi" w:hAnsiTheme="minorHAnsi" w:cstheme="minorHAnsi"/>
                <w:color w:val="333333"/>
                <w:sz w:val="22"/>
                <w:szCs w:val="22"/>
              </w:rPr>
            </w:pPr>
            <w:r w:rsidRPr="004B7A6C">
              <w:rPr>
                <w:rFonts w:asciiTheme="minorHAnsi" w:hAnsiTheme="minorHAnsi" w:cstheme="minorHAnsi"/>
                <w:color w:val="333333"/>
                <w:sz w:val="22"/>
                <w:szCs w:val="22"/>
              </w:rPr>
              <w:t>team structure includes a Head of Service, HR Manager, three HRBP’s and three HR Administrators.</w:t>
            </w:r>
          </w:p>
          <w:p w14:paraId="779D2FE6" w14:textId="6BDB8802" w:rsidR="006F1B30" w:rsidRPr="004B7A6C" w:rsidRDefault="006F1B30" w:rsidP="006F1B30">
            <w:pPr>
              <w:tabs>
                <w:tab w:val="left" w:pos="1596"/>
              </w:tabs>
              <w:jc w:val="both"/>
              <w:rPr>
                <w:rFonts w:asciiTheme="minorHAnsi" w:hAnsiTheme="minorHAnsi" w:cstheme="minorHAnsi"/>
                <w:color w:val="333333"/>
                <w:sz w:val="22"/>
                <w:szCs w:val="22"/>
              </w:rPr>
            </w:pPr>
          </w:p>
        </w:tc>
      </w:tr>
      <w:tr w:rsidR="000740BA" w:rsidRPr="004B7A6C" w14:paraId="0A72C44C" w14:textId="77777777" w:rsidTr="003A37F0">
        <w:trPr>
          <w:trHeight w:val="274"/>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4B7A6C" w:rsidRDefault="006A039E">
            <w:pPr>
              <w:rPr>
                <w:rFonts w:asciiTheme="minorHAnsi" w:hAnsiTheme="minorHAnsi" w:cstheme="minorHAnsi"/>
                <w:sz w:val="22"/>
                <w:szCs w:val="22"/>
              </w:rPr>
            </w:pPr>
            <w:r w:rsidRPr="004B7A6C">
              <w:rPr>
                <w:rFonts w:asciiTheme="minorHAnsi" w:hAnsiTheme="minorHAnsi" w:cstheme="minorHAnsi"/>
                <w:b/>
                <w:color w:val="FFFFFF"/>
                <w:sz w:val="22"/>
                <w:szCs w:val="22"/>
              </w:rPr>
              <w:t>Purpose of the Job</w:t>
            </w:r>
          </w:p>
        </w:tc>
      </w:tr>
      <w:tr w:rsidR="000740BA" w:rsidRPr="004B7A6C" w14:paraId="6BB1F394" w14:textId="77777777" w:rsidTr="00182E81">
        <w:trPr>
          <w:trHeight w:val="1972"/>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460CD" w14:textId="77777777" w:rsidR="006F1B30" w:rsidRPr="004B7A6C" w:rsidRDefault="006F1B30" w:rsidP="006F1B30">
            <w:pPr>
              <w:tabs>
                <w:tab w:val="left" w:pos="1596"/>
              </w:tabs>
              <w:jc w:val="both"/>
              <w:rPr>
                <w:rFonts w:asciiTheme="minorHAnsi" w:hAnsiTheme="minorHAnsi" w:cstheme="minorHAnsi"/>
                <w:color w:val="333333"/>
                <w:sz w:val="22"/>
                <w:szCs w:val="22"/>
              </w:rPr>
            </w:pPr>
            <w:r w:rsidRPr="004B7A6C">
              <w:rPr>
                <w:rFonts w:asciiTheme="minorHAnsi" w:hAnsiTheme="minorHAnsi" w:cstheme="minorHAnsi"/>
                <w:color w:val="333333"/>
                <w:sz w:val="22"/>
                <w:szCs w:val="22"/>
              </w:rPr>
              <w:t>The HRBP is a generalist role partnering closely with the management team to help align the People &amp; OD</w:t>
            </w:r>
          </w:p>
          <w:p w14:paraId="4D825431" w14:textId="77777777" w:rsidR="006F1B30" w:rsidRPr="004B7A6C" w:rsidRDefault="006F1B30" w:rsidP="006F1B30">
            <w:pPr>
              <w:tabs>
                <w:tab w:val="left" w:pos="1596"/>
              </w:tabs>
              <w:jc w:val="both"/>
              <w:rPr>
                <w:rFonts w:asciiTheme="minorHAnsi" w:hAnsiTheme="minorHAnsi" w:cstheme="minorHAnsi"/>
                <w:color w:val="333333"/>
                <w:sz w:val="22"/>
                <w:szCs w:val="22"/>
              </w:rPr>
            </w:pPr>
            <w:r w:rsidRPr="004B7A6C">
              <w:rPr>
                <w:rFonts w:asciiTheme="minorHAnsi" w:hAnsiTheme="minorHAnsi" w:cstheme="minorHAnsi"/>
                <w:color w:val="333333"/>
                <w:sz w:val="22"/>
                <w:szCs w:val="22"/>
              </w:rPr>
              <w:t>strategy to the organisational strategic plan. As HRBP you will help build organisation and people</w:t>
            </w:r>
          </w:p>
          <w:p w14:paraId="1BE4ACBA" w14:textId="77777777" w:rsidR="006F1B30" w:rsidRPr="004B7A6C" w:rsidRDefault="006F1B30" w:rsidP="006F1B30">
            <w:pPr>
              <w:tabs>
                <w:tab w:val="left" w:pos="1596"/>
              </w:tabs>
              <w:jc w:val="both"/>
              <w:rPr>
                <w:rFonts w:asciiTheme="minorHAnsi" w:hAnsiTheme="minorHAnsi" w:cstheme="minorHAnsi"/>
                <w:color w:val="333333"/>
                <w:sz w:val="22"/>
                <w:szCs w:val="22"/>
              </w:rPr>
            </w:pPr>
            <w:r w:rsidRPr="004B7A6C">
              <w:rPr>
                <w:rFonts w:asciiTheme="minorHAnsi" w:hAnsiTheme="minorHAnsi" w:cstheme="minorHAnsi"/>
                <w:color w:val="333333"/>
                <w:sz w:val="22"/>
                <w:szCs w:val="22"/>
              </w:rPr>
              <w:t>capacity, and shape and implement effective people strategies and activities within the organisation.</w:t>
            </w:r>
          </w:p>
          <w:p w14:paraId="58E247E6" w14:textId="77777777" w:rsidR="000D5465" w:rsidRDefault="000D5465" w:rsidP="006F1B30">
            <w:pPr>
              <w:tabs>
                <w:tab w:val="left" w:pos="1596"/>
              </w:tabs>
              <w:jc w:val="both"/>
              <w:rPr>
                <w:rFonts w:asciiTheme="minorHAnsi" w:hAnsiTheme="minorHAnsi" w:cstheme="minorHAnsi"/>
                <w:color w:val="333333"/>
                <w:sz w:val="22"/>
                <w:szCs w:val="22"/>
              </w:rPr>
            </w:pPr>
          </w:p>
          <w:p w14:paraId="2EC315A4" w14:textId="73D64018" w:rsidR="006F1B30" w:rsidRPr="004B7A6C" w:rsidRDefault="006F1B30" w:rsidP="006F1B30">
            <w:pPr>
              <w:tabs>
                <w:tab w:val="left" w:pos="1596"/>
              </w:tabs>
              <w:jc w:val="both"/>
              <w:rPr>
                <w:rFonts w:asciiTheme="minorHAnsi" w:hAnsiTheme="minorHAnsi" w:cstheme="minorHAnsi"/>
                <w:color w:val="333333"/>
                <w:sz w:val="22"/>
                <w:szCs w:val="22"/>
              </w:rPr>
            </w:pPr>
            <w:r w:rsidRPr="004B7A6C">
              <w:rPr>
                <w:rFonts w:asciiTheme="minorHAnsi" w:hAnsiTheme="minorHAnsi" w:cstheme="minorHAnsi"/>
                <w:color w:val="333333"/>
                <w:sz w:val="22"/>
                <w:szCs w:val="22"/>
              </w:rPr>
              <w:t xml:space="preserve">As HRBP you will work closely with </w:t>
            </w:r>
            <w:r w:rsidR="004A4153">
              <w:rPr>
                <w:rFonts w:asciiTheme="minorHAnsi" w:hAnsiTheme="minorHAnsi" w:cstheme="minorHAnsi"/>
                <w:color w:val="333333"/>
                <w:sz w:val="22"/>
                <w:szCs w:val="22"/>
              </w:rPr>
              <w:t>a</w:t>
            </w:r>
            <w:r w:rsidRPr="004B7A6C">
              <w:rPr>
                <w:rFonts w:asciiTheme="minorHAnsi" w:hAnsiTheme="minorHAnsi" w:cstheme="minorHAnsi"/>
                <w:color w:val="333333"/>
                <w:sz w:val="22"/>
                <w:szCs w:val="22"/>
              </w:rPr>
              <w:t xml:space="preserve"> HR Administrator to deliver the operational requirements of the</w:t>
            </w:r>
          </w:p>
          <w:p w14:paraId="0D2205A7" w14:textId="77777777" w:rsidR="006F1B30" w:rsidRPr="004B7A6C" w:rsidRDefault="006F1B30" w:rsidP="006F1B30">
            <w:pPr>
              <w:tabs>
                <w:tab w:val="left" w:pos="1596"/>
              </w:tabs>
              <w:jc w:val="both"/>
              <w:rPr>
                <w:rFonts w:asciiTheme="minorHAnsi" w:hAnsiTheme="minorHAnsi" w:cstheme="minorHAnsi"/>
                <w:color w:val="333333"/>
                <w:sz w:val="22"/>
                <w:szCs w:val="22"/>
              </w:rPr>
            </w:pPr>
            <w:r w:rsidRPr="004B7A6C">
              <w:rPr>
                <w:rFonts w:asciiTheme="minorHAnsi" w:hAnsiTheme="minorHAnsi" w:cstheme="minorHAnsi"/>
                <w:color w:val="333333"/>
                <w:sz w:val="22"/>
                <w:szCs w:val="22"/>
              </w:rPr>
              <w:t>role, for their key stakeholders. Through collaboration and partnership they will positively contribute to the</w:t>
            </w:r>
          </w:p>
          <w:p w14:paraId="31357ABA" w14:textId="6EBDFFE4" w:rsidR="006F1B30" w:rsidRPr="004B7A6C" w:rsidRDefault="006F1B30" w:rsidP="00182E81">
            <w:pPr>
              <w:tabs>
                <w:tab w:val="left" w:pos="1596"/>
              </w:tabs>
              <w:jc w:val="both"/>
              <w:rPr>
                <w:rFonts w:asciiTheme="minorHAnsi" w:hAnsiTheme="minorHAnsi" w:cstheme="minorHAnsi"/>
                <w:i/>
                <w:iCs/>
                <w:color w:val="333333"/>
                <w:sz w:val="22"/>
                <w:szCs w:val="22"/>
              </w:rPr>
            </w:pPr>
            <w:r w:rsidRPr="004B7A6C">
              <w:rPr>
                <w:rFonts w:asciiTheme="minorHAnsi" w:hAnsiTheme="minorHAnsi" w:cstheme="minorHAnsi"/>
                <w:color w:val="333333"/>
                <w:sz w:val="22"/>
                <w:szCs w:val="22"/>
              </w:rPr>
              <w:t>organisation’s strategic aims.</w:t>
            </w:r>
          </w:p>
        </w:tc>
      </w:tr>
      <w:tr w:rsidR="000740BA" w:rsidRPr="004B7A6C" w14:paraId="4450DC2C" w14:textId="77777777" w:rsidTr="00A94BEF">
        <w:trPr>
          <w:trHeight w:val="282"/>
        </w:trPr>
        <w:tc>
          <w:tcPr>
            <w:tcW w:w="410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03CC96BF" w:rsidR="000740BA" w:rsidRPr="004B7A6C" w:rsidRDefault="006A039E">
            <w:pPr>
              <w:rPr>
                <w:rFonts w:asciiTheme="minorHAnsi" w:hAnsiTheme="minorHAnsi" w:cstheme="minorHAnsi"/>
                <w:sz w:val="22"/>
                <w:szCs w:val="22"/>
              </w:rPr>
            </w:pPr>
            <w:r w:rsidRPr="004B7A6C">
              <w:rPr>
                <w:rFonts w:asciiTheme="minorHAnsi" w:hAnsiTheme="minorHAnsi" w:cstheme="minorHAnsi"/>
                <w:b/>
                <w:color w:val="FFFFFF"/>
                <w:sz w:val="22"/>
                <w:szCs w:val="22"/>
              </w:rPr>
              <w:t>Salary</w:t>
            </w:r>
          </w:p>
        </w:tc>
        <w:tc>
          <w:tcPr>
            <w:tcW w:w="595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4B7A6C" w:rsidRDefault="006A039E">
            <w:pPr>
              <w:rPr>
                <w:rFonts w:asciiTheme="minorHAnsi" w:hAnsiTheme="minorHAnsi" w:cstheme="minorHAnsi"/>
                <w:sz w:val="22"/>
                <w:szCs w:val="22"/>
              </w:rPr>
            </w:pPr>
            <w:r w:rsidRPr="004B7A6C">
              <w:rPr>
                <w:rFonts w:asciiTheme="minorHAnsi" w:hAnsiTheme="minorHAnsi" w:cstheme="minorHAnsi"/>
                <w:b/>
                <w:color w:val="FFFFFF"/>
                <w:sz w:val="22"/>
                <w:szCs w:val="22"/>
              </w:rPr>
              <w:t>Hours of Work</w:t>
            </w:r>
          </w:p>
        </w:tc>
      </w:tr>
      <w:tr w:rsidR="000740BA" w:rsidRPr="004B7A6C" w14:paraId="2BEB1BBE" w14:textId="77777777" w:rsidTr="00182E81">
        <w:trPr>
          <w:trHeight w:val="1085"/>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DA9C2" w14:textId="6F2C58F0" w:rsidR="001E1EF2" w:rsidRPr="004B7A6C" w:rsidRDefault="00F268BC" w:rsidP="00F268BC">
            <w:pPr>
              <w:tabs>
                <w:tab w:val="left" w:pos="1596"/>
              </w:tabs>
              <w:rPr>
                <w:rFonts w:asciiTheme="minorHAnsi" w:hAnsiTheme="minorHAnsi" w:cstheme="minorHAnsi"/>
                <w:color w:val="333333"/>
                <w:sz w:val="22"/>
                <w:szCs w:val="22"/>
              </w:rPr>
            </w:pPr>
            <w:r w:rsidRPr="004B7A6C">
              <w:rPr>
                <w:rFonts w:asciiTheme="minorHAnsi" w:hAnsiTheme="minorHAnsi" w:cstheme="minorHAnsi"/>
                <w:color w:val="333333"/>
                <w:sz w:val="22"/>
                <w:szCs w:val="22"/>
              </w:rPr>
              <w:t>£3</w:t>
            </w:r>
            <w:r w:rsidR="00362E7F">
              <w:rPr>
                <w:rFonts w:asciiTheme="minorHAnsi" w:hAnsiTheme="minorHAnsi" w:cstheme="minorHAnsi"/>
                <w:color w:val="333333"/>
                <w:sz w:val="22"/>
                <w:szCs w:val="22"/>
              </w:rPr>
              <w:t>8,220</w:t>
            </w:r>
            <w:r w:rsidRPr="004B7A6C">
              <w:rPr>
                <w:rFonts w:asciiTheme="minorHAnsi" w:hAnsiTheme="minorHAnsi" w:cstheme="minorHAnsi"/>
                <w:color w:val="333333"/>
                <w:sz w:val="22"/>
                <w:szCs w:val="22"/>
              </w:rPr>
              <w:t xml:space="preserve"> </w:t>
            </w:r>
            <w:r w:rsidR="00362E7F">
              <w:rPr>
                <w:rFonts w:asciiTheme="minorHAnsi" w:hAnsiTheme="minorHAnsi" w:cstheme="minorHAnsi"/>
                <w:color w:val="333333"/>
                <w:sz w:val="22"/>
                <w:szCs w:val="22"/>
              </w:rPr>
              <w:t xml:space="preserve">- £42,839 </w:t>
            </w:r>
            <w:r w:rsidR="0058673C" w:rsidRPr="004B7A6C">
              <w:rPr>
                <w:rFonts w:asciiTheme="minorHAnsi" w:hAnsiTheme="minorHAnsi" w:cstheme="minorHAnsi"/>
                <w:color w:val="333333"/>
                <w:sz w:val="22"/>
                <w:szCs w:val="22"/>
              </w:rPr>
              <w:t>per annum</w:t>
            </w:r>
          </w:p>
          <w:p w14:paraId="4CEE44B4" w14:textId="2BCF79B6" w:rsidR="000740BA" w:rsidRPr="004B7A6C" w:rsidRDefault="000740BA" w:rsidP="00F53CDB">
            <w:pPr>
              <w:tabs>
                <w:tab w:val="left" w:pos="1596"/>
              </w:tabs>
              <w:rPr>
                <w:rFonts w:asciiTheme="minorHAnsi" w:hAnsiTheme="minorHAnsi" w:cstheme="minorHAnsi"/>
                <w:i/>
                <w:iCs/>
                <w:color w:val="333333"/>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5599" w14:textId="77777777" w:rsidR="003F4D4C" w:rsidRDefault="003F4D4C" w:rsidP="003F4D4C">
            <w:pPr>
              <w:tabs>
                <w:tab w:val="left" w:pos="1596"/>
              </w:tabs>
              <w:rPr>
                <w:rFonts w:ascii="Calibri" w:hAnsi="Calibri" w:cs="Calibri"/>
                <w:color w:val="333333"/>
                <w:sz w:val="22"/>
                <w:szCs w:val="22"/>
              </w:rPr>
            </w:pPr>
            <w:r w:rsidRPr="003D7863">
              <w:rPr>
                <w:rFonts w:ascii="Calibri" w:hAnsi="Calibri" w:cs="Calibri"/>
                <w:color w:val="333333"/>
                <w:sz w:val="22"/>
                <w:szCs w:val="22"/>
              </w:rPr>
              <w:t xml:space="preserve">37 </w:t>
            </w:r>
            <w:r>
              <w:rPr>
                <w:rFonts w:ascii="Calibri" w:hAnsi="Calibri" w:cs="Calibri"/>
                <w:color w:val="333333"/>
                <w:sz w:val="22"/>
                <w:szCs w:val="22"/>
              </w:rPr>
              <w:t>Hr</w:t>
            </w:r>
            <w:r w:rsidRPr="003D7863">
              <w:rPr>
                <w:rFonts w:ascii="Calibri" w:hAnsi="Calibri" w:cs="Calibri"/>
                <w:color w:val="333333"/>
                <w:sz w:val="22"/>
                <w:szCs w:val="22"/>
              </w:rPr>
              <w:t>s</w:t>
            </w:r>
            <w:r>
              <w:rPr>
                <w:rFonts w:ascii="Calibri" w:hAnsi="Calibri" w:cs="Calibri"/>
                <w:color w:val="333333"/>
                <w:sz w:val="22"/>
                <w:szCs w:val="22"/>
              </w:rPr>
              <w:t xml:space="preserve"> &amp; 25 Hrs per Week </w:t>
            </w:r>
          </w:p>
          <w:p w14:paraId="11386546" w14:textId="6BE73192" w:rsidR="003F4D4C" w:rsidRDefault="003F4D4C" w:rsidP="003F4D4C">
            <w:pPr>
              <w:tabs>
                <w:tab w:val="left" w:pos="1596"/>
              </w:tabs>
              <w:rPr>
                <w:rFonts w:ascii="Calibri" w:hAnsi="Calibri" w:cs="Calibri"/>
                <w:color w:val="333333"/>
                <w:sz w:val="22"/>
                <w:szCs w:val="22"/>
              </w:rPr>
            </w:pPr>
            <w:r>
              <w:rPr>
                <w:rFonts w:ascii="Calibri" w:hAnsi="Calibri" w:cs="Calibri"/>
                <w:color w:val="333333"/>
                <w:sz w:val="22"/>
                <w:szCs w:val="22"/>
              </w:rPr>
              <w:t>(some flexibility can be considered)</w:t>
            </w:r>
          </w:p>
          <w:p w14:paraId="1D4FE926" w14:textId="77777777" w:rsidR="003F4D4C" w:rsidRDefault="003F4D4C" w:rsidP="003F4D4C">
            <w:pPr>
              <w:tabs>
                <w:tab w:val="left" w:pos="1596"/>
              </w:tabs>
              <w:rPr>
                <w:rFonts w:ascii="Calibri" w:hAnsi="Calibri" w:cs="Calibri"/>
                <w:color w:val="333333"/>
                <w:sz w:val="22"/>
                <w:szCs w:val="22"/>
              </w:rPr>
            </w:pPr>
            <w:r w:rsidRPr="003D7863">
              <w:rPr>
                <w:rFonts w:ascii="Calibri" w:hAnsi="Calibri" w:cs="Calibri"/>
                <w:color w:val="333333"/>
                <w:sz w:val="22"/>
                <w:szCs w:val="22"/>
              </w:rPr>
              <w:t>Monday to Thursday 9am – 5pm</w:t>
            </w:r>
            <w:r>
              <w:rPr>
                <w:rFonts w:ascii="Calibri" w:hAnsi="Calibri" w:cs="Calibri"/>
                <w:color w:val="333333"/>
                <w:sz w:val="22"/>
                <w:szCs w:val="22"/>
              </w:rPr>
              <w:t xml:space="preserve">. </w:t>
            </w:r>
            <w:r w:rsidRPr="003D7863">
              <w:rPr>
                <w:rFonts w:ascii="Calibri" w:hAnsi="Calibri" w:cs="Calibri"/>
                <w:color w:val="333333"/>
                <w:sz w:val="22"/>
                <w:szCs w:val="22"/>
              </w:rPr>
              <w:t>Friday 9am – 4.30pm</w:t>
            </w:r>
          </w:p>
          <w:p w14:paraId="0D08F6A7" w14:textId="69A80B14" w:rsidR="006F1B30" w:rsidRPr="004B7A6C" w:rsidRDefault="003F4D4C" w:rsidP="00182E81">
            <w:pPr>
              <w:tabs>
                <w:tab w:val="left" w:pos="1596"/>
              </w:tabs>
              <w:rPr>
                <w:rFonts w:asciiTheme="minorHAnsi" w:hAnsiTheme="minorHAnsi" w:cstheme="minorHAnsi"/>
                <w:b/>
                <w:bCs/>
                <w:i/>
                <w:iCs/>
                <w:color w:val="333333"/>
                <w:szCs w:val="22"/>
              </w:rPr>
            </w:pPr>
            <w:r w:rsidRPr="003F4D4C">
              <w:rPr>
                <w:rFonts w:ascii="Calibri" w:hAnsi="Calibri" w:cs="Calibri"/>
                <w:color w:val="333333"/>
                <w:sz w:val="22"/>
                <w:szCs w:val="22"/>
              </w:rPr>
              <w:t xml:space="preserve"> </w:t>
            </w:r>
            <w:r w:rsidRPr="003F4D4C">
              <w:rPr>
                <w:rFonts w:ascii="Calibri" w:hAnsi="Calibri" w:cs="Calibri"/>
                <w:i/>
                <w:iCs/>
                <w:color w:val="333333"/>
                <w:sz w:val="22"/>
                <w:szCs w:val="22"/>
              </w:rPr>
              <w:t>The successful candidate will also benefit from flexitime</w:t>
            </w:r>
            <w:r w:rsidRPr="003F4D4C">
              <w:rPr>
                <w:rFonts w:ascii="Calibri" w:hAnsi="Calibri" w:cs="Calibri"/>
                <w:color w:val="333333"/>
                <w:sz w:val="22"/>
                <w:szCs w:val="22"/>
              </w:rPr>
              <w:t>.</w:t>
            </w:r>
          </w:p>
        </w:tc>
      </w:tr>
      <w:tr w:rsidR="000740BA" w:rsidRPr="004B7A6C" w14:paraId="1D6FA622" w14:textId="77777777" w:rsidTr="00A94BEF">
        <w:trPr>
          <w:trHeight w:val="329"/>
        </w:trPr>
        <w:tc>
          <w:tcPr>
            <w:tcW w:w="410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4B7A6C" w:rsidRDefault="006A039E">
            <w:pPr>
              <w:rPr>
                <w:rFonts w:asciiTheme="minorHAnsi" w:hAnsiTheme="minorHAnsi" w:cstheme="minorHAnsi"/>
                <w:sz w:val="22"/>
                <w:szCs w:val="22"/>
              </w:rPr>
            </w:pPr>
            <w:r w:rsidRPr="004B7A6C">
              <w:rPr>
                <w:rFonts w:asciiTheme="minorHAnsi" w:hAnsiTheme="minorHAnsi" w:cstheme="minorHAnsi"/>
                <w:b/>
                <w:color w:val="FFFFFF"/>
                <w:sz w:val="22"/>
                <w:szCs w:val="22"/>
              </w:rPr>
              <w:t>Closing Date</w:t>
            </w:r>
          </w:p>
        </w:tc>
        <w:tc>
          <w:tcPr>
            <w:tcW w:w="595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4B7A6C" w:rsidRDefault="006A039E">
            <w:pPr>
              <w:rPr>
                <w:rFonts w:asciiTheme="minorHAnsi" w:hAnsiTheme="minorHAnsi" w:cstheme="minorHAnsi"/>
                <w:sz w:val="22"/>
                <w:szCs w:val="22"/>
              </w:rPr>
            </w:pPr>
            <w:r w:rsidRPr="004B7A6C">
              <w:rPr>
                <w:rFonts w:asciiTheme="minorHAnsi" w:hAnsiTheme="minorHAnsi" w:cstheme="minorHAnsi"/>
                <w:b/>
                <w:color w:val="FFFFFF"/>
                <w:sz w:val="22"/>
                <w:szCs w:val="22"/>
              </w:rPr>
              <w:t>Length of Contract</w:t>
            </w:r>
          </w:p>
        </w:tc>
      </w:tr>
      <w:tr w:rsidR="000740BA" w:rsidRPr="004B7A6C" w14:paraId="17CFCB7A" w14:textId="77777777" w:rsidTr="00A94BEF">
        <w:trPr>
          <w:trHeight w:val="283"/>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13B32F14" w:rsidR="000740BA" w:rsidRPr="004B7A6C" w:rsidRDefault="003A1B6B">
            <w:pPr>
              <w:rPr>
                <w:rFonts w:asciiTheme="minorHAnsi" w:hAnsiTheme="minorHAnsi" w:cstheme="minorHAnsi"/>
                <w:sz w:val="22"/>
                <w:szCs w:val="22"/>
              </w:rPr>
            </w:pPr>
            <w:r>
              <w:rPr>
                <w:rFonts w:asciiTheme="minorHAnsi" w:hAnsiTheme="minorHAnsi" w:cstheme="minorHAnsi"/>
                <w:sz w:val="22"/>
                <w:szCs w:val="22"/>
              </w:rPr>
              <w:t>Wednesday 16</w:t>
            </w:r>
            <w:r w:rsidR="003F4D4C" w:rsidRPr="003A1B6B">
              <w:rPr>
                <w:rFonts w:asciiTheme="minorHAnsi" w:hAnsiTheme="minorHAnsi" w:cstheme="minorHAnsi"/>
                <w:sz w:val="22"/>
                <w:szCs w:val="22"/>
                <w:vertAlign w:val="superscript"/>
              </w:rPr>
              <w:t>th</w:t>
            </w:r>
            <w:r w:rsidR="003F4D4C">
              <w:rPr>
                <w:rFonts w:asciiTheme="minorHAnsi" w:hAnsiTheme="minorHAnsi" w:cstheme="minorHAnsi"/>
                <w:sz w:val="22"/>
                <w:szCs w:val="22"/>
              </w:rPr>
              <w:t xml:space="preserve"> July</w:t>
            </w:r>
            <w:r w:rsidR="00B401E2">
              <w:rPr>
                <w:rFonts w:asciiTheme="minorHAnsi" w:hAnsiTheme="minorHAnsi" w:cstheme="minorHAnsi"/>
                <w:sz w:val="22"/>
                <w:szCs w:val="22"/>
              </w:rPr>
              <w:t xml:space="preserve"> 2025</w:t>
            </w:r>
            <w:r>
              <w:rPr>
                <w:rFonts w:asciiTheme="minorHAnsi" w:hAnsiTheme="minorHAnsi" w:cstheme="minorHAnsi"/>
                <w:sz w:val="22"/>
                <w:szCs w:val="22"/>
              </w:rPr>
              <w:t xml:space="preserve"> at </w:t>
            </w:r>
            <w:r w:rsidR="003F4D4C">
              <w:rPr>
                <w:rFonts w:asciiTheme="minorHAnsi" w:hAnsiTheme="minorHAnsi" w:cstheme="minorHAnsi"/>
                <w:sz w:val="22"/>
                <w:szCs w:val="22"/>
              </w:rPr>
              <w:t>10</w:t>
            </w:r>
            <w:r w:rsidR="008E312F">
              <w:rPr>
                <w:rFonts w:asciiTheme="minorHAnsi" w:hAnsiTheme="minorHAnsi" w:cstheme="minorHAnsi"/>
                <w:sz w:val="22"/>
                <w:szCs w:val="22"/>
              </w:rPr>
              <w:t xml:space="preserve"> </w:t>
            </w:r>
            <w:r>
              <w:rPr>
                <w:rFonts w:asciiTheme="minorHAnsi" w:hAnsiTheme="minorHAnsi" w:cstheme="minorHAnsi"/>
                <w:sz w:val="22"/>
                <w:szCs w:val="22"/>
              </w:rPr>
              <w:t>am</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4B52" w14:textId="77777777" w:rsidR="003F4D4C" w:rsidRDefault="003F4D4C" w:rsidP="003F4D4C">
            <w:pPr>
              <w:rPr>
                <w:rFonts w:ascii="Calibri" w:hAnsi="Calibri" w:cs="Calibri"/>
                <w:sz w:val="22"/>
                <w:szCs w:val="22"/>
              </w:rPr>
            </w:pPr>
            <w:r>
              <w:rPr>
                <w:rFonts w:ascii="Calibri" w:hAnsi="Calibri" w:cs="Calibri"/>
                <w:sz w:val="22"/>
                <w:szCs w:val="22"/>
              </w:rPr>
              <w:t xml:space="preserve">Post 1 : Maternity Cover to May 2026 </w:t>
            </w:r>
          </w:p>
          <w:p w14:paraId="6BB74E05" w14:textId="42C4B618" w:rsidR="003F4D4C" w:rsidRPr="003D7863" w:rsidRDefault="003F4D4C" w:rsidP="003F4D4C">
            <w:pPr>
              <w:rPr>
                <w:rFonts w:ascii="Calibri" w:hAnsi="Calibri" w:cs="Calibri"/>
                <w:sz w:val="22"/>
                <w:szCs w:val="22"/>
              </w:rPr>
            </w:pPr>
            <w:r>
              <w:rPr>
                <w:rFonts w:ascii="Calibri" w:hAnsi="Calibri" w:cs="Calibri"/>
                <w:sz w:val="22"/>
                <w:szCs w:val="22"/>
              </w:rPr>
              <w:t xml:space="preserve">Post 2 : Additional Temporary post (12 months)  </w:t>
            </w:r>
          </w:p>
          <w:p w14:paraId="7B5570A8" w14:textId="4DB48EC0" w:rsidR="000740BA" w:rsidRPr="004B7A6C" w:rsidRDefault="000740BA">
            <w:pPr>
              <w:rPr>
                <w:rFonts w:asciiTheme="minorHAnsi" w:hAnsiTheme="minorHAnsi" w:cstheme="minorHAnsi"/>
                <w:sz w:val="22"/>
                <w:szCs w:val="22"/>
              </w:rPr>
            </w:pPr>
          </w:p>
        </w:tc>
      </w:tr>
    </w:tbl>
    <w:p w14:paraId="19BDD745" w14:textId="77777777" w:rsidR="000740BA" w:rsidRPr="004B7A6C" w:rsidRDefault="006A039E" w:rsidP="007C3D07">
      <w:pPr>
        <w:pStyle w:val="Subtitle"/>
        <w:spacing w:after="0"/>
        <w:rPr>
          <w:rFonts w:asciiTheme="minorHAnsi" w:hAnsiTheme="minorHAnsi" w:cstheme="minorHAnsi"/>
        </w:rPr>
      </w:pPr>
      <w:r w:rsidRPr="004B7A6C">
        <w:rPr>
          <w:rFonts w:asciiTheme="minorHAnsi" w:hAnsiTheme="minorHAnsi" w:cstheme="minorHAnsi"/>
          <w:b/>
          <w:color w:val="auto"/>
        </w:rPr>
        <w:t xml:space="preserve"> </w:t>
      </w:r>
    </w:p>
    <w:tbl>
      <w:tblPr>
        <w:tblW w:w="10076" w:type="dxa"/>
        <w:tblCellMar>
          <w:left w:w="10" w:type="dxa"/>
          <w:right w:w="10" w:type="dxa"/>
        </w:tblCellMar>
        <w:tblLook w:val="04A0" w:firstRow="1" w:lastRow="0" w:firstColumn="1" w:lastColumn="0" w:noHBand="0" w:noVBand="1"/>
      </w:tblPr>
      <w:tblGrid>
        <w:gridCol w:w="10076"/>
      </w:tblGrid>
      <w:tr w:rsidR="000740BA" w:rsidRPr="004B7A6C"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4B7A6C" w:rsidRDefault="006A039E">
            <w:pPr>
              <w:rPr>
                <w:rFonts w:asciiTheme="minorHAnsi" w:hAnsiTheme="minorHAnsi" w:cstheme="minorHAnsi"/>
                <w:sz w:val="22"/>
                <w:szCs w:val="22"/>
              </w:rPr>
            </w:pPr>
            <w:r w:rsidRPr="004B7A6C">
              <w:rPr>
                <w:rFonts w:asciiTheme="minorHAnsi" w:hAnsiTheme="minorHAnsi" w:cstheme="minorHAnsi"/>
                <w:b/>
                <w:bCs/>
                <w:color w:val="FFFFFF"/>
                <w:sz w:val="22"/>
                <w:szCs w:val="22"/>
                <w:lang w:eastAsia="ja-JP"/>
              </w:rPr>
              <w:t>Our Benefits</w:t>
            </w:r>
          </w:p>
        </w:tc>
      </w:tr>
      <w:tr w:rsidR="000740BA" w:rsidRPr="004B7A6C" w14:paraId="4D914314" w14:textId="77777777" w:rsidTr="003F4D4C">
        <w:trPr>
          <w:trHeight w:val="900"/>
        </w:trPr>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CAD24" w14:textId="77777777" w:rsidR="006F1B30" w:rsidRPr="006F1B30" w:rsidRDefault="006F1B30" w:rsidP="006F1B30">
            <w:pPr>
              <w:pStyle w:val="ListBullet"/>
              <w:jc w:val="left"/>
              <w:rPr>
                <w:rFonts w:asciiTheme="minorHAnsi" w:hAnsiTheme="minorHAnsi" w:cstheme="minorHAnsi"/>
                <w:lang w:val="en-US"/>
              </w:rPr>
            </w:pPr>
            <w:r w:rsidRPr="006F1B30">
              <w:rPr>
                <w:rFonts w:asciiTheme="minorHAnsi" w:hAnsiTheme="minorHAnsi" w:cstheme="minorHAnsi"/>
                <w:lang w:val="en-US"/>
              </w:rPr>
              <w:t>23 days annual leave and 12 statutory days pro rata. Annual leave entitlement increases to 28 days</w:t>
            </w:r>
          </w:p>
          <w:p w14:paraId="5D7B125F" w14:textId="77777777" w:rsidR="006F1B30" w:rsidRPr="006F1B30" w:rsidRDefault="006F1B30" w:rsidP="006F1B30">
            <w:pPr>
              <w:pStyle w:val="ListBullet"/>
              <w:jc w:val="left"/>
              <w:rPr>
                <w:rFonts w:asciiTheme="minorHAnsi" w:hAnsiTheme="minorHAnsi" w:cstheme="minorHAnsi"/>
                <w:lang w:val="en-US"/>
              </w:rPr>
            </w:pPr>
            <w:r w:rsidRPr="006F1B30">
              <w:rPr>
                <w:rFonts w:asciiTheme="minorHAnsi" w:hAnsiTheme="minorHAnsi" w:cstheme="minorHAnsi"/>
                <w:lang w:val="en-US"/>
              </w:rPr>
              <w:t>(pro rata) after 5 years’ service, and 30 days (pro rata) after 10 years’ service.</w:t>
            </w:r>
          </w:p>
          <w:p w14:paraId="1710772C" w14:textId="77777777" w:rsidR="003F4D4C" w:rsidRPr="006D2308" w:rsidRDefault="003F4D4C" w:rsidP="003F4D4C">
            <w:pPr>
              <w:pStyle w:val="ListBullet"/>
              <w:jc w:val="left"/>
              <w:rPr>
                <w:color w:val="auto"/>
              </w:rPr>
            </w:pPr>
            <w:r w:rsidRPr="006D2308">
              <w:rPr>
                <w:color w:val="auto"/>
              </w:rPr>
              <w:t>Agile working and working from home options that promote well-being and work-life balance.</w:t>
            </w:r>
          </w:p>
          <w:p w14:paraId="2B1D377A" w14:textId="77777777" w:rsidR="006F1B30" w:rsidRPr="006F1B30" w:rsidRDefault="006F1B30" w:rsidP="006F1B30">
            <w:pPr>
              <w:pStyle w:val="ListBullet"/>
              <w:jc w:val="left"/>
              <w:rPr>
                <w:rFonts w:asciiTheme="minorHAnsi" w:hAnsiTheme="minorHAnsi" w:cstheme="minorHAnsi"/>
                <w:lang w:val="en-US"/>
              </w:rPr>
            </w:pPr>
            <w:r w:rsidRPr="006F1B30">
              <w:rPr>
                <w:rFonts w:asciiTheme="minorHAnsi" w:hAnsiTheme="minorHAnsi" w:cstheme="minorHAnsi"/>
                <w:lang w:val="en-US"/>
              </w:rPr>
              <w:t>Flexi-time policy.</w:t>
            </w:r>
          </w:p>
          <w:p w14:paraId="1AE61C30" w14:textId="77777777" w:rsidR="006F1B30" w:rsidRPr="006F1B30" w:rsidRDefault="006F1B30" w:rsidP="006F1B30">
            <w:pPr>
              <w:pStyle w:val="ListBullet"/>
              <w:jc w:val="left"/>
              <w:rPr>
                <w:rFonts w:asciiTheme="minorHAnsi" w:hAnsiTheme="minorHAnsi" w:cstheme="minorHAnsi"/>
                <w:lang w:val="en-US"/>
              </w:rPr>
            </w:pPr>
            <w:r w:rsidRPr="006F1B30">
              <w:rPr>
                <w:rFonts w:asciiTheme="minorHAnsi" w:hAnsiTheme="minorHAnsi" w:cstheme="minorHAnsi"/>
                <w:lang w:val="en-US"/>
              </w:rPr>
              <w:t>Enhanced auto-enrolment pension scheme consisting of 5% employee contribution and 4% employer</w:t>
            </w:r>
          </w:p>
          <w:p w14:paraId="08D42140" w14:textId="77777777" w:rsidR="006F1B30" w:rsidRPr="006F1B30" w:rsidRDefault="006F1B30" w:rsidP="006F1B30">
            <w:pPr>
              <w:pStyle w:val="ListBullet"/>
              <w:jc w:val="left"/>
              <w:rPr>
                <w:rFonts w:asciiTheme="minorHAnsi" w:hAnsiTheme="minorHAnsi" w:cstheme="minorHAnsi"/>
                <w:lang w:val="en-US"/>
              </w:rPr>
            </w:pPr>
            <w:r w:rsidRPr="006F1B30">
              <w:rPr>
                <w:rFonts w:asciiTheme="minorHAnsi" w:hAnsiTheme="minorHAnsi" w:cstheme="minorHAnsi"/>
                <w:lang w:val="en-US"/>
              </w:rPr>
              <w:t>contribution.</w:t>
            </w:r>
          </w:p>
          <w:p w14:paraId="4D0C567C" w14:textId="77777777" w:rsidR="006F1B30" w:rsidRPr="006F1B30" w:rsidRDefault="006F1B30" w:rsidP="006F1B30">
            <w:pPr>
              <w:pStyle w:val="ListBullet"/>
              <w:jc w:val="left"/>
              <w:rPr>
                <w:rFonts w:asciiTheme="minorHAnsi" w:hAnsiTheme="minorHAnsi" w:cstheme="minorHAnsi"/>
                <w:lang w:val="en-US"/>
              </w:rPr>
            </w:pPr>
            <w:r w:rsidRPr="006F1B30">
              <w:rPr>
                <w:rFonts w:asciiTheme="minorHAnsi" w:hAnsiTheme="minorHAnsi" w:cstheme="minorHAnsi"/>
                <w:lang w:val="en-US"/>
              </w:rPr>
              <w:t>Occupational Sick Pay Scheme.</w:t>
            </w:r>
          </w:p>
          <w:p w14:paraId="6D5EC2C3" w14:textId="77777777" w:rsidR="006F1B30" w:rsidRPr="006F1B30" w:rsidRDefault="006F1B30" w:rsidP="006F1B30">
            <w:pPr>
              <w:pStyle w:val="ListBullet"/>
              <w:jc w:val="left"/>
              <w:rPr>
                <w:rFonts w:asciiTheme="minorHAnsi" w:hAnsiTheme="minorHAnsi" w:cstheme="minorHAnsi"/>
                <w:lang w:val="en-US"/>
              </w:rPr>
            </w:pPr>
            <w:r w:rsidRPr="006F1B30">
              <w:rPr>
                <w:rFonts w:asciiTheme="minorHAnsi" w:hAnsiTheme="minorHAnsi" w:cstheme="minorHAnsi"/>
                <w:lang w:val="en-US"/>
              </w:rPr>
              <w:t>Westfield Healthcare cashback scheme.</w:t>
            </w:r>
          </w:p>
          <w:p w14:paraId="6762AC5F" w14:textId="77777777" w:rsidR="006F1B30" w:rsidRPr="006F1B30" w:rsidRDefault="006F1B30" w:rsidP="006F1B30">
            <w:pPr>
              <w:pStyle w:val="ListBullet"/>
              <w:jc w:val="left"/>
              <w:rPr>
                <w:rFonts w:asciiTheme="minorHAnsi" w:hAnsiTheme="minorHAnsi" w:cstheme="minorHAnsi"/>
                <w:lang w:val="en-US"/>
              </w:rPr>
            </w:pPr>
            <w:r w:rsidRPr="006F1B30">
              <w:rPr>
                <w:rFonts w:asciiTheme="minorHAnsi" w:hAnsiTheme="minorHAnsi" w:cstheme="minorHAnsi"/>
                <w:lang w:val="en-US"/>
              </w:rPr>
              <w:t>Westfield rewards – access to over 600 retailer discounts.</w:t>
            </w:r>
          </w:p>
          <w:p w14:paraId="4F7BAA54" w14:textId="77777777" w:rsidR="006F1B30" w:rsidRPr="006F1B30" w:rsidRDefault="006F1B30" w:rsidP="006F1B30">
            <w:pPr>
              <w:pStyle w:val="ListBullet"/>
              <w:jc w:val="left"/>
              <w:rPr>
                <w:rFonts w:asciiTheme="minorHAnsi" w:hAnsiTheme="minorHAnsi" w:cstheme="minorHAnsi"/>
                <w:lang w:val="en-US"/>
              </w:rPr>
            </w:pPr>
            <w:r w:rsidRPr="006F1B30">
              <w:rPr>
                <w:rFonts w:asciiTheme="minorHAnsi" w:hAnsiTheme="minorHAnsi" w:cstheme="minorHAnsi"/>
                <w:lang w:val="en-US"/>
              </w:rPr>
              <w:t xml:space="preserve">Investor in People Platinum accredited </w:t>
            </w:r>
            <w:proofErr w:type="spellStart"/>
            <w:r w:rsidRPr="006F1B30">
              <w:rPr>
                <w:rFonts w:asciiTheme="minorHAnsi" w:hAnsiTheme="minorHAnsi" w:cstheme="minorHAnsi"/>
                <w:lang w:val="en-US"/>
              </w:rPr>
              <w:t>organisation</w:t>
            </w:r>
            <w:proofErr w:type="spellEnd"/>
            <w:r w:rsidRPr="006F1B30">
              <w:rPr>
                <w:rFonts w:asciiTheme="minorHAnsi" w:hAnsiTheme="minorHAnsi" w:cstheme="minorHAnsi"/>
                <w:lang w:val="en-US"/>
              </w:rPr>
              <w:t xml:space="preserve"> with commitment to development of the staff</w:t>
            </w:r>
          </w:p>
          <w:p w14:paraId="6BD460C4" w14:textId="42956B59" w:rsidR="006F1B30" w:rsidRPr="000D5465" w:rsidRDefault="006F1B30" w:rsidP="00956C56">
            <w:pPr>
              <w:pStyle w:val="ListBullet"/>
              <w:numPr>
                <w:ilvl w:val="0"/>
                <w:numId w:val="0"/>
              </w:numPr>
              <w:ind w:left="360"/>
              <w:rPr>
                <w:rFonts w:asciiTheme="minorHAnsi" w:hAnsiTheme="minorHAnsi" w:cstheme="minorHAnsi"/>
              </w:rPr>
            </w:pPr>
            <w:r w:rsidRPr="006F1B30">
              <w:rPr>
                <w:rFonts w:asciiTheme="minorHAnsi" w:hAnsiTheme="minorHAnsi" w:cstheme="minorHAnsi"/>
                <w:lang w:val="en-US"/>
              </w:rPr>
              <w:t>team through training and learning opportunities.</w:t>
            </w:r>
          </w:p>
        </w:tc>
      </w:tr>
      <w:tr w:rsidR="000740BA" w:rsidRPr="004B7A6C"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4B7A6C" w:rsidRDefault="006A039E">
            <w:pPr>
              <w:rPr>
                <w:rFonts w:asciiTheme="minorHAnsi" w:hAnsiTheme="minorHAnsi" w:cstheme="minorHAnsi"/>
                <w:sz w:val="22"/>
                <w:szCs w:val="22"/>
              </w:rPr>
            </w:pPr>
            <w:r w:rsidRPr="004B7A6C">
              <w:rPr>
                <w:rFonts w:asciiTheme="minorHAnsi" w:hAnsiTheme="minorHAnsi" w:cstheme="minorHAnsi"/>
                <w:b/>
                <w:bCs/>
                <w:color w:val="FFFFFF"/>
                <w:sz w:val="22"/>
                <w:szCs w:val="22"/>
                <w:lang w:eastAsia="ja-JP"/>
              </w:rPr>
              <w:t>Our Vision, Mission and Values</w:t>
            </w:r>
          </w:p>
        </w:tc>
      </w:tr>
      <w:tr w:rsidR="000740BA" w:rsidRPr="004B7A6C"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Pr="004B7A6C" w:rsidRDefault="006A039E">
            <w:pPr>
              <w:pStyle w:val="NormalWeb"/>
              <w:spacing w:before="0" w:after="0"/>
              <w:rPr>
                <w:rFonts w:asciiTheme="minorHAnsi" w:hAnsiTheme="minorHAnsi" w:cstheme="minorHAnsi"/>
                <w:sz w:val="22"/>
                <w:szCs w:val="22"/>
              </w:rPr>
            </w:pPr>
            <w:r w:rsidRPr="004B7A6C">
              <w:rPr>
                <w:rFonts w:asciiTheme="minorHAnsi" w:hAnsiTheme="minorHAnsi" w:cstheme="minorHAnsi"/>
                <w:b/>
                <w:bCs/>
                <w:color w:val="383838"/>
                <w:sz w:val="22"/>
                <w:szCs w:val="22"/>
              </w:rPr>
              <w:t>Our Vision</w:t>
            </w:r>
            <w:r w:rsidRPr="004B7A6C">
              <w:rPr>
                <w:rFonts w:asciiTheme="minorHAnsi" w:hAnsiTheme="minorHAnsi" w:cstheme="minorHAnsi"/>
                <w:color w:val="383838"/>
                <w:sz w:val="22"/>
                <w:szCs w:val="22"/>
              </w:rPr>
              <w:t xml:space="preserve"> is an inclusive society for all.</w:t>
            </w:r>
          </w:p>
          <w:p w14:paraId="436B922B" w14:textId="77777777" w:rsidR="000740BA" w:rsidRPr="004B7A6C" w:rsidRDefault="006A039E">
            <w:pPr>
              <w:pStyle w:val="NormalWeb"/>
              <w:spacing w:before="0" w:after="0"/>
              <w:rPr>
                <w:rFonts w:asciiTheme="minorHAnsi" w:hAnsiTheme="minorHAnsi" w:cstheme="minorHAnsi"/>
                <w:sz w:val="22"/>
                <w:szCs w:val="22"/>
              </w:rPr>
            </w:pPr>
            <w:r w:rsidRPr="004B7A6C">
              <w:rPr>
                <w:rFonts w:asciiTheme="minorHAnsi" w:hAnsiTheme="minorHAnsi" w:cstheme="minorHAnsi"/>
                <w:b/>
                <w:bCs/>
                <w:color w:val="383838"/>
                <w:sz w:val="22"/>
                <w:szCs w:val="22"/>
              </w:rPr>
              <w:t>Our Mission</w:t>
            </w:r>
            <w:r w:rsidRPr="004B7A6C">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9D4D7B1" w:rsidR="000740BA" w:rsidRPr="004B7A6C" w:rsidRDefault="006A039E" w:rsidP="005F755D">
            <w:pPr>
              <w:pStyle w:val="NormalWeb"/>
              <w:spacing w:before="0" w:after="0"/>
              <w:rPr>
                <w:rFonts w:asciiTheme="minorHAnsi" w:hAnsiTheme="minorHAnsi" w:cstheme="minorHAnsi"/>
                <w:sz w:val="22"/>
                <w:szCs w:val="22"/>
              </w:rPr>
            </w:pPr>
            <w:r w:rsidRPr="004B7A6C">
              <w:rPr>
                <w:rFonts w:asciiTheme="minorHAnsi" w:hAnsiTheme="minorHAnsi" w:cstheme="minorHAnsi"/>
                <w:b/>
                <w:bCs/>
                <w:color w:val="383838"/>
                <w:sz w:val="22"/>
                <w:szCs w:val="22"/>
              </w:rPr>
              <w:t>Our Values</w:t>
            </w:r>
            <w:r w:rsidRPr="004B7A6C">
              <w:rPr>
                <w:rFonts w:asciiTheme="minorHAnsi" w:hAnsiTheme="minorHAnsi" w:cstheme="minorHAnsi"/>
                <w:color w:val="383838"/>
                <w:sz w:val="22"/>
                <w:szCs w:val="22"/>
              </w:rPr>
              <w:t xml:space="preserve"> are </w:t>
            </w:r>
            <w:r w:rsidRPr="004B7A6C">
              <w:rPr>
                <w:rFonts w:asciiTheme="minorHAnsi" w:eastAsia="Calibri" w:hAnsiTheme="minorHAnsi" w:cstheme="minorHAnsi"/>
                <w:b/>
                <w:bCs/>
                <w:sz w:val="22"/>
                <w:szCs w:val="22"/>
              </w:rPr>
              <w:t>C</w:t>
            </w:r>
            <w:r w:rsidRPr="004B7A6C">
              <w:rPr>
                <w:rFonts w:asciiTheme="minorHAnsi" w:eastAsia="Calibri" w:hAnsiTheme="minorHAnsi" w:cstheme="minorHAnsi"/>
                <w:sz w:val="22"/>
                <w:szCs w:val="22"/>
              </w:rPr>
              <w:t xml:space="preserve">ollaboration, </w:t>
            </w:r>
            <w:r w:rsidRPr="004B7A6C">
              <w:rPr>
                <w:rFonts w:asciiTheme="minorHAnsi" w:eastAsia="Calibri" w:hAnsiTheme="minorHAnsi" w:cstheme="minorHAnsi"/>
                <w:b/>
                <w:bCs/>
                <w:sz w:val="22"/>
                <w:szCs w:val="22"/>
              </w:rPr>
              <w:t>E</w:t>
            </w:r>
            <w:r w:rsidRPr="004B7A6C">
              <w:rPr>
                <w:rFonts w:asciiTheme="minorHAnsi" w:eastAsia="Calibri" w:hAnsiTheme="minorHAnsi" w:cstheme="minorHAnsi"/>
                <w:sz w:val="22"/>
                <w:szCs w:val="22"/>
              </w:rPr>
              <w:t xml:space="preserve">quality, </w:t>
            </w:r>
            <w:r w:rsidRPr="004B7A6C">
              <w:rPr>
                <w:rFonts w:asciiTheme="minorHAnsi" w:eastAsia="Calibri" w:hAnsiTheme="minorHAnsi" w:cstheme="minorHAnsi"/>
                <w:b/>
                <w:bCs/>
                <w:sz w:val="22"/>
                <w:szCs w:val="22"/>
              </w:rPr>
              <w:t>D</w:t>
            </w:r>
            <w:r w:rsidRPr="004B7A6C">
              <w:rPr>
                <w:rFonts w:asciiTheme="minorHAnsi" w:eastAsia="Calibri" w:hAnsiTheme="minorHAnsi" w:cstheme="minorHAnsi"/>
                <w:sz w:val="22"/>
                <w:szCs w:val="22"/>
              </w:rPr>
              <w:t xml:space="preserve">ignity, </w:t>
            </w:r>
            <w:r w:rsidRPr="004B7A6C">
              <w:rPr>
                <w:rFonts w:asciiTheme="minorHAnsi" w:eastAsia="Calibri" w:hAnsiTheme="minorHAnsi" w:cstheme="minorHAnsi"/>
                <w:b/>
                <w:bCs/>
                <w:sz w:val="22"/>
                <w:szCs w:val="22"/>
              </w:rPr>
              <w:t>A</w:t>
            </w:r>
            <w:r w:rsidRPr="004B7A6C">
              <w:rPr>
                <w:rFonts w:asciiTheme="minorHAnsi" w:eastAsia="Calibri" w:hAnsiTheme="minorHAnsi" w:cstheme="minorHAnsi"/>
                <w:sz w:val="22"/>
                <w:szCs w:val="22"/>
              </w:rPr>
              <w:t xml:space="preserve">chievement, </w:t>
            </w:r>
            <w:r w:rsidRPr="004B7A6C">
              <w:rPr>
                <w:rFonts w:asciiTheme="minorHAnsi" w:eastAsia="Calibri" w:hAnsiTheme="minorHAnsi" w:cstheme="minorHAnsi"/>
                <w:b/>
                <w:bCs/>
                <w:sz w:val="22"/>
                <w:szCs w:val="22"/>
              </w:rPr>
              <w:t>R</w:t>
            </w:r>
            <w:r w:rsidRPr="004B7A6C">
              <w:rPr>
                <w:rFonts w:asciiTheme="minorHAnsi" w:eastAsia="Calibri" w:hAnsiTheme="minorHAnsi" w:cstheme="minorHAnsi"/>
                <w:sz w:val="22"/>
                <w:szCs w:val="22"/>
              </w:rPr>
              <w:t>esilience.</w:t>
            </w:r>
          </w:p>
        </w:tc>
      </w:tr>
    </w:tbl>
    <w:p w14:paraId="7516B7EE" w14:textId="77777777" w:rsidR="000740BA" w:rsidRPr="004B7A6C"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4B7A6C" w14:paraId="7003F378" w14:textId="77777777" w:rsidTr="005F755D">
        <w:trPr>
          <w:trHeight w:val="296"/>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4B7A6C" w:rsidRDefault="006A039E" w:rsidP="005F755D">
            <w:pPr>
              <w:rPr>
                <w:rFonts w:asciiTheme="minorHAnsi" w:hAnsiTheme="minorHAnsi" w:cstheme="minorHAnsi"/>
                <w:sz w:val="22"/>
                <w:szCs w:val="22"/>
              </w:rPr>
            </w:pPr>
            <w:r w:rsidRPr="004B7A6C">
              <w:rPr>
                <w:rFonts w:asciiTheme="minorHAnsi" w:hAnsiTheme="minorHAnsi" w:cstheme="minorHAnsi"/>
                <w:b/>
                <w:bCs/>
                <w:color w:val="FFFFFF"/>
                <w:sz w:val="22"/>
                <w:szCs w:val="22"/>
                <w:lang w:eastAsia="ja-JP"/>
              </w:rPr>
              <w:t>Key Duties and Responsibilities</w:t>
            </w:r>
          </w:p>
        </w:tc>
      </w:tr>
      <w:tr w:rsidR="000740BA" w:rsidRPr="004B7A6C"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80C9E" w14:textId="77777777" w:rsidR="003F4D4C" w:rsidRDefault="003F4D4C" w:rsidP="003F4D4C">
            <w:pPr>
              <w:jc w:val="both"/>
              <w:rPr>
                <w:rFonts w:asciiTheme="minorHAnsi" w:eastAsia="Calibri" w:hAnsiTheme="minorHAnsi" w:cstheme="minorHAnsi"/>
                <w:b/>
                <w:bCs/>
                <w:sz w:val="22"/>
                <w:szCs w:val="22"/>
                <w:lang w:eastAsia="en-GB"/>
              </w:rPr>
            </w:pPr>
          </w:p>
          <w:p w14:paraId="68B42F98" w14:textId="23184EE9" w:rsidR="007F2688" w:rsidRPr="004B7A6C" w:rsidRDefault="007F2688" w:rsidP="003F4D4C">
            <w:pPr>
              <w:jc w:val="both"/>
              <w:rPr>
                <w:rFonts w:asciiTheme="minorHAnsi" w:eastAsia="Calibri" w:hAnsiTheme="minorHAnsi" w:cstheme="minorHAnsi"/>
                <w:b/>
                <w:bCs/>
                <w:sz w:val="22"/>
                <w:szCs w:val="22"/>
                <w:lang w:eastAsia="en-GB"/>
              </w:rPr>
            </w:pPr>
            <w:r w:rsidRPr="004B7A6C">
              <w:rPr>
                <w:rFonts w:asciiTheme="minorHAnsi" w:eastAsia="Calibri" w:hAnsiTheme="minorHAnsi" w:cstheme="minorHAnsi"/>
                <w:b/>
                <w:bCs/>
                <w:sz w:val="22"/>
                <w:szCs w:val="22"/>
                <w:lang w:eastAsia="en-GB"/>
              </w:rPr>
              <w:t>Employee Relations:</w:t>
            </w:r>
          </w:p>
          <w:p w14:paraId="4DDEBCE2" w14:textId="3F7F6775" w:rsidR="007C3D07" w:rsidRPr="004B7A6C" w:rsidRDefault="007C3D07" w:rsidP="003F4D4C">
            <w:pPr>
              <w:pStyle w:val="ListBullet"/>
              <w:rPr>
                <w:rFonts w:asciiTheme="minorHAnsi" w:hAnsiTheme="minorHAnsi" w:cstheme="minorHAnsi"/>
              </w:rPr>
            </w:pPr>
            <w:r w:rsidRPr="004B7A6C">
              <w:rPr>
                <w:rFonts w:asciiTheme="minorHAnsi" w:hAnsiTheme="minorHAnsi" w:cstheme="minorHAnsi"/>
              </w:rPr>
              <w:t>Provide excellent professional advice and support on all ER matters, including complex case management to include disciplinary and grievance.</w:t>
            </w:r>
          </w:p>
          <w:p w14:paraId="500EE151" w14:textId="3F77800E" w:rsidR="007C3D07" w:rsidRPr="004B7A6C" w:rsidRDefault="007C3D07" w:rsidP="003F4D4C">
            <w:pPr>
              <w:pStyle w:val="ListBullet"/>
              <w:rPr>
                <w:rFonts w:asciiTheme="minorHAnsi" w:hAnsiTheme="minorHAnsi" w:cstheme="minorHAnsi"/>
              </w:rPr>
            </w:pPr>
            <w:r w:rsidRPr="004B7A6C">
              <w:rPr>
                <w:rFonts w:asciiTheme="minorHAnsi" w:hAnsiTheme="minorHAnsi" w:cstheme="minorHAnsi"/>
              </w:rPr>
              <w:t>Ensure the seamless management of all ER processes in accordance with employment law and The Cedar Foundation</w:t>
            </w:r>
            <w:r w:rsidR="00C35BA3" w:rsidRPr="004B7A6C">
              <w:rPr>
                <w:rFonts w:asciiTheme="minorHAnsi" w:hAnsiTheme="minorHAnsi" w:cstheme="minorHAnsi"/>
              </w:rPr>
              <w:t>’</w:t>
            </w:r>
            <w:r w:rsidRPr="004B7A6C">
              <w:rPr>
                <w:rFonts w:asciiTheme="minorHAnsi" w:hAnsiTheme="minorHAnsi" w:cstheme="minorHAnsi"/>
              </w:rPr>
              <w:t xml:space="preserve">s policies and procedures. </w:t>
            </w:r>
          </w:p>
          <w:p w14:paraId="6392B75A"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To actively promote and lead on a positive value-based environment.</w:t>
            </w:r>
          </w:p>
          <w:p w14:paraId="0E90EF6F"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Maintain up-to-date and relevant knowledge of employment law in Northern Ireland.</w:t>
            </w:r>
          </w:p>
          <w:p w14:paraId="06905C2F"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Support the management of employee relationships to support greater levels of employee engagement to achieve positive results.</w:t>
            </w:r>
          </w:p>
          <w:p w14:paraId="6B2D2AC6" w14:textId="1B51A33F" w:rsidR="007F2688" w:rsidRPr="004B7A6C" w:rsidRDefault="00C35BA3" w:rsidP="003F4D4C">
            <w:pPr>
              <w:pStyle w:val="ListBullet"/>
              <w:rPr>
                <w:rFonts w:asciiTheme="minorHAnsi" w:hAnsiTheme="minorHAnsi" w:cstheme="minorHAnsi"/>
              </w:rPr>
            </w:pPr>
            <w:r w:rsidRPr="004B7A6C">
              <w:rPr>
                <w:rFonts w:asciiTheme="minorHAnsi" w:hAnsiTheme="minorHAnsi" w:cstheme="minorHAnsi"/>
              </w:rPr>
              <w:t>S</w:t>
            </w:r>
            <w:r w:rsidR="007F2688" w:rsidRPr="004B7A6C">
              <w:rPr>
                <w:rFonts w:asciiTheme="minorHAnsi" w:hAnsiTheme="minorHAnsi" w:cstheme="minorHAnsi"/>
              </w:rPr>
              <w:t xml:space="preserve">upport with creating and reviewing </w:t>
            </w:r>
            <w:r w:rsidRPr="004B7A6C">
              <w:rPr>
                <w:rFonts w:asciiTheme="minorHAnsi" w:hAnsiTheme="minorHAnsi" w:cstheme="minorHAnsi"/>
              </w:rPr>
              <w:t xml:space="preserve">HR </w:t>
            </w:r>
            <w:r w:rsidR="007F2688" w:rsidRPr="004B7A6C">
              <w:rPr>
                <w:rFonts w:asciiTheme="minorHAnsi" w:hAnsiTheme="minorHAnsi" w:cstheme="minorHAnsi"/>
              </w:rPr>
              <w:t>polic</w:t>
            </w:r>
            <w:r w:rsidRPr="004B7A6C">
              <w:rPr>
                <w:rFonts w:asciiTheme="minorHAnsi" w:hAnsiTheme="minorHAnsi" w:cstheme="minorHAnsi"/>
              </w:rPr>
              <w:t xml:space="preserve">ies, </w:t>
            </w:r>
            <w:r w:rsidR="007F2688" w:rsidRPr="004B7A6C">
              <w:rPr>
                <w:rFonts w:asciiTheme="minorHAnsi" w:hAnsiTheme="minorHAnsi" w:cstheme="minorHAnsi"/>
              </w:rPr>
              <w:t>procedure</w:t>
            </w:r>
            <w:r w:rsidRPr="004B7A6C">
              <w:rPr>
                <w:rFonts w:asciiTheme="minorHAnsi" w:hAnsiTheme="minorHAnsi" w:cstheme="minorHAnsi"/>
              </w:rPr>
              <w:t>s and forms to ISO 9001 standards.</w:t>
            </w:r>
          </w:p>
          <w:p w14:paraId="2A886CFA" w14:textId="77777777" w:rsidR="00C05BE4" w:rsidRPr="004B7A6C" w:rsidRDefault="007F2688" w:rsidP="003F4D4C">
            <w:pPr>
              <w:pStyle w:val="ListBullet"/>
              <w:spacing w:after="0"/>
              <w:rPr>
                <w:rFonts w:asciiTheme="minorHAnsi" w:hAnsiTheme="minorHAnsi" w:cstheme="minorHAnsi"/>
              </w:rPr>
            </w:pPr>
            <w:r w:rsidRPr="004B7A6C">
              <w:rPr>
                <w:rFonts w:asciiTheme="minorHAnsi" w:hAnsiTheme="minorHAnsi" w:cstheme="minorHAnsi"/>
              </w:rPr>
              <w:t xml:space="preserve">Build positive relationships with </w:t>
            </w:r>
            <w:r w:rsidR="00C93C9A" w:rsidRPr="004B7A6C">
              <w:rPr>
                <w:rFonts w:asciiTheme="minorHAnsi" w:hAnsiTheme="minorHAnsi" w:cstheme="minorHAnsi"/>
              </w:rPr>
              <w:t>m</w:t>
            </w:r>
            <w:r w:rsidRPr="004B7A6C">
              <w:rPr>
                <w:rFonts w:asciiTheme="minorHAnsi" w:hAnsiTheme="minorHAnsi" w:cstheme="minorHAnsi"/>
              </w:rPr>
              <w:t xml:space="preserve">anagers, </w:t>
            </w:r>
            <w:r w:rsidR="00C93C9A" w:rsidRPr="004B7A6C">
              <w:rPr>
                <w:rFonts w:asciiTheme="minorHAnsi" w:hAnsiTheme="minorHAnsi" w:cstheme="minorHAnsi"/>
              </w:rPr>
              <w:t>e</w:t>
            </w:r>
            <w:r w:rsidRPr="004B7A6C">
              <w:rPr>
                <w:rFonts w:asciiTheme="minorHAnsi" w:hAnsiTheme="minorHAnsi" w:cstheme="minorHAnsi"/>
              </w:rPr>
              <w:t xml:space="preserve">mployees and </w:t>
            </w:r>
            <w:r w:rsidR="00C93C9A" w:rsidRPr="004B7A6C">
              <w:rPr>
                <w:rFonts w:asciiTheme="minorHAnsi" w:hAnsiTheme="minorHAnsi" w:cstheme="minorHAnsi"/>
              </w:rPr>
              <w:t>U</w:t>
            </w:r>
            <w:r w:rsidRPr="004B7A6C">
              <w:rPr>
                <w:rFonts w:asciiTheme="minorHAnsi" w:hAnsiTheme="minorHAnsi" w:cstheme="minorHAnsi"/>
              </w:rPr>
              <w:t>nions.</w:t>
            </w:r>
          </w:p>
          <w:p w14:paraId="1FBB4C54" w14:textId="3F333516" w:rsidR="007F2688" w:rsidRPr="004B7A6C" w:rsidRDefault="007F2688" w:rsidP="003F4D4C">
            <w:pPr>
              <w:pStyle w:val="ListBullet"/>
              <w:spacing w:after="0"/>
              <w:rPr>
                <w:rFonts w:asciiTheme="minorHAnsi" w:hAnsiTheme="minorHAnsi" w:cstheme="minorHAnsi"/>
              </w:rPr>
            </w:pPr>
            <w:r w:rsidRPr="004B7A6C">
              <w:rPr>
                <w:rFonts w:asciiTheme="minorHAnsi" w:hAnsiTheme="minorHAnsi" w:cstheme="minorHAnsi"/>
              </w:rPr>
              <w:t>Effectively process and support with maternity, paternity, shared parental leave, flexible working, annual leave and other employee relations processes.</w:t>
            </w:r>
          </w:p>
          <w:p w14:paraId="6F6C08D5" w14:textId="77777777" w:rsidR="007F2688" w:rsidRPr="004B7A6C" w:rsidRDefault="007F2688" w:rsidP="003F4D4C">
            <w:pPr>
              <w:spacing w:before="240"/>
              <w:jc w:val="both"/>
              <w:rPr>
                <w:rFonts w:asciiTheme="minorHAnsi" w:eastAsia="Calibri" w:hAnsiTheme="minorHAnsi" w:cstheme="minorHAnsi"/>
                <w:b/>
                <w:bCs/>
                <w:sz w:val="22"/>
                <w:szCs w:val="22"/>
                <w:lang w:eastAsia="en-GB"/>
              </w:rPr>
            </w:pPr>
            <w:r w:rsidRPr="004B7A6C">
              <w:rPr>
                <w:rFonts w:asciiTheme="minorHAnsi" w:eastAsia="Calibri" w:hAnsiTheme="minorHAnsi" w:cstheme="minorHAnsi"/>
                <w:b/>
                <w:bCs/>
                <w:sz w:val="22"/>
                <w:szCs w:val="22"/>
                <w:lang w:eastAsia="en-GB"/>
              </w:rPr>
              <w:t>Absence Management:</w:t>
            </w:r>
          </w:p>
          <w:p w14:paraId="1E9BB6D0"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Ensure compliance with our Absence Management Policy and Process.</w:t>
            </w:r>
          </w:p>
          <w:p w14:paraId="56C0FE89"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Utilise and maintain all HR software systems and processes to ensure timely and accurate reporting and management of absence.</w:t>
            </w:r>
          </w:p>
          <w:p w14:paraId="44F1B7B8" w14:textId="49D36C76"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Train and support managers to build competency and engagement with absence</w:t>
            </w:r>
            <w:r w:rsidR="005F0379" w:rsidRPr="004B7A6C">
              <w:rPr>
                <w:rFonts w:asciiTheme="minorHAnsi" w:hAnsiTheme="minorHAnsi" w:cstheme="minorHAnsi"/>
              </w:rPr>
              <w:t xml:space="preserve"> </w:t>
            </w:r>
            <w:r w:rsidRPr="004B7A6C">
              <w:rPr>
                <w:rFonts w:asciiTheme="minorHAnsi" w:hAnsiTheme="minorHAnsi" w:cstheme="minorHAnsi"/>
              </w:rPr>
              <w:t>management processes.</w:t>
            </w:r>
          </w:p>
          <w:p w14:paraId="0821E18B"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Monitor and report on absence triggers and required action.</w:t>
            </w:r>
          </w:p>
          <w:p w14:paraId="16D640DB" w14:textId="0E9B48F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Advise and support with Absence Review Meetings up to and including an outcome of potential</w:t>
            </w:r>
            <w:r w:rsidR="005F0379" w:rsidRPr="004B7A6C">
              <w:rPr>
                <w:rFonts w:asciiTheme="minorHAnsi" w:hAnsiTheme="minorHAnsi" w:cstheme="minorHAnsi"/>
              </w:rPr>
              <w:t xml:space="preserve"> </w:t>
            </w:r>
            <w:r w:rsidRPr="004B7A6C">
              <w:rPr>
                <w:rFonts w:asciiTheme="minorHAnsi" w:hAnsiTheme="minorHAnsi" w:cstheme="minorHAnsi"/>
              </w:rPr>
              <w:t>dismissal.</w:t>
            </w:r>
          </w:p>
          <w:p w14:paraId="3482BD3E" w14:textId="77777777" w:rsidR="007F2688" w:rsidRPr="004B7A6C" w:rsidRDefault="007F2688" w:rsidP="003F4D4C">
            <w:pPr>
              <w:pStyle w:val="ListBullet"/>
              <w:spacing w:after="0"/>
              <w:rPr>
                <w:rFonts w:asciiTheme="minorHAnsi" w:hAnsiTheme="minorHAnsi" w:cstheme="minorHAnsi"/>
              </w:rPr>
            </w:pPr>
            <w:r w:rsidRPr="004B7A6C">
              <w:rPr>
                <w:rFonts w:asciiTheme="minorHAnsi" w:hAnsiTheme="minorHAnsi" w:cstheme="minorHAnsi"/>
              </w:rPr>
              <w:t>Manage the long-term sick process with a focus on successfully supporting employees back to work.</w:t>
            </w:r>
          </w:p>
          <w:p w14:paraId="3C4A2AD2" w14:textId="77777777" w:rsidR="00C05BE4" w:rsidRPr="004B7A6C" w:rsidRDefault="007F2688" w:rsidP="003F4D4C">
            <w:pPr>
              <w:pStyle w:val="ListBullet"/>
              <w:spacing w:after="0"/>
              <w:rPr>
                <w:rFonts w:asciiTheme="minorHAnsi" w:hAnsiTheme="minorHAnsi" w:cstheme="minorHAnsi"/>
              </w:rPr>
            </w:pPr>
            <w:r w:rsidRPr="004B7A6C">
              <w:rPr>
                <w:rFonts w:asciiTheme="minorHAnsi" w:hAnsiTheme="minorHAnsi" w:cstheme="minorHAnsi"/>
              </w:rPr>
              <w:t>Manage the Occupational Health referral process and supporting with advice and guidance.</w:t>
            </w:r>
          </w:p>
          <w:p w14:paraId="091BDB43" w14:textId="44DF0EDE" w:rsidR="00C05BE4" w:rsidRPr="004B7A6C" w:rsidRDefault="007F2688" w:rsidP="003F4D4C">
            <w:pPr>
              <w:pStyle w:val="ListBullet"/>
              <w:spacing w:after="0"/>
              <w:rPr>
                <w:rFonts w:asciiTheme="minorHAnsi" w:hAnsiTheme="minorHAnsi" w:cstheme="minorHAnsi"/>
              </w:rPr>
            </w:pPr>
            <w:r w:rsidRPr="004B7A6C">
              <w:rPr>
                <w:rFonts w:asciiTheme="minorHAnsi" w:hAnsiTheme="minorHAnsi" w:cstheme="minorHAnsi"/>
              </w:rPr>
              <w:t xml:space="preserve">Engage and influence managers to deliver a seamless and people focused </w:t>
            </w:r>
            <w:r w:rsidR="00C05BE4" w:rsidRPr="004B7A6C">
              <w:rPr>
                <w:rFonts w:asciiTheme="minorHAnsi" w:hAnsiTheme="minorHAnsi" w:cstheme="minorHAnsi"/>
              </w:rPr>
              <w:t xml:space="preserve">absence </w:t>
            </w:r>
            <w:r w:rsidRPr="004B7A6C">
              <w:rPr>
                <w:rFonts w:asciiTheme="minorHAnsi" w:hAnsiTheme="minorHAnsi" w:cstheme="minorHAnsi"/>
              </w:rPr>
              <w:t>process</w:t>
            </w:r>
            <w:r w:rsidR="00C05BE4" w:rsidRPr="004B7A6C">
              <w:rPr>
                <w:rFonts w:asciiTheme="minorHAnsi" w:hAnsiTheme="minorHAnsi" w:cstheme="minorHAnsi"/>
              </w:rPr>
              <w:t xml:space="preserve">es. </w:t>
            </w:r>
            <w:r w:rsidRPr="004B7A6C">
              <w:rPr>
                <w:rFonts w:asciiTheme="minorHAnsi" w:hAnsiTheme="minorHAnsi" w:cstheme="minorHAnsi"/>
              </w:rPr>
              <w:t xml:space="preserve"> </w:t>
            </w:r>
          </w:p>
          <w:p w14:paraId="021487B1" w14:textId="09FB4F3F" w:rsidR="007F2688" w:rsidRPr="004B7A6C" w:rsidRDefault="007F2688" w:rsidP="003F4D4C">
            <w:pPr>
              <w:pStyle w:val="ListBullet"/>
              <w:numPr>
                <w:ilvl w:val="0"/>
                <w:numId w:val="0"/>
              </w:numPr>
              <w:spacing w:before="240" w:after="0"/>
              <w:rPr>
                <w:rFonts w:asciiTheme="minorHAnsi" w:hAnsiTheme="minorHAnsi" w:cstheme="minorHAnsi"/>
              </w:rPr>
            </w:pPr>
            <w:r w:rsidRPr="004B7A6C">
              <w:rPr>
                <w:rFonts w:asciiTheme="minorHAnsi" w:hAnsiTheme="minorHAnsi" w:cstheme="minorHAnsi"/>
                <w:b/>
              </w:rPr>
              <w:t>Recruitment, Selection and Retention:</w:t>
            </w:r>
          </w:p>
          <w:p w14:paraId="68A64BAB"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Support with a professional and customer focused end-to-end recruitment process.</w:t>
            </w:r>
          </w:p>
          <w:p w14:paraId="4EB1CC12" w14:textId="6E78B60E"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Review and guide managers to ensure compliance with fair employment, including participating in</w:t>
            </w:r>
            <w:r w:rsidR="005F0379" w:rsidRPr="004B7A6C">
              <w:rPr>
                <w:rFonts w:asciiTheme="minorHAnsi" w:hAnsiTheme="minorHAnsi" w:cstheme="minorHAnsi"/>
              </w:rPr>
              <w:t xml:space="preserve"> </w:t>
            </w:r>
            <w:r w:rsidRPr="004B7A6C">
              <w:rPr>
                <w:rFonts w:asciiTheme="minorHAnsi" w:hAnsiTheme="minorHAnsi" w:cstheme="minorHAnsi"/>
              </w:rPr>
              <w:t>recruitment panels and checking / creating competency-based interview questions.</w:t>
            </w:r>
          </w:p>
          <w:p w14:paraId="15EE9D11"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Support the HR admin team to deliver excellent customer service to all stakeholders.</w:t>
            </w:r>
          </w:p>
          <w:p w14:paraId="7E0C566F" w14:textId="5CA92130" w:rsidR="007F2688" w:rsidRPr="004B7A6C" w:rsidRDefault="00C35BA3" w:rsidP="003F4D4C">
            <w:pPr>
              <w:pStyle w:val="ListBullet"/>
              <w:rPr>
                <w:rFonts w:asciiTheme="minorHAnsi" w:hAnsiTheme="minorHAnsi" w:cstheme="minorHAnsi"/>
              </w:rPr>
            </w:pPr>
            <w:r w:rsidRPr="004B7A6C">
              <w:rPr>
                <w:rFonts w:asciiTheme="minorHAnsi" w:hAnsiTheme="minorHAnsi" w:cstheme="minorHAnsi"/>
              </w:rPr>
              <w:t>Complete audits to support compliance and effective document management.</w:t>
            </w:r>
          </w:p>
          <w:p w14:paraId="3A5CE88B" w14:textId="2973639A" w:rsidR="007F2688" w:rsidRPr="004B7A6C" w:rsidRDefault="00C35BA3" w:rsidP="003F4D4C">
            <w:pPr>
              <w:pStyle w:val="ListBullet"/>
              <w:rPr>
                <w:rFonts w:asciiTheme="minorHAnsi" w:hAnsiTheme="minorHAnsi" w:cstheme="minorHAnsi"/>
              </w:rPr>
            </w:pPr>
            <w:r w:rsidRPr="004B7A6C">
              <w:rPr>
                <w:rFonts w:asciiTheme="minorHAnsi" w:hAnsiTheme="minorHAnsi" w:cstheme="minorHAnsi"/>
              </w:rPr>
              <w:t xml:space="preserve">Support the admin team with escalated queries. </w:t>
            </w:r>
          </w:p>
          <w:p w14:paraId="1951FF08" w14:textId="122580AC"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 xml:space="preserve">Complete </w:t>
            </w:r>
            <w:r w:rsidR="00CE25BE" w:rsidRPr="004B7A6C">
              <w:rPr>
                <w:rFonts w:asciiTheme="minorHAnsi" w:hAnsiTheme="minorHAnsi" w:cstheme="minorHAnsi"/>
              </w:rPr>
              <w:t>/s</w:t>
            </w:r>
            <w:r w:rsidRPr="004B7A6C">
              <w:rPr>
                <w:rFonts w:asciiTheme="minorHAnsi" w:hAnsiTheme="minorHAnsi" w:cstheme="minorHAnsi"/>
              </w:rPr>
              <w:t>upport with the Annual Monitoring Return and Article 55 statutory requirements.</w:t>
            </w:r>
          </w:p>
          <w:p w14:paraId="79B183E9" w14:textId="3D8D5AAA" w:rsidR="007F2688" w:rsidRPr="004B7A6C" w:rsidRDefault="00C35BA3" w:rsidP="003F4D4C">
            <w:pPr>
              <w:pStyle w:val="ListBullet"/>
              <w:rPr>
                <w:rFonts w:asciiTheme="minorHAnsi" w:hAnsiTheme="minorHAnsi" w:cstheme="minorHAnsi"/>
              </w:rPr>
            </w:pPr>
            <w:r w:rsidRPr="004B7A6C">
              <w:rPr>
                <w:rFonts w:asciiTheme="minorHAnsi" w:hAnsiTheme="minorHAnsi" w:cstheme="minorHAnsi"/>
              </w:rPr>
              <w:lastRenderedPageBreak/>
              <w:t>Lead on Strategic Recruitment and associated actions.</w:t>
            </w:r>
          </w:p>
          <w:p w14:paraId="2A1E6FB7"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Continually seek out ways to improve to support the achievement of business objectives.</w:t>
            </w:r>
          </w:p>
          <w:p w14:paraId="6CB092E0" w14:textId="5348CC55"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Become a professional user of all HR software systems linked to our recruitment, selection and</w:t>
            </w:r>
            <w:r w:rsidR="005F0379" w:rsidRPr="004B7A6C">
              <w:rPr>
                <w:rFonts w:asciiTheme="minorHAnsi" w:hAnsiTheme="minorHAnsi" w:cstheme="minorHAnsi"/>
              </w:rPr>
              <w:t xml:space="preserve"> </w:t>
            </w:r>
            <w:r w:rsidRPr="004B7A6C">
              <w:rPr>
                <w:rFonts w:asciiTheme="minorHAnsi" w:hAnsiTheme="minorHAnsi" w:cstheme="minorHAnsi"/>
              </w:rPr>
              <w:t>retention processes. (</w:t>
            </w:r>
            <w:r w:rsidR="00C35BA3" w:rsidRPr="004B7A6C">
              <w:rPr>
                <w:rFonts w:asciiTheme="minorHAnsi" w:hAnsiTheme="minorHAnsi" w:cstheme="minorHAnsi"/>
              </w:rPr>
              <w:t>Cascade</w:t>
            </w:r>
            <w:r w:rsidRPr="004B7A6C">
              <w:rPr>
                <w:rFonts w:asciiTheme="minorHAnsi" w:hAnsiTheme="minorHAnsi" w:cstheme="minorHAnsi"/>
              </w:rPr>
              <w:t xml:space="preserve">, SharePoint, </w:t>
            </w:r>
            <w:proofErr w:type="spellStart"/>
            <w:r w:rsidRPr="004B7A6C">
              <w:rPr>
                <w:rFonts w:asciiTheme="minorHAnsi" w:hAnsiTheme="minorHAnsi" w:cstheme="minorHAnsi"/>
              </w:rPr>
              <w:t>GetGot</w:t>
            </w:r>
            <w:proofErr w:type="spellEnd"/>
            <w:r w:rsidRPr="004B7A6C">
              <w:rPr>
                <w:rFonts w:asciiTheme="minorHAnsi" w:hAnsiTheme="minorHAnsi" w:cstheme="minorHAnsi"/>
              </w:rPr>
              <w:t>)</w:t>
            </w:r>
            <w:r w:rsidR="00006D27" w:rsidRPr="004B7A6C">
              <w:rPr>
                <w:rFonts w:asciiTheme="minorHAnsi" w:hAnsiTheme="minorHAnsi" w:cstheme="minorHAnsi"/>
              </w:rPr>
              <w:t>.</w:t>
            </w:r>
          </w:p>
          <w:p w14:paraId="4CFF7B95"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Patiently support managers and candidates through the use of new technology.</w:t>
            </w:r>
          </w:p>
          <w:p w14:paraId="085B58C4"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Analyse and report on recruitment, selection and retention metrics using Microsoft Office applications to a professional standard.</w:t>
            </w:r>
          </w:p>
          <w:p w14:paraId="6374F771" w14:textId="77777777" w:rsidR="00C35BA3" w:rsidRPr="004B7A6C" w:rsidRDefault="00C35BA3" w:rsidP="003F4D4C">
            <w:pPr>
              <w:pStyle w:val="ListBullet"/>
              <w:numPr>
                <w:ilvl w:val="0"/>
                <w:numId w:val="0"/>
              </w:numPr>
              <w:ind w:left="360"/>
              <w:rPr>
                <w:rFonts w:asciiTheme="minorHAnsi" w:hAnsiTheme="minorHAnsi" w:cstheme="minorHAnsi"/>
              </w:rPr>
            </w:pPr>
          </w:p>
          <w:p w14:paraId="33691EE9" w14:textId="77777777" w:rsidR="007F2688" w:rsidRPr="004B7A6C" w:rsidRDefault="007F2688" w:rsidP="003F4D4C">
            <w:pPr>
              <w:pStyle w:val="ListBullet"/>
              <w:numPr>
                <w:ilvl w:val="0"/>
                <w:numId w:val="0"/>
              </w:numPr>
              <w:rPr>
                <w:rFonts w:asciiTheme="minorHAnsi" w:hAnsiTheme="minorHAnsi" w:cstheme="minorHAnsi"/>
                <w:b/>
                <w:bCs/>
              </w:rPr>
            </w:pPr>
            <w:r w:rsidRPr="004B7A6C">
              <w:rPr>
                <w:rFonts w:asciiTheme="minorHAnsi" w:hAnsiTheme="minorHAnsi" w:cstheme="minorHAnsi"/>
                <w:b/>
                <w:bCs/>
              </w:rPr>
              <w:t>Learning and Development:</w:t>
            </w:r>
          </w:p>
          <w:p w14:paraId="62D3B257" w14:textId="5A373E3D"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 xml:space="preserve">Design and deliver effective and engaging training on key HR topics to managers. E.g. </w:t>
            </w:r>
            <w:r w:rsidR="00C35BA3" w:rsidRPr="004B7A6C">
              <w:rPr>
                <w:rFonts w:asciiTheme="minorHAnsi" w:hAnsiTheme="minorHAnsi" w:cstheme="minorHAnsi"/>
              </w:rPr>
              <w:t>R</w:t>
            </w:r>
            <w:r w:rsidRPr="004B7A6C">
              <w:rPr>
                <w:rFonts w:asciiTheme="minorHAnsi" w:hAnsiTheme="minorHAnsi" w:cstheme="minorHAnsi"/>
              </w:rPr>
              <w:t xml:space="preserve">ecruitment </w:t>
            </w:r>
            <w:r w:rsidR="00C35BA3" w:rsidRPr="004B7A6C">
              <w:rPr>
                <w:rFonts w:asciiTheme="minorHAnsi" w:hAnsiTheme="minorHAnsi" w:cstheme="minorHAnsi"/>
              </w:rPr>
              <w:t>&amp;</w:t>
            </w:r>
            <w:r w:rsidRPr="004B7A6C">
              <w:rPr>
                <w:rFonts w:asciiTheme="minorHAnsi" w:hAnsiTheme="minorHAnsi" w:cstheme="minorHAnsi"/>
              </w:rPr>
              <w:t xml:space="preserve"> </w:t>
            </w:r>
            <w:r w:rsidR="00C35BA3" w:rsidRPr="004B7A6C">
              <w:rPr>
                <w:rFonts w:asciiTheme="minorHAnsi" w:hAnsiTheme="minorHAnsi" w:cstheme="minorHAnsi"/>
              </w:rPr>
              <w:t>S</w:t>
            </w:r>
            <w:r w:rsidRPr="004B7A6C">
              <w:rPr>
                <w:rFonts w:asciiTheme="minorHAnsi" w:hAnsiTheme="minorHAnsi" w:cstheme="minorHAnsi"/>
              </w:rPr>
              <w:t xml:space="preserve">election, </w:t>
            </w:r>
            <w:r w:rsidR="00C35BA3" w:rsidRPr="004B7A6C">
              <w:rPr>
                <w:rFonts w:asciiTheme="minorHAnsi" w:hAnsiTheme="minorHAnsi" w:cstheme="minorHAnsi"/>
              </w:rPr>
              <w:t>Dignity at Work</w:t>
            </w:r>
            <w:r w:rsidRPr="004B7A6C">
              <w:rPr>
                <w:rFonts w:asciiTheme="minorHAnsi" w:hAnsiTheme="minorHAnsi" w:cstheme="minorHAnsi"/>
              </w:rPr>
              <w:t xml:space="preserve">, </w:t>
            </w:r>
            <w:r w:rsidR="00C35BA3" w:rsidRPr="004B7A6C">
              <w:rPr>
                <w:rFonts w:asciiTheme="minorHAnsi" w:hAnsiTheme="minorHAnsi" w:cstheme="minorHAnsi"/>
              </w:rPr>
              <w:t>A</w:t>
            </w:r>
            <w:r w:rsidRPr="004B7A6C">
              <w:rPr>
                <w:rFonts w:asciiTheme="minorHAnsi" w:hAnsiTheme="minorHAnsi" w:cstheme="minorHAnsi"/>
              </w:rPr>
              <w:t xml:space="preserve">bsence </w:t>
            </w:r>
            <w:r w:rsidR="00C35BA3" w:rsidRPr="004B7A6C">
              <w:rPr>
                <w:rFonts w:asciiTheme="minorHAnsi" w:hAnsiTheme="minorHAnsi" w:cstheme="minorHAnsi"/>
              </w:rPr>
              <w:t>M</w:t>
            </w:r>
            <w:r w:rsidRPr="004B7A6C">
              <w:rPr>
                <w:rFonts w:asciiTheme="minorHAnsi" w:hAnsiTheme="minorHAnsi" w:cstheme="minorHAnsi"/>
              </w:rPr>
              <w:t>anagement etc.</w:t>
            </w:r>
          </w:p>
          <w:p w14:paraId="6E6D9F2A" w14:textId="06E31F03" w:rsidR="007F2688" w:rsidRPr="004B7A6C" w:rsidRDefault="00C35BA3" w:rsidP="003F4D4C">
            <w:pPr>
              <w:pStyle w:val="ListBullet"/>
              <w:rPr>
                <w:rFonts w:asciiTheme="minorHAnsi" w:hAnsiTheme="minorHAnsi" w:cstheme="minorHAnsi"/>
              </w:rPr>
            </w:pPr>
            <w:r w:rsidRPr="004B7A6C">
              <w:rPr>
                <w:rFonts w:asciiTheme="minorHAnsi" w:hAnsiTheme="minorHAnsi" w:cstheme="minorHAnsi"/>
              </w:rPr>
              <w:t>Support the delivery of</w:t>
            </w:r>
            <w:r w:rsidR="007F2688" w:rsidRPr="004B7A6C">
              <w:rPr>
                <w:rFonts w:asciiTheme="minorHAnsi" w:hAnsiTheme="minorHAnsi" w:cstheme="minorHAnsi"/>
              </w:rPr>
              <w:t xml:space="preserve"> the Learn, Lead</w:t>
            </w:r>
            <w:r w:rsidRPr="004B7A6C">
              <w:rPr>
                <w:rFonts w:asciiTheme="minorHAnsi" w:hAnsiTheme="minorHAnsi" w:cstheme="minorHAnsi"/>
              </w:rPr>
              <w:t>,</w:t>
            </w:r>
            <w:r w:rsidR="007F2688" w:rsidRPr="004B7A6C">
              <w:rPr>
                <w:rFonts w:asciiTheme="minorHAnsi" w:hAnsiTheme="minorHAnsi" w:cstheme="minorHAnsi"/>
              </w:rPr>
              <w:t xml:space="preserve"> Manage programme.</w:t>
            </w:r>
          </w:p>
          <w:p w14:paraId="7E7FF176" w14:textId="611757A4"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Actively promote and implement a high-performance culture through effective performance</w:t>
            </w:r>
            <w:r w:rsidR="00737045" w:rsidRPr="004B7A6C">
              <w:rPr>
                <w:rFonts w:asciiTheme="minorHAnsi" w:hAnsiTheme="minorHAnsi" w:cstheme="minorHAnsi"/>
              </w:rPr>
              <w:t xml:space="preserve"> </w:t>
            </w:r>
            <w:r w:rsidRPr="004B7A6C">
              <w:rPr>
                <w:rFonts w:asciiTheme="minorHAnsi" w:hAnsiTheme="minorHAnsi" w:cstheme="minorHAnsi"/>
              </w:rPr>
              <w:t>management and strong collaboration with managers.</w:t>
            </w:r>
          </w:p>
          <w:p w14:paraId="0D5F2897" w14:textId="3021CDF8"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Coach and develop managers to increase their effectiveness in managing performance both at</w:t>
            </w:r>
            <w:r w:rsidR="00737045" w:rsidRPr="004B7A6C">
              <w:rPr>
                <w:rFonts w:asciiTheme="minorHAnsi" w:hAnsiTheme="minorHAnsi" w:cstheme="minorHAnsi"/>
              </w:rPr>
              <w:t xml:space="preserve"> </w:t>
            </w:r>
            <w:r w:rsidRPr="004B7A6C">
              <w:rPr>
                <w:rFonts w:asciiTheme="minorHAnsi" w:hAnsiTheme="minorHAnsi" w:cstheme="minorHAnsi"/>
              </w:rPr>
              <w:t>individual and team level.</w:t>
            </w:r>
          </w:p>
          <w:p w14:paraId="16A4F1EA"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 xml:space="preserve">Support managers through the appraisal system and encourage compliance with internal processes. </w:t>
            </w:r>
          </w:p>
          <w:p w14:paraId="50E1554E"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Take ownership of your own learning and development to demonstrate a commitment to continual professional development.</w:t>
            </w:r>
          </w:p>
          <w:p w14:paraId="18877F94" w14:textId="4E9EC10B" w:rsidR="00C35BA3" w:rsidRPr="004B7A6C" w:rsidRDefault="00C35BA3" w:rsidP="003F4D4C">
            <w:pPr>
              <w:pStyle w:val="ListBullet"/>
              <w:rPr>
                <w:rFonts w:asciiTheme="minorHAnsi" w:hAnsiTheme="minorHAnsi" w:cstheme="minorHAnsi"/>
              </w:rPr>
            </w:pPr>
            <w:r w:rsidRPr="004B7A6C">
              <w:rPr>
                <w:rFonts w:asciiTheme="minorHAnsi" w:hAnsiTheme="minorHAnsi" w:cstheme="minorHAnsi"/>
              </w:rPr>
              <w:t>Support designated HR Admin through induction, supervision and development.</w:t>
            </w:r>
          </w:p>
          <w:p w14:paraId="02C142B0" w14:textId="77777777" w:rsidR="00C35BA3" w:rsidRPr="004B7A6C" w:rsidRDefault="00C35BA3" w:rsidP="003F4D4C">
            <w:pPr>
              <w:pStyle w:val="ListBullet"/>
              <w:numPr>
                <w:ilvl w:val="0"/>
                <w:numId w:val="0"/>
              </w:numPr>
              <w:ind w:left="360"/>
              <w:rPr>
                <w:rFonts w:asciiTheme="minorHAnsi" w:hAnsiTheme="minorHAnsi" w:cstheme="minorHAnsi"/>
              </w:rPr>
            </w:pPr>
          </w:p>
          <w:p w14:paraId="6F926D1F" w14:textId="2F2159EB" w:rsidR="007F2688" w:rsidRPr="004B7A6C" w:rsidRDefault="007F2688" w:rsidP="003F4D4C">
            <w:pPr>
              <w:pStyle w:val="ListBullet"/>
              <w:numPr>
                <w:ilvl w:val="0"/>
                <w:numId w:val="0"/>
              </w:numPr>
              <w:rPr>
                <w:rFonts w:asciiTheme="minorHAnsi" w:hAnsiTheme="minorHAnsi" w:cstheme="minorHAnsi"/>
                <w:b/>
                <w:bCs/>
              </w:rPr>
            </w:pPr>
            <w:r w:rsidRPr="004B7A6C">
              <w:rPr>
                <w:rFonts w:asciiTheme="minorHAnsi" w:hAnsiTheme="minorHAnsi" w:cstheme="minorHAnsi"/>
                <w:b/>
                <w:bCs/>
              </w:rPr>
              <w:t>Payroll Process</w:t>
            </w:r>
            <w:r w:rsidR="003A37F0" w:rsidRPr="004B7A6C">
              <w:rPr>
                <w:rFonts w:asciiTheme="minorHAnsi" w:hAnsiTheme="minorHAnsi" w:cstheme="minorHAnsi"/>
                <w:b/>
                <w:bCs/>
              </w:rPr>
              <w:t>:</w:t>
            </w:r>
          </w:p>
          <w:p w14:paraId="59561C5D" w14:textId="77777777" w:rsidR="00C35BA3" w:rsidRPr="004B7A6C" w:rsidRDefault="00C35BA3" w:rsidP="003F4D4C">
            <w:pPr>
              <w:pStyle w:val="ListBullet"/>
              <w:rPr>
                <w:rFonts w:asciiTheme="minorHAnsi" w:hAnsiTheme="minorHAnsi" w:cstheme="minorHAnsi"/>
              </w:rPr>
            </w:pPr>
            <w:r w:rsidRPr="004B7A6C">
              <w:rPr>
                <w:rFonts w:asciiTheme="minorHAnsi" w:hAnsiTheme="minorHAnsi" w:cstheme="minorHAnsi"/>
              </w:rPr>
              <w:t>Work in collaboration with the payroll team to support accurate payroll information.</w:t>
            </w:r>
          </w:p>
          <w:p w14:paraId="2D0C58B0" w14:textId="77777777" w:rsidR="00C35BA3" w:rsidRPr="004B7A6C" w:rsidRDefault="00C35BA3" w:rsidP="003F4D4C">
            <w:pPr>
              <w:pStyle w:val="ListBullet"/>
              <w:rPr>
                <w:rFonts w:asciiTheme="minorHAnsi" w:hAnsiTheme="minorHAnsi" w:cstheme="minorHAnsi"/>
              </w:rPr>
            </w:pPr>
            <w:r w:rsidRPr="004B7A6C">
              <w:rPr>
                <w:rFonts w:asciiTheme="minorHAnsi" w:hAnsiTheme="minorHAnsi" w:cstheme="minorHAnsi"/>
              </w:rPr>
              <w:t>Support the HR Admin’s to ensure IRIS Cascade is updated timely and accurately.</w:t>
            </w:r>
          </w:p>
          <w:p w14:paraId="6B28049F" w14:textId="1220849D" w:rsidR="00C35BA3" w:rsidRPr="004B7A6C" w:rsidRDefault="00C35BA3" w:rsidP="003F4D4C">
            <w:pPr>
              <w:pStyle w:val="ListBullet"/>
              <w:rPr>
                <w:rFonts w:asciiTheme="minorHAnsi" w:hAnsiTheme="minorHAnsi" w:cstheme="minorHAnsi"/>
              </w:rPr>
            </w:pPr>
            <w:r w:rsidRPr="004B7A6C">
              <w:rPr>
                <w:rFonts w:asciiTheme="minorHAnsi" w:hAnsiTheme="minorHAnsi" w:cstheme="minorHAnsi"/>
              </w:rPr>
              <w:t xml:space="preserve">Develop processes and actions to ensure managers are using IRIS Cascade effectively.  </w:t>
            </w:r>
          </w:p>
          <w:p w14:paraId="5F712BA8" w14:textId="69992426" w:rsidR="007F2688" w:rsidRPr="004B7A6C" w:rsidRDefault="00662B0D" w:rsidP="003F4D4C">
            <w:pPr>
              <w:pStyle w:val="ListBullet"/>
              <w:rPr>
                <w:rFonts w:asciiTheme="minorHAnsi" w:hAnsiTheme="minorHAnsi" w:cstheme="minorHAnsi"/>
              </w:rPr>
            </w:pPr>
            <w:r w:rsidRPr="004B7A6C">
              <w:rPr>
                <w:rFonts w:asciiTheme="minorHAnsi" w:hAnsiTheme="minorHAnsi" w:cstheme="minorHAnsi"/>
              </w:rPr>
              <w:t xml:space="preserve">Support </w:t>
            </w:r>
            <w:r w:rsidR="00F00F5B" w:rsidRPr="004B7A6C">
              <w:rPr>
                <w:rFonts w:asciiTheme="minorHAnsi" w:hAnsiTheme="minorHAnsi" w:cstheme="minorHAnsi"/>
              </w:rPr>
              <w:t xml:space="preserve">the </w:t>
            </w:r>
            <w:r w:rsidRPr="004B7A6C">
              <w:rPr>
                <w:rFonts w:asciiTheme="minorHAnsi" w:hAnsiTheme="minorHAnsi" w:cstheme="minorHAnsi"/>
              </w:rPr>
              <w:t>accurate processing of sick pay entitlements.</w:t>
            </w:r>
          </w:p>
          <w:p w14:paraId="13A4AD5E"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Responsible to manage and resolve any sick pay entitlement queries.</w:t>
            </w:r>
          </w:p>
          <w:p w14:paraId="08C7F26D" w14:textId="77777777" w:rsidR="00F00F5B" w:rsidRPr="004B7A6C" w:rsidRDefault="00F00F5B" w:rsidP="003F4D4C">
            <w:pPr>
              <w:pStyle w:val="ListBullet"/>
              <w:numPr>
                <w:ilvl w:val="0"/>
                <w:numId w:val="0"/>
              </w:numPr>
              <w:ind w:left="360"/>
              <w:rPr>
                <w:rFonts w:asciiTheme="minorHAnsi" w:hAnsiTheme="minorHAnsi" w:cstheme="minorHAnsi"/>
              </w:rPr>
            </w:pPr>
          </w:p>
          <w:p w14:paraId="0072C909" w14:textId="0C02D3BB" w:rsidR="007F2688" w:rsidRPr="004B7A6C" w:rsidRDefault="007F2688" w:rsidP="003F4D4C">
            <w:pPr>
              <w:pStyle w:val="ListBullet"/>
              <w:numPr>
                <w:ilvl w:val="0"/>
                <w:numId w:val="0"/>
              </w:numPr>
              <w:rPr>
                <w:rFonts w:asciiTheme="minorHAnsi" w:hAnsiTheme="minorHAnsi" w:cstheme="minorHAnsi"/>
                <w:b/>
                <w:bCs/>
              </w:rPr>
            </w:pPr>
            <w:r w:rsidRPr="004B7A6C">
              <w:rPr>
                <w:rFonts w:asciiTheme="minorHAnsi" w:hAnsiTheme="minorHAnsi" w:cstheme="minorHAnsi"/>
                <w:b/>
                <w:bCs/>
              </w:rPr>
              <w:t>Systems and Technology:</w:t>
            </w:r>
          </w:p>
          <w:p w14:paraId="3C26529C" w14:textId="6939635B" w:rsidR="00DC0AEC" w:rsidRPr="004B7A6C" w:rsidRDefault="00DC0AEC" w:rsidP="003F4D4C">
            <w:pPr>
              <w:pStyle w:val="ListBullet"/>
              <w:rPr>
                <w:rFonts w:asciiTheme="minorHAnsi" w:hAnsiTheme="minorHAnsi" w:cstheme="minorHAnsi"/>
              </w:rPr>
            </w:pPr>
            <w:r w:rsidRPr="004B7A6C">
              <w:rPr>
                <w:rFonts w:asciiTheme="minorHAnsi" w:hAnsiTheme="minorHAnsi" w:cstheme="minorHAnsi"/>
              </w:rPr>
              <w:t>Be an IRIS Cascade superuser and drive system development.</w:t>
            </w:r>
          </w:p>
          <w:p w14:paraId="2C00D679" w14:textId="4FD601A6" w:rsidR="00DC0AEC" w:rsidRPr="004B7A6C" w:rsidRDefault="00DC0AEC" w:rsidP="003F4D4C">
            <w:pPr>
              <w:pStyle w:val="ListBullet"/>
              <w:rPr>
                <w:rFonts w:asciiTheme="minorHAnsi" w:hAnsiTheme="minorHAnsi" w:cstheme="minorHAnsi"/>
              </w:rPr>
            </w:pPr>
            <w:r w:rsidRPr="004B7A6C">
              <w:rPr>
                <w:rFonts w:asciiTheme="minorHAnsi" w:hAnsiTheme="minorHAnsi" w:cstheme="minorHAnsi"/>
              </w:rPr>
              <w:t xml:space="preserve">Utilise all platforms and technology to achieve operational excellence. </w:t>
            </w:r>
          </w:p>
          <w:p w14:paraId="4E97053B" w14:textId="4DE02BE5"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 xml:space="preserve">Ensure a high level of accuracy and understanding of manipulating and presenting large amounts of data to report on key HR metrics. </w:t>
            </w:r>
          </w:p>
          <w:p w14:paraId="52208E06" w14:textId="5D1BCE66" w:rsidR="00F00F5B" w:rsidRPr="004B7A6C" w:rsidRDefault="00F00F5B" w:rsidP="003F4D4C">
            <w:pPr>
              <w:pStyle w:val="ListBullet"/>
              <w:rPr>
                <w:rFonts w:asciiTheme="minorHAnsi" w:hAnsiTheme="minorHAnsi" w:cstheme="minorHAnsi"/>
              </w:rPr>
            </w:pPr>
            <w:r w:rsidRPr="004B7A6C">
              <w:rPr>
                <w:rFonts w:asciiTheme="minorHAnsi" w:hAnsiTheme="minorHAnsi" w:cstheme="minorHAnsi"/>
              </w:rPr>
              <w:t xml:space="preserve">Have a working knowledge of Microsoft Excel to support reporting requirements. </w:t>
            </w:r>
          </w:p>
          <w:p w14:paraId="1B1D7691"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Work collaboratively with other departments to encourage partnership working.</w:t>
            </w:r>
          </w:p>
          <w:p w14:paraId="545A46AE"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Support with system and technology projects where required.</w:t>
            </w:r>
          </w:p>
          <w:p w14:paraId="26566F48" w14:textId="77777777"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Deliver training and support where required on our internal software systems.</w:t>
            </w:r>
          </w:p>
          <w:p w14:paraId="76A5EC1E" w14:textId="77777777" w:rsidR="00F00F5B" w:rsidRPr="004B7A6C" w:rsidRDefault="00F00F5B" w:rsidP="003F4D4C">
            <w:pPr>
              <w:pStyle w:val="ListBullet"/>
              <w:numPr>
                <w:ilvl w:val="0"/>
                <w:numId w:val="0"/>
              </w:numPr>
              <w:ind w:left="360"/>
              <w:rPr>
                <w:rFonts w:asciiTheme="minorHAnsi" w:hAnsiTheme="minorHAnsi" w:cstheme="minorHAnsi"/>
              </w:rPr>
            </w:pPr>
          </w:p>
          <w:p w14:paraId="2ED15190" w14:textId="2FA6C8FF" w:rsidR="007F2688" w:rsidRPr="004B7A6C" w:rsidRDefault="007F2688" w:rsidP="003F4D4C">
            <w:pPr>
              <w:pStyle w:val="ListBullet"/>
              <w:numPr>
                <w:ilvl w:val="0"/>
                <w:numId w:val="0"/>
              </w:numPr>
              <w:rPr>
                <w:rFonts w:asciiTheme="minorHAnsi" w:hAnsiTheme="minorHAnsi" w:cstheme="minorHAnsi"/>
                <w:b/>
                <w:bCs/>
              </w:rPr>
            </w:pPr>
            <w:r w:rsidRPr="004B7A6C">
              <w:rPr>
                <w:rFonts w:asciiTheme="minorHAnsi" w:hAnsiTheme="minorHAnsi" w:cstheme="minorHAnsi"/>
                <w:b/>
                <w:bCs/>
              </w:rPr>
              <w:t>General</w:t>
            </w:r>
            <w:r w:rsidR="004B7A6C">
              <w:rPr>
                <w:rFonts w:asciiTheme="minorHAnsi" w:hAnsiTheme="minorHAnsi" w:cstheme="minorHAnsi"/>
                <w:b/>
                <w:bCs/>
              </w:rPr>
              <w:t>:</w:t>
            </w:r>
          </w:p>
          <w:p w14:paraId="099872A2" w14:textId="3DCF710F" w:rsidR="00DC0AEC" w:rsidRPr="004B7A6C" w:rsidRDefault="00F00F5B" w:rsidP="003F4D4C">
            <w:pPr>
              <w:pStyle w:val="ListBullet"/>
              <w:rPr>
                <w:rFonts w:asciiTheme="minorHAnsi" w:hAnsiTheme="minorHAnsi" w:cstheme="minorHAnsi"/>
              </w:rPr>
            </w:pPr>
            <w:r w:rsidRPr="004B7A6C">
              <w:rPr>
                <w:rFonts w:asciiTheme="minorHAnsi" w:hAnsiTheme="minorHAnsi" w:cstheme="minorHAnsi"/>
              </w:rPr>
              <w:t xml:space="preserve">Be a positive and supportive manager to </w:t>
            </w:r>
            <w:r w:rsidR="00DC0AEC" w:rsidRPr="004B7A6C">
              <w:rPr>
                <w:rFonts w:asciiTheme="minorHAnsi" w:hAnsiTheme="minorHAnsi" w:cstheme="minorHAnsi"/>
              </w:rPr>
              <w:t>a HR administrator.</w:t>
            </w:r>
          </w:p>
          <w:p w14:paraId="173414D9" w14:textId="7184AAC6" w:rsidR="00DC0AEC" w:rsidRPr="004B7A6C" w:rsidRDefault="00DC0AEC" w:rsidP="003F4D4C">
            <w:pPr>
              <w:pStyle w:val="ListBullet"/>
              <w:rPr>
                <w:rFonts w:asciiTheme="minorHAnsi" w:hAnsiTheme="minorHAnsi" w:cstheme="minorHAnsi"/>
              </w:rPr>
            </w:pPr>
            <w:r w:rsidRPr="004B7A6C">
              <w:rPr>
                <w:rFonts w:asciiTheme="minorHAnsi" w:hAnsiTheme="minorHAnsi" w:cstheme="minorHAnsi"/>
              </w:rPr>
              <w:t>Plan and deliver monthly HR metrics meetings with relevant Head of Service.</w:t>
            </w:r>
          </w:p>
          <w:p w14:paraId="679697E3" w14:textId="32A7766E" w:rsidR="00DC0AEC" w:rsidRPr="004B7A6C" w:rsidRDefault="00DC0AEC" w:rsidP="003F4D4C">
            <w:pPr>
              <w:pStyle w:val="ListBullet"/>
              <w:rPr>
                <w:rFonts w:asciiTheme="minorHAnsi" w:hAnsiTheme="minorHAnsi" w:cstheme="minorHAnsi"/>
              </w:rPr>
            </w:pPr>
            <w:r w:rsidRPr="004B7A6C">
              <w:rPr>
                <w:rFonts w:asciiTheme="minorHAnsi" w:hAnsiTheme="minorHAnsi" w:cstheme="minorHAnsi"/>
              </w:rPr>
              <w:t>Influence all stakeholders and strive to achieve organisational objectives.</w:t>
            </w:r>
          </w:p>
          <w:p w14:paraId="2F32C19A" w14:textId="1E828C3F" w:rsidR="007F2688" w:rsidRPr="004B7A6C" w:rsidRDefault="007F2688" w:rsidP="003F4D4C">
            <w:pPr>
              <w:pStyle w:val="ListBullet"/>
              <w:rPr>
                <w:rFonts w:asciiTheme="minorHAnsi" w:hAnsiTheme="minorHAnsi" w:cstheme="minorHAnsi"/>
              </w:rPr>
            </w:pPr>
            <w:r w:rsidRPr="004B7A6C">
              <w:rPr>
                <w:rFonts w:asciiTheme="minorHAnsi" w:hAnsiTheme="minorHAnsi" w:cstheme="minorHAnsi"/>
              </w:rPr>
              <w:t xml:space="preserve">The willingness and ability to work flexibly to meet the requirement of the role. </w:t>
            </w:r>
          </w:p>
          <w:p w14:paraId="12197EC6" w14:textId="40779CE2" w:rsidR="00F3525C" w:rsidRPr="004B7A6C" w:rsidRDefault="007F2688" w:rsidP="003F4D4C">
            <w:pPr>
              <w:pStyle w:val="ListBullet"/>
              <w:rPr>
                <w:rFonts w:asciiTheme="minorHAnsi" w:hAnsiTheme="minorHAnsi" w:cstheme="minorHAnsi"/>
              </w:rPr>
            </w:pPr>
            <w:r w:rsidRPr="004B7A6C">
              <w:rPr>
                <w:rFonts w:asciiTheme="minorHAnsi" w:hAnsiTheme="minorHAnsi" w:cstheme="minorHAnsi"/>
              </w:rPr>
              <w:t xml:space="preserve">To participate positively and professionally in </w:t>
            </w:r>
            <w:r w:rsidR="00F00F5B" w:rsidRPr="004B7A6C">
              <w:rPr>
                <w:rFonts w:asciiTheme="minorHAnsi" w:hAnsiTheme="minorHAnsi" w:cstheme="minorHAnsi"/>
              </w:rPr>
              <w:t xml:space="preserve">probationary, </w:t>
            </w:r>
            <w:r w:rsidRPr="004B7A6C">
              <w:rPr>
                <w:rFonts w:asciiTheme="minorHAnsi" w:hAnsiTheme="minorHAnsi" w:cstheme="minorHAnsi"/>
              </w:rPr>
              <w:t>supervision and appraisal processes</w:t>
            </w:r>
            <w:r w:rsidR="00F3525C" w:rsidRPr="004B7A6C">
              <w:rPr>
                <w:rFonts w:asciiTheme="minorHAnsi" w:hAnsiTheme="minorHAnsi" w:cstheme="minorHAnsi"/>
              </w:rPr>
              <w:t>.</w:t>
            </w:r>
          </w:p>
          <w:p w14:paraId="493A04F1" w14:textId="7721380F" w:rsidR="007F2688" w:rsidRPr="004B7A6C" w:rsidRDefault="00F3525C" w:rsidP="003F4D4C">
            <w:pPr>
              <w:pStyle w:val="ListBullet"/>
              <w:rPr>
                <w:rFonts w:asciiTheme="minorHAnsi" w:hAnsiTheme="minorHAnsi" w:cstheme="minorHAnsi"/>
              </w:rPr>
            </w:pPr>
            <w:r w:rsidRPr="004B7A6C">
              <w:rPr>
                <w:rFonts w:asciiTheme="minorHAnsi" w:hAnsiTheme="minorHAnsi" w:cstheme="minorHAnsi"/>
              </w:rPr>
              <w:t>B</w:t>
            </w:r>
            <w:r w:rsidR="007F2688" w:rsidRPr="004B7A6C">
              <w:rPr>
                <w:rFonts w:asciiTheme="minorHAnsi" w:hAnsiTheme="minorHAnsi" w:cstheme="minorHAnsi"/>
              </w:rPr>
              <w:t>e self-aware and lead on your own training and development needs.</w:t>
            </w:r>
          </w:p>
          <w:p w14:paraId="62A02A71" w14:textId="0A0EB0D0" w:rsidR="003326B6" w:rsidRPr="004B7A6C" w:rsidRDefault="007F2688" w:rsidP="00182E81">
            <w:pPr>
              <w:pStyle w:val="ListBullet"/>
              <w:rPr>
                <w:rFonts w:asciiTheme="minorHAnsi" w:hAnsiTheme="minorHAnsi" w:cstheme="minorHAnsi"/>
                <w:lang w:eastAsia="ja-JP"/>
              </w:rPr>
            </w:pPr>
            <w:r w:rsidRPr="004B7A6C">
              <w:rPr>
                <w:rFonts w:asciiTheme="minorHAnsi" w:hAnsiTheme="minorHAnsi" w:cstheme="minorHAnsi"/>
              </w:rPr>
              <w:t>To always undertake your role in a professional manner maintaining a high-quality standard of work, and to always work in accordance with the aims, values and ethos of the Cedar Foundation.</w:t>
            </w:r>
          </w:p>
        </w:tc>
      </w:tr>
    </w:tbl>
    <w:p w14:paraId="424CEB78" w14:textId="77777777" w:rsidR="000740BA" w:rsidRPr="004B7A6C" w:rsidRDefault="000740BA" w:rsidP="003F4D4C">
      <w:pPr>
        <w:jc w:val="both"/>
        <w:rPr>
          <w:rFonts w:asciiTheme="minorHAnsi" w:hAnsiTheme="minorHAnsi" w:cstheme="minorHAnsi"/>
          <w:i/>
          <w:iCs/>
          <w:sz w:val="22"/>
          <w:szCs w:val="22"/>
        </w:rPr>
      </w:pPr>
    </w:p>
    <w:p w14:paraId="1BF220BB" w14:textId="7C20AD91" w:rsidR="000740BA" w:rsidRPr="004B7A6C" w:rsidRDefault="006A039E" w:rsidP="003F4D4C">
      <w:pPr>
        <w:spacing w:after="240"/>
        <w:jc w:val="both"/>
        <w:rPr>
          <w:rFonts w:asciiTheme="minorHAnsi" w:hAnsiTheme="minorHAnsi" w:cstheme="minorHAnsi"/>
          <w:i/>
          <w:iCs/>
          <w:sz w:val="22"/>
          <w:szCs w:val="22"/>
        </w:rPr>
      </w:pPr>
      <w:r w:rsidRPr="004B7A6C">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2F832EDD" w14:textId="77777777" w:rsidR="00C05BE4" w:rsidRDefault="006A039E" w:rsidP="003F4D4C">
      <w:pPr>
        <w:spacing w:after="240"/>
        <w:jc w:val="both"/>
        <w:rPr>
          <w:rFonts w:asciiTheme="minorHAnsi" w:hAnsiTheme="minorHAnsi" w:cstheme="minorHAnsi"/>
          <w:i/>
          <w:iCs/>
          <w:sz w:val="22"/>
          <w:szCs w:val="22"/>
        </w:rPr>
      </w:pPr>
      <w:bookmarkStart w:id="1" w:name="_Hlk90469504"/>
      <w:r w:rsidRPr="004B7A6C">
        <w:rPr>
          <w:rFonts w:asciiTheme="minorHAnsi" w:hAnsiTheme="minorHAnsi" w:cstheme="minorHAnsi"/>
          <w:i/>
          <w:iCs/>
          <w:sz w:val="22"/>
          <w:szCs w:val="22"/>
        </w:rPr>
        <w:t xml:space="preserve">The Cedar Foundation is an Equal Opportunity Employer. </w:t>
      </w:r>
      <w:bookmarkEnd w:id="1"/>
    </w:p>
    <w:p w14:paraId="1BCD07FF" w14:textId="77777777" w:rsidR="003F4D4C" w:rsidRDefault="003F4D4C" w:rsidP="00C05BE4">
      <w:pPr>
        <w:spacing w:after="240"/>
        <w:jc w:val="both"/>
        <w:rPr>
          <w:rFonts w:asciiTheme="minorHAnsi" w:hAnsiTheme="minorHAnsi" w:cstheme="minorHAnsi"/>
          <w:i/>
          <w:iCs/>
          <w:sz w:val="22"/>
          <w:szCs w:val="22"/>
        </w:rPr>
      </w:pPr>
    </w:p>
    <w:p w14:paraId="1C6FE453" w14:textId="3209BC92" w:rsidR="003F4D4C" w:rsidRDefault="005C341A" w:rsidP="00C05BE4">
      <w:pPr>
        <w:spacing w:after="240"/>
        <w:jc w:val="both"/>
        <w:rPr>
          <w:rFonts w:asciiTheme="minorHAnsi" w:hAnsiTheme="minorHAnsi" w:cstheme="minorHAnsi"/>
          <w:sz w:val="22"/>
          <w:szCs w:val="22"/>
        </w:rPr>
      </w:pPr>
      <w:r w:rsidRPr="004B7A6C">
        <w:rPr>
          <w:rFonts w:asciiTheme="minorHAnsi" w:hAnsiTheme="minorHAnsi" w:cstheme="minorHAnsi"/>
          <w:b/>
          <w:bCs/>
          <w:noProof/>
          <w:sz w:val="22"/>
          <w:szCs w:val="22"/>
        </w:rPr>
        <w:drawing>
          <wp:anchor distT="0" distB="0" distL="114300" distR="114300" simplePos="0" relativeHeight="251661312" behindDoc="1" locked="0" layoutInCell="1" allowOverlap="1" wp14:anchorId="21A6676B" wp14:editId="0FE2017C">
            <wp:simplePos x="0" y="0"/>
            <wp:positionH relativeFrom="margin">
              <wp:align>right</wp:align>
            </wp:positionH>
            <wp:positionV relativeFrom="paragraph">
              <wp:posOffset>-339090</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3D192575" w14:textId="77777777" w:rsidR="003F4D4C" w:rsidRPr="004B7A6C" w:rsidRDefault="003F4D4C" w:rsidP="00C05BE4">
      <w:pPr>
        <w:spacing w:after="240"/>
        <w:jc w:val="both"/>
        <w:rPr>
          <w:rFonts w:asciiTheme="minorHAnsi" w:hAnsiTheme="minorHAnsi" w:cstheme="minorHAnsi"/>
          <w:sz w:val="22"/>
          <w:szCs w:val="22"/>
        </w:rPr>
      </w:pPr>
    </w:p>
    <w:p w14:paraId="720ED6A0" w14:textId="77777777" w:rsidR="005C341A" w:rsidRPr="004B7A6C" w:rsidRDefault="005C341A" w:rsidP="00F3525C">
      <w:pPr>
        <w:pStyle w:val="Subtitle"/>
        <w:rPr>
          <w:rStyle w:val="TitleChar"/>
          <w:rFonts w:asciiTheme="minorHAnsi" w:hAnsiTheme="minorHAnsi" w:cstheme="minorHAnsi"/>
          <w:b/>
          <w:bCs/>
          <w:color w:val="auto"/>
          <w:sz w:val="36"/>
          <w:szCs w:val="36"/>
        </w:rPr>
      </w:pPr>
    </w:p>
    <w:p w14:paraId="337867AF" w14:textId="13F67C64" w:rsidR="00F3525C" w:rsidRPr="004B7A6C" w:rsidRDefault="006A039E" w:rsidP="00F3525C">
      <w:pPr>
        <w:pStyle w:val="Subtitle"/>
        <w:rPr>
          <w:rFonts w:asciiTheme="minorHAnsi" w:hAnsiTheme="minorHAnsi" w:cstheme="minorHAnsi"/>
          <w:sz w:val="36"/>
          <w:szCs w:val="36"/>
        </w:rPr>
      </w:pPr>
      <w:r w:rsidRPr="004B7A6C">
        <w:rPr>
          <w:rStyle w:val="TitleChar"/>
          <w:rFonts w:asciiTheme="minorHAnsi" w:hAnsiTheme="minorHAnsi" w:cstheme="minorHAnsi"/>
          <w:b/>
          <w:bCs/>
          <w:color w:val="auto"/>
          <w:sz w:val="36"/>
          <w:szCs w:val="36"/>
        </w:rPr>
        <w:t>PERSONAL SPECIFICATION</w:t>
      </w:r>
      <w:r w:rsidR="00F3525C" w:rsidRPr="004B7A6C">
        <w:rPr>
          <w:rFonts w:asciiTheme="minorHAnsi" w:hAnsiTheme="minorHAnsi" w:cstheme="minorHAnsi"/>
          <w:b/>
          <w:bCs/>
          <w:noProof/>
          <w:sz w:val="36"/>
          <w:szCs w:val="36"/>
        </w:rPr>
        <w:t xml:space="preserve"> </w:t>
      </w:r>
    </w:p>
    <w:p w14:paraId="37B4D69D" w14:textId="517ECEA5" w:rsidR="000740BA" w:rsidRPr="004B7A6C" w:rsidRDefault="006A039E" w:rsidP="003A37F0">
      <w:pPr>
        <w:autoSpaceDE w:val="0"/>
        <w:jc w:val="both"/>
        <w:rPr>
          <w:rFonts w:asciiTheme="minorHAnsi" w:hAnsiTheme="minorHAnsi" w:cstheme="minorHAnsi"/>
          <w:sz w:val="22"/>
          <w:szCs w:val="22"/>
        </w:rPr>
      </w:pPr>
      <w:r w:rsidRPr="004B7A6C">
        <w:rPr>
          <w:rFonts w:asciiTheme="minorHAnsi" w:hAnsiTheme="minorHAnsi" w:cstheme="minorHAnsi"/>
          <w:b/>
          <w:bCs/>
          <w:i/>
          <w:sz w:val="22"/>
          <w:szCs w:val="22"/>
          <w:lang w:eastAsia="en-GB"/>
        </w:rPr>
        <w:t xml:space="preserve">CRITERIA – </w:t>
      </w:r>
      <w:r w:rsidRPr="004B7A6C">
        <w:rPr>
          <w:rFonts w:asciiTheme="minorHAnsi" w:hAnsiTheme="minorHAnsi" w:cstheme="minorHAnsi"/>
          <w:i/>
          <w:sz w:val="22"/>
          <w:szCs w:val="22"/>
          <w:lang w:eastAsia="en-GB"/>
        </w:rPr>
        <w:t xml:space="preserve">all applicants MUST be able to demonstrate either at short-listing or at interview all essential criteria listed below.  Applicants should therefore make it clear on their application form </w:t>
      </w:r>
      <w:r w:rsidR="003A37F0" w:rsidRPr="004B7A6C">
        <w:rPr>
          <w:rFonts w:asciiTheme="minorHAnsi" w:hAnsiTheme="minorHAnsi" w:cstheme="minorHAnsi"/>
          <w:i/>
          <w:sz w:val="22"/>
          <w:szCs w:val="22"/>
          <w:lang w:eastAsia="en-GB"/>
        </w:rPr>
        <w:t>how</w:t>
      </w:r>
      <w:r w:rsidRPr="004B7A6C">
        <w:rPr>
          <w:rFonts w:asciiTheme="minorHAnsi" w:hAnsiTheme="minorHAnsi" w:cstheme="minorHAnsi"/>
          <w:i/>
          <w:sz w:val="22"/>
          <w:szCs w:val="22"/>
          <w:lang w:eastAsia="en-GB"/>
        </w:rPr>
        <w:t xml:space="preserve"> they meet the required criteria. Failure to do so may result in you not being shortlisted. The stage in the process when the criteria will be measured is stated below.</w:t>
      </w:r>
    </w:p>
    <w:p w14:paraId="2F9A2804" w14:textId="77777777" w:rsidR="000740BA" w:rsidRPr="004B7A6C" w:rsidRDefault="000740BA">
      <w:pPr>
        <w:rPr>
          <w:rFonts w:asciiTheme="minorHAnsi" w:hAnsiTheme="minorHAnsi" w:cstheme="minorHAnsi"/>
          <w:b/>
          <w:sz w:val="22"/>
          <w:szCs w:val="22"/>
        </w:rPr>
      </w:pPr>
    </w:p>
    <w:tbl>
      <w:tblPr>
        <w:tblW w:w="10060" w:type="dxa"/>
        <w:tblCellMar>
          <w:left w:w="10" w:type="dxa"/>
          <w:right w:w="10" w:type="dxa"/>
        </w:tblCellMar>
        <w:tblLook w:val="04A0" w:firstRow="1" w:lastRow="0" w:firstColumn="1" w:lastColumn="0" w:noHBand="0" w:noVBand="1"/>
      </w:tblPr>
      <w:tblGrid>
        <w:gridCol w:w="627"/>
        <w:gridCol w:w="6739"/>
        <w:gridCol w:w="2694"/>
      </w:tblGrid>
      <w:tr w:rsidR="000740BA" w:rsidRPr="004B7A6C" w14:paraId="7550A168" w14:textId="77777777" w:rsidTr="00BE3E05">
        <w:trPr>
          <w:trHeight w:val="277"/>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4B7A6C" w:rsidRDefault="006A039E">
            <w:pPr>
              <w:jc w:val="center"/>
              <w:rPr>
                <w:rFonts w:asciiTheme="minorHAnsi" w:hAnsiTheme="minorHAnsi" w:cstheme="minorHAnsi"/>
                <w:sz w:val="22"/>
                <w:szCs w:val="22"/>
              </w:rPr>
            </w:pPr>
            <w:bookmarkStart w:id="2" w:name="_Hlk125468571"/>
            <w:r w:rsidRPr="004B7A6C">
              <w:rPr>
                <w:rFonts w:asciiTheme="minorHAnsi" w:eastAsia="Calibri" w:hAnsiTheme="minorHAnsi" w:cstheme="minorHAnsi"/>
                <w:b/>
                <w:bCs/>
                <w:color w:val="FFFFFF"/>
                <w:sz w:val="22"/>
                <w:szCs w:val="22"/>
                <w:lang w:eastAsia="en-GB"/>
              </w:rPr>
              <w:t>Essential Criteria</w:t>
            </w:r>
          </w:p>
        </w:tc>
      </w:tr>
      <w:tr w:rsidR="000740BA" w:rsidRPr="004B7A6C" w14:paraId="7AB8ACB4" w14:textId="77777777" w:rsidTr="00BE3E05">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4B7A6C" w:rsidRDefault="006A039E">
            <w:pPr>
              <w:jc w:val="center"/>
              <w:rPr>
                <w:rFonts w:asciiTheme="minorHAnsi" w:hAnsiTheme="minorHAnsi" w:cstheme="minorHAnsi"/>
                <w:sz w:val="22"/>
                <w:szCs w:val="22"/>
              </w:rPr>
            </w:pPr>
            <w:r w:rsidRPr="004B7A6C">
              <w:rPr>
                <w:rFonts w:asciiTheme="minorHAnsi" w:eastAsia="Calibri" w:hAnsiTheme="minorHAnsi" w:cstheme="minorHAnsi"/>
                <w:b/>
                <w:bCs/>
                <w:sz w:val="22"/>
                <w:szCs w:val="22"/>
                <w:lang w:eastAsia="en-GB"/>
              </w:rPr>
              <w:t>Criteria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4B7A6C" w:rsidRDefault="006A039E">
            <w:pPr>
              <w:jc w:val="center"/>
              <w:rPr>
                <w:rFonts w:asciiTheme="minorHAnsi" w:hAnsiTheme="minorHAnsi" w:cstheme="minorHAnsi"/>
                <w:sz w:val="22"/>
                <w:szCs w:val="22"/>
              </w:rPr>
            </w:pPr>
            <w:r w:rsidRPr="004B7A6C">
              <w:rPr>
                <w:rFonts w:asciiTheme="minorHAnsi" w:eastAsia="Calibri" w:hAnsiTheme="minorHAnsi" w:cstheme="minorHAnsi"/>
                <w:b/>
                <w:bCs/>
                <w:sz w:val="22"/>
                <w:szCs w:val="22"/>
                <w:lang w:eastAsia="en-GB"/>
              </w:rPr>
              <w:t>Assessment</w:t>
            </w:r>
          </w:p>
        </w:tc>
      </w:tr>
      <w:tr w:rsidR="000740BA" w:rsidRPr="004B7A6C" w14:paraId="66BF6A4F" w14:textId="77777777" w:rsidTr="00BE3E05">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Pr="004B7A6C" w:rsidRDefault="006A039E" w:rsidP="003C6E23">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6D1A420F" w:rsidR="000740BA" w:rsidRPr="004B7A6C" w:rsidRDefault="007F2688" w:rsidP="003C6E23">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 xml:space="preserve">CIPD Qualification Level 5 and above </w:t>
            </w:r>
            <w:r w:rsidR="004B7A6C" w:rsidRPr="004B7A6C">
              <w:rPr>
                <w:rFonts w:asciiTheme="minorHAnsi" w:eastAsia="Calibri" w:hAnsiTheme="minorHAnsi" w:cstheme="minorHAnsi"/>
                <w:sz w:val="22"/>
                <w:szCs w:val="22"/>
                <w:lang w:eastAsia="en-GB"/>
              </w:rPr>
              <w:t>OR</w:t>
            </w:r>
            <w:r w:rsidRPr="004B7A6C">
              <w:rPr>
                <w:rFonts w:asciiTheme="minorHAnsi" w:eastAsia="Calibri" w:hAnsiTheme="minorHAnsi" w:cstheme="minorHAnsi"/>
                <w:sz w:val="22"/>
                <w:szCs w:val="22"/>
                <w:lang w:eastAsia="en-GB"/>
              </w:rPr>
              <w:t xml:space="preserve"> </w:t>
            </w:r>
            <w:r w:rsidR="004B7A6C" w:rsidRPr="004B7A6C">
              <w:rPr>
                <w:rFonts w:asciiTheme="minorHAnsi" w:eastAsia="Calibri" w:hAnsiTheme="minorHAnsi" w:cstheme="minorHAnsi"/>
                <w:sz w:val="22"/>
                <w:szCs w:val="22"/>
                <w:lang w:eastAsia="en-GB"/>
              </w:rPr>
              <w:t>E</w:t>
            </w:r>
            <w:r w:rsidRPr="004B7A6C">
              <w:rPr>
                <w:rFonts w:asciiTheme="minorHAnsi" w:eastAsia="Calibri" w:hAnsiTheme="minorHAnsi" w:cstheme="minorHAnsi"/>
                <w:sz w:val="22"/>
                <w:szCs w:val="22"/>
                <w:lang w:eastAsia="en-GB"/>
              </w:rPr>
              <w:t>quivalent</w:t>
            </w:r>
            <w:r w:rsidR="004B7A6C" w:rsidRPr="004B7A6C">
              <w:rPr>
                <w:rFonts w:asciiTheme="minorHAnsi" w:eastAsia="Calibri" w:hAnsiTheme="minorHAnsi" w:cstheme="minorHAnsi"/>
                <w:sz w:val="22"/>
                <w:szCs w:val="22"/>
                <w:lang w:eastAsia="en-GB"/>
              </w:rPr>
              <w:t xml:space="preserve"> HR Qualification.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07A4F7E1" w:rsidR="000740BA" w:rsidRPr="004B7A6C" w:rsidRDefault="007F2688" w:rsidP="004B7A6C">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 xml:space="preserve">Application / </w:t>
            </w:r>
            <w:r w:rsidR="005F0379" w:rsidRPr="004B7A6C">
              <w:rPr>
                <w:rFonts w:asciiTheme="minorHAnsi" w:eastAsia="Calibri" w:hAnsiTheme="minorHAnsi" w:cstheme="minorHAnsi"/>
                <w:sz w:val="22"/>
                <w:szCs w:val="22"/>
                <w:lang w:eastAsia="en-GB"/>
              </w:rPr>
              <w:t>Pre-employment</w:t>
            </w:r>
            <w:r w:rsidRPr="004B7A6C">
              <w:rPr>
                <w:rFonts w:asciiTheme="minorHAnsi" w:eastAsia="Calibri" w:hAnsiTheme="minorHAnsi" w:cstheme="minorHAnsi"/>
                <w:sz w:val="22"/>
                <w:szCs w:val="22"/>
                <w:lang w:eastAsia="en-GB"/>
              </w:rPr>
              <w:t xml:space="preserve"> checks</w:t>
            </w:r>
          </w:p>
        </w:tc>
      </w:tr>
      <w:tr w:rsidR="007F2688" w:rsidRPr="004B7A6C" w14:paraId="53A3D889" w14:textId="77777777" w:rsidTr="00BE3E05">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7F2688" w:rsidRPr="004B7A6C" w:rsidRDefault="007F2688" w:rsidP="003C6E23">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0964DE9F" w:rsidR="007F2688" w:rsidRPr="004B7A6C" w:rsidRDefault="007F2688" w:rsidP="003C6E23">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 xml:space="preserve">A minimum of </w:t>
            </w:r>
            <w:r w:rsidR="004A628C" w:rsidRPr="004B7A6C">
              <w:rPr>
                <w:rFonts w:asciiTheme="minorHAnsi" w:eastAsia="Calibri" w:hAnsiTheme="minorHAnsi" w:cstheme="minorHAnsi"/>
                <w:sz w:val="22"/>
                <w:szCs w:val="22"/>
                <w:lang w:eastAsia="en-GB"/>
              </w:rPr>
              <w:t>3</w:t>
            </w:r>
            <w:r w:rsidR="00FC3627" w:rsidRPr="004B7A6C">
              <w:rPr>
                <w:rFonts w:asciiTheme="minorHAnsi" w:eastAsia="Calibri" w:hAnsiTheme="minorHAnsi" w:cstheme="minorHAnsi"/>
                <w:sz w:val="22"/>
                <w:szCs w:val="22"/>
                <w:lang w:eastAsia="en-GB"/>
              </w:rPr>
              <w:t xml:space="preserve"> years’</w:t>
            </w:r>
            <w:r w:rsidRPr="004B7A6C">
              <w:rPr>
                <w:rFonts w:asciiTheme="minorHAnsi" w:eastAsia="Calibri" w:hAnsiTheme="minorHAnsi" w:cstheme="minorHAnsi"/>
                <w:sz w:val="22"/>
                <w:szCs w:val="22"/>
                <w:lang w:eastAsia="en-GB"/>
              </w:rPr>
              <w:t xml:space="preserve"> experience within a HR generalist role.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05EB59BE" w:rsidR="007F2688" w:rsidRPr="004B7A6C" w:rsidRDefault="005F0379" w:rsidP="004B7A6C">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Application / Pre-employment checks</w:t>
            </w:r>
          </w:p>
        </w:tc>
      </w:tr>
      <w:tr w:rsidR="007F2688" w:rsidRPr="004B7A6C" w14:paraId="3533F0E4" w14:textId="77777777" w:rsidTr="00BE3E05">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27F752E3" w:rsidR="007F2688" w:rsidRPr="004B7A6C" w:rsidRDefault="007F2688" w:rsidP="003C6E23">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3.</w:t>
            </w:r>
          </w:p>
          <w:p w14:paraId="235109A7" w14:textId="5D82EACE" w:rsidR="007F2688" w:rsidRPr="004B7A6C" w:rsidRDefault="007F2688" w:rsidP="003C6E23">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1E15331E" w:rsidR="007F2688" w:rsidRPr="004B7A6C" w:rsidRDefault="00DA174B" w:rsidP="003C6E23">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 xml:space="preserve">At least </w:t>
            </w:r>
            <w:r w:rsidR="009D0C1F" w:rsidRPr="004B7A6C">
              <w:rPr>
                <w:rFonts w:asciiTheme="minorHAnsi" w:eastAsia="Calibri" w:hAnsiTheme="minorHAnsi" w:cstheme="minorHAnsi"/>
                <w:sz w:val="22"/>
                <w:szCs w:val="22"/>
                <w:lang w:eastAsia="en-GB"/>
              </w:rPr>
              <w:t>1 years’ experience</w:t>
            </w:r>
            <w:r w:rsidR="007F2688" w:rsidRPr="004B7A6C">
              <w:rPr>
                <w:rFonts w:asciiTheme="minorHAnsi" w:eastAsia="Calibri" w:hAnsiTheme="minorHAnsi" w:cstheme="minorHAnsi"/>
                <w:sz w:val="22"/>
                <w:szCs w:val="22"/>
                <w:lang w:eastAsia="en-GB"/>
              </w:rPr>
              <w:t xml:space="preserve"> of </w:t>
            </w:r>
            <w:r w:rsidR="00881ADD" w:rsidRPr="004B7A6C">
              <w:rPr>
                <w:rFonts w:asciiTheme="minorHAnsi" w:eastAsia="Calibri" w:hAnsiTheme="minorHAnsi" w:cstheme="minorHAnsi"/>
                <w:sz w:val="22"/>
                <w:szCs w:val="22"/>
                <w:lang w:eastAsia="en-GB"/>
              </w:rPr>
              <w:t>managing</w:t>
            </w:r>
            <w:r w:rsidR="007F2688" w:rsidRPr="004B7A6C">
              <w:rPr>
                <w:rFonts w:asciiTheme="minorHAnsi" w:eastAsia="Calibri" w:hAnsiTheme="minorHAnsi" w:cstheme="minorHAnsi"/>
                <w:sz w:val="22"/>
                <w:szCs w:val="22"/>
                <w:lang w:eastAsia="en-GB"/>
              </w:rPr>
              <w:t xml:space="preserve"> </w:t>
            </w:r>
            <w:r w:rsidR="00881ADD" w:rsidRPr="004B7A6C">
              <w:rPr>
                <w:rFonts w:asciiTheme="minorHAnsi" w:eastAsia="Calibri" w:hAnsiTheme="minorHAnsi" w:cstheme="minorHAnsi"/>
                <w:sz w:val="22"/>
                <w:szCs w:val="22"/>
                <w:lang w:eastAsia="en-GB"/>
              </w:rPr>
              <w:t xml:space="preserve">employee relations </w:t>
            </w:r>
            <w:r w:rsidR="007F2688" w:rsidRPr="004B7A6C">
              <w:rPr>
                <w:rFonts w:asciiTheme="minorHAnsi" w:eastAsia="Calibri" w:hAnsiTheme="minorHAnsi" w:cstheme="minorHAnsi"/>
                <w:sz w:val="22"/>
                <w:szCs w:val="22"/>
                <w:lang w:eastAsia="en-GB"/>
              </w:rPr>
              <w:t>cases.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2945F83A" w:rsidR="007F2688" w:rsidRPr="004B7A6C" w:rsidRDefault="007F2688" w:rsidP="004B7A6C">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Application / Interview</w:t>
            </w:r>
            <w:r w:rsidR="00B85EFF" w:rsidRPr="004B7A6C">
              <w:rPr>
                <w:rFonts w:asciiTheme="minorHAnsi" w:eastAsia="Calibri" w:hAnsiTheme="minorHAnsi" w:cstheme="minorHAnsi"/>
                <w:sz w:val="22"/>
                <w:szCs w:val="22"/>
                <w:lang w:eastAsia="en-GB"/>
              </w:rPr>
              <w:t xml:space="preserve"> / Probation</w:t>
            </w:r>
          </w:p>
        </w:tc>
      </w:tr>
      <w:tr w:rsidR="007F2688" w:rsidRPr="004B7A6C" w14:paraId="497A1A28" w14:textId="77777777" w:rsidTr="00BE3E05">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D0CCE" w14:textId="6B60421A" w:rsidR="007F2688" w:rsidRPr="004B7A6C" w:rsidRDefault="007F2688" w:rsidP="003C6E23">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11041" w14:textId="55EBFD17" w:rsidR="007F2688" w:rsidRPr="004B7A6C" w:rsidRDefault="007F2688" w:rsidP="003C6E23">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Up</w:t>
            </w:r>
            <w:r w:rsidR="004B7A6C" w:rsidRPr="004B7A6C">
              <w:rPr>
                <w:rFonts w:asciiTheme="minorHAnsi" w:eastAsia="Calibri" w:hAnsiTheme="minorHAnsi" w:cstheme="minorHAnsi"/>
                <w:sz w:val="22"/>
                <w:szCs w:val="22"/>
                <w:lang w:eastAsia="en-GB"/>
              </w:rPr>
              <w:t xml:space="preserve"> </w:t>
            </w:r>
            <w:r w:rsidRPr="004B7A6C">
              <w:rPr>
                <w:rFonts w:asciiTheme="minorHAnsi" w:eastAsia="Calibri" w:hAnsiTheme="minorHAnsi" w:cstheme="minorHAnsi"/>
                <w:sz w:val="22"/>
                <w:szCs w:val="22"/>
                <w:lang w:eastAsia="en-GB"/>
              </w:rPr>
              <w:t>to</w:t>
            </w:r>
            <w:r w:rsidR="004B7A6C" w:rsidRPr="004B7A6C">
              <w:rPr>
                <w:rFonts w:asciiTheme="minorHAnsi" w:eastAsia="Calibri" w:hAnsiTheme="minorHAnsi" w:cstheme="minorHAnsi"/>
                <w:sz w:val="22"/>
                <w:szCs w:val="22"/>
                <w:lang w:eastAsia="en-GB"/>
              </w:rPr>
              <w:t xml:space="preserve"> </w:t>
            </w:r>
            <w:r w:rsidRPr="004B7A6C">
              <w:rPr>
                <w:rFonts w:asciiTheme="minorHAnsi" w:eastAsia="Calibri" w:hAnsiTheme="minorHAnsi" w:cstheme="minorHAnsi"/>
                <w:sz w:val="22"/>
                <w:szCs w:val="22"/>
                <w:lang w:eastAsia="en-GB"/>
              </w:rPr>
              <w:t>date and relevant knowledge of employment law in Northern Ireland</w:t>
            </w:r>
            <w:r w:rsidR="00795819" w:rsidRPr="004B7A6C">
              <w:rPr>
                <w:rFonts w:asciiTheme="minorHAnsi" w:eastAsia="Calibri" w:hAnsiTheme="minorHAnsi" w:cstheme="minorHAnsi"/>
                <w:sz w:val="22"/>
                <w:szCs w:val="22"/>
                <w:lang w:eastAsia="en-GB"/>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96A27" w14:textId="5B6C0EB6" w:rsidR="007F2688" w:rsidRPr="004B7A6C" w:rsidRDefault="00B85EFF" w:rsidP="004B7A6C">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 xml:space="preserve">Application / </w:t>
            </w:r>
            <w:r w:rsidR="007F2688" w:rsidRPr="004B7A6C">
              <w:rPr>
                <w:rFonts w:asciiTheme="minorHAnsi" w:eastAsia="Calibri" w:hAnsiTheme="minorHAnsi" w:cstheme="minorHAnsi"/>
                <w:sz w:val="22"/>
                <w:szCs w:val="22"/>
                <w:lang w:eastAsia="en-GB"/>
              </w:rPr>
              <w:t>Interview</w:t>
            </w:r>
            <w:r w:rsidR="005F755D" w:rsidRPr="004B7A6C">
              <w:rPr>
                <w:rFonts w:asciiTheme="minorHAnsi" w:eastAsia="Calibri" w:hAnsiTheme="minorHAnsi" w:cstheme="minorHAnsi"/>
                <w:sz w:val="22"/>
                <w:szCs w:val="22"/>
                <w:lang w:eastAsia="en-GB"/>
              </w:rPr>
              <w:t xml:space="preserve"> / Probation</w:t>
            </w:r>
          </w:p>
        </w:tc>
      </w:tr>
      <w:tr w:rsidR="007F2688" w:rsidRPr="004B7A6C" w14:paraId="30B7066F" w14:textId="77777777" w:rsidTr="00BE3E05">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310B" w14:textId="54794716" w:rsidR="007F2688" w:rsidRPr="004B7A6C" w:rsidRDefault="007F2688" w:rsidP="003C6E23">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5.</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F5560" w14:textId="7AB9CB77" w:rsidR="007F2688" w:rsidRPr="004B7A6C" w:rsidRDefault="007F2688" w:rsidP="003C6E23">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Demonstratable experience of using HR software systems</w:t>
            </w:r>
            <w:r w:rsidR="00795819" w:rsidRPr="004B7A6C">
              <w:rPr>
                <w:rFonts w:asciiTheme="minorHAnsi" w:eastAsia="Calibri" w:hAnsiTheme="minorHAnsi" w:cstheme="minorHAnsi"/>
                <w:sz w:val="22"/>
                <w:szCs w:val="22"/>
                <w:lang w:eastAsia="en-GB"/>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30AC" w14:textId="79339929" w:rsidR="007F2688" w:rsidRPr="004B7A6C" w:rsidRDefault="007F2688" w:rsidP="004B7A6C">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 xml:space="preserve">Application / Interview </w:t>
            </w:r>
            <w:r w:rsidR="005F755D" w:rsidRPr="004B7A6C">
              <w:rPr>
                <w:rFonts w:asciiTheme="minorHAnsi" w:eastAsia="Calibri" w:hAnsiTheme="minorHAnsi" w:cstheme="minorHAnsi"/>
                <w:sz w:val="22"/>
                <w:szCs w:val="22"/>
                <w:lang w:eastAsia="en-GB"/>
              </w:rPr>
              <w:t>/ Probation</w:t>
            </w:r>
          </w:p>
        </w:tc>
      </w:tr>
      <w:bookmarkEnd w:id="2"/>
    </w:tbl>
    <w:p w14:paraId="6599B712" w14:textId="77777777" w:rsidR="000740BA" w:rsidRPr="004B7A6C" w:rsidRDefault="000740BA">
      <w:pPr>
        <w:rPr>
          <w:rFonts w:asciiTheme="minorHAnsi" w:eastAsia="Calibri" w:hAnsiTheme="minorHAnsi" w:cstheme="minorHAnsi"/>
          <w:sz w:val="22"/>
          <w:szCs w:val="22"/>
          <w:lang w:eastAsia="en-GB"/>
        </w:rPr>
      </w:pPr>
    </w:p>
    <w:tbl>
      <w:tblPr>
        <w:tblW w:w="10060" w:type="dxa"/>
        <w:tblCellMar>
          <w:left w:w="10" w:type="dxa"/>
          <w:right w:w="10" w:type="dxa"/>
        </w:tblCellMar>
        <w:tblLook w:val="04A0" w:firstRow="1" w:lastRow="0" w:firstColumn="1" w:lastColumn="0" w:noHBand="0" w:noVBand="1"/>
      </w:tblPr>
      <w:tblGrid>
        <w:gridCol w:w="627"/>
        <w:gridCol w:w="6739"/>
        <w:gridCol w:w="2694"/>
      </w:tblGrid>
      <w:tr w:rsidR="003326B6" w:rsidRPr="004B7A6C" w14:paraId="1CB38D3B" w14:textId="77777777" w:rsidTr="00BE3E05">
        <w:trPr>
          <w:trHeight w:val="277"/>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4B7A6C" w:rsidRDefault="003326B6" w:rsidP="00821058">
            <w:pPr>
              <w:jc w:val="center"/>
              <w:rPr>
                <w:rFonts w:asciiTheme="minorHAnsi" w:hAnsiTheme="minorHAnsi" w:cstheme="minorHAnsi"/>
                <w:sz w:val="22"/>
                <w:szCs w:val="22"/>
              </w:rPr>
            </w:pPr>
            <w:bookmarkStart w:id="3" w:name="_Hlk125536839"/>
            <w:r w:rsidRPr="004B7A6C">
              <w:rPr>
                <w:rFonts w:asciiTheme="minorHAnsi" w:eastAsia="Calibri" w:hAnsiTheme="minorHAnsi" w:cstheme="minorHAnsi"/>
                <w:b/>
                <w:bCs/>
                <w:color w:val="FFFFFF"/>
                <w:sz w:val="22"/>
                <w:szCs w:val="22"/>
                <w:lang w:eastAsia="en-GB"/>
              </w:rPr>
              <w:t>Desirable Criteria</w:t>
            </w:r>
          </w:p>
        </w:tc>
      </w:tr>
      <w:tr w:rsidR="003326B6" w:rsidRPr="004B7A6C" w14:paraId="3046044D" w14:textId="77777777" w:rsidTr="00BE3E05">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4B7A6C" w:rsidRDefault="003326B6" w:rsidP="00821058">
            <w:pPr>
              <w:jc w:val="center"/>
              <w:rPr>
                <w:rFonts w:asciiTheme="minorHAnsi" w:hAnsiTheme="minorHAnsi" w:cstheme="minorHAnsi"/>
                <w:sz w:val="22"/>
                <w:szCs w:val="22"/>
              </w:rPr>
            </w:pPr>
            <w:r w:rsidRPr="004B7A6C">
              <w:rPr>
                <w:rFonts w:asciiTheme="minorHAnsi" w:eastAsia="Calibri" w:hAnsiTheme="minorHAnsi" w:cstheme="minorHAnsi"/>
                <w:b/>
                <w:bCs/>
                <w:sz w:val="22"/>
                <w:szCs w:val="22"/>
                <w:lang w:eastAsia="en-GB"/>
              </w:rPr>
              <w:t>Criteria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4B7A6C" w:rsidRDefault="003326B6" w:rsidP="00821058">
            <w:pPr>
              <w:jc w:val="center"/>
              <w:rPr>
                <w:rFonts w:asciiTheme="minorHAnsi" w:hAnsiTheme="minorHAnsi" w:cstheme="minorHAnsi"/>
                <w:sz w:val="22"/>
                <w:szCs w:val="22"/>
              </w:rPr>
            </w:pPr>
            <w:r w:rsidRPr="004B7A6C">
              <w:rPr>
                <w:rFonts w:asciiTheme="minorHAnsi" w:eastAsia="Calibri" w:hAnsiTheme="minorHAnsi" w:cstheme="minorHAnsi"/>
                <w:b/>
                <w:bCs/>
                <w:sz w:val="22"/>
                <w:szCs w:val="22"/>
                <w:lang w:eastAsia="en-GB"/>
              </w:rPr>
              <w:t>Assessment</w:t>
            </w:r>
          </w:p>
        </w:tc>
      </w:tr>
      <w:tr w:rsidR="00B85EFF" w:rsidRPr="004B7A6C" w14:paraId="6966D10B" w14:textId="77777777" w:rsidTr="00BE3E05">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60E8" w14:textId="4AC20E72" w:rsidR="00B85EFF" w:rsidRPr="004B7A6C" w:rsidRDefault="00B85EFF" w:rsidP="00821058">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68FE" w14:textId="5A1D20BC" w:rsidR="00B85EFF" w:rsidRPr="004B7A6C" w:rsidRDefault="00B85EFF" w:rsidP="00821058">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 xml:space="preserve">Experience using IRIS Cascade </w:t>
            </w:r>
            <w:r w:rsidR="004B7A6C" w:rsidRPr="004B7A6C">
              <w:rPr>
                <w:rFonts w:asciiTheme="minorHAnsi" w:eastAsia="Calibri" w:hAnsiTheme="minorHAnsi" w:cstheme="minorHAnsi"/>
                <w:sz w:val="22"/>
                <w:szCs w:val="22"/>
                <w:lang w:eastAsia="en-GB"/>
              </w:rPr>
              <w:t>HR/Payroll</w:t>
            </w:r>
            <w:r w:rsidRPr="004B7A6C">
              <w:rPr>
                <w:rFonts w:asciiTheme="minorHAnsi" w:eastAsia="Calibri" w:hAnsiTheme="minorHAnsi" w:cstheme="minorHAnsi"/>
                <w:sz w:val="22"/>
                <w:szCs w:val="22"/>
                <w:lang w:eastAsia="en-GB"/>
              </w:rPr>
              <w:t xml:space="preserve"> system.</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2A168" w14:textId="10168391" w:rsidR="00B85EFF" w:rsidRPr="004B7A6C" w:rsidRDefault="00B85EFF" w:rsidP="004B7A6C">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Application / Interview</w:t>
            </w:r>
          </w:p>
        </w:tc>
      </w:tr>
      <w:tr w:rsidR="003326B6" w:rsidRPr="004B7A6C" w14:paraId="49A487AD" w14:textId="77777777" w:rsidTr="00BE3E05">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4CE5EA0C" w:rsidR="003326B6" w:rsidRPr="004B7A6C" w:rsidRDefault="00B85EFF" w:rsidP="00821058">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2</w:t>
            </w:r>
            <w:r w:rsidR="003326B6" w:rsidRPr="004B7A6C">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422DD5C2" w:rsidR="003326B6" w:rsidRPr="004B7A6C" w:rsidRDefault="007F2688" w:rsidP="00821058">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Experience of working in a similar / regulated environment</w:t>
            </w:r>
            <w:r w:rsidR="006A0086" w:rsidRPr="004B7A6C">
              <w:rPr>
                <w:rFonts w:asciiTheme="minorHAnsi" w:eastAsia="Calibri" w:hAnsiTheme="minorHAnsi" w:cstheme="minorHAnsi"/>
                <w:sz w:val="22"/>
                <w:szCs w:val="22"/>
                <w:lang w:eastAsia="en-GB"/>
              </w:rPr>
              <w:t xml:space="preserve"> </w:t>
            </w:r>
            <w:r w:rsidR="006A0086" w:rsidRPr="004B7A6C">
              <w:rPr>
                <w:rFonts w:asciiTheme="minorHAnsi" w:eastAsia="Calibri" w:hAnsiTheme="minorHAnsi" w:cstheme="minorHAnsi"/>
                <w:i/>
                <w:iCs/>
                <w:sz w:val="22"/>
                <w:szCs w:val="22"/>
                <w:lang w:eastAsia="en-GB"/>
              </w:rPr>
              <w:t>(E.g. Health and Social Care)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7760A819" w:rsidR="003326B6" w:rsidRPr="004B7A6C" w:rsidRDefault="007F2688" w:rsidP="004B7A6C">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 xml:space="preserve">Application / </w:t>
            </w:r>
            <w:r w:rsidR="004B7A6C" w:rsidRPr="004B7A6C">
              <w:rPr>
                <w:rFonts w:asciiTheme="minorHAnsi" w:eastAsia="Calibri" w:hAnsiTheme="minorHAnsi" w:cstheme="minorHAnsi"/>
                <w:sz w:val="22"/>
                <w:szCs w:val="22"/>
                <w:lang w:eastAsia="en-GB"/>
              </w:rPr>
              <w:t>Pre- employment checks</w:t>
            </w:r>
          </w:p>
        </w:tc>
      </w:tr>
      <w:bookmarkEnd w:id="3"/>
    </w:tbl>
    <w:p w14:paraId="72DF6976" w14:textId="645C3F01" w:rsidR="003A37F0" w:rsidRPr="004B7A6C" w:rsidRDefault="003A37F0" w:rsidP="003A37F0">
      <w:pPr>
        <w:tabs>
          <w:tab w:val="left" w:pos="3588"/>
        </w:tabs>
        <w:suppressAutoHyphens w:val="0"/>
        <w:autoSpaceDN/>
        <w:spacing w:after="160"/>
        <w:contextualSpacing/>
        <w:textAlignment w:val="auto"/>
        <w:rPr>
          <w:rFonts w:asciiTheme="minorHAnsi" w:eastAsia="Calibri" w:hAnsiTheme="minorHAnsi" w:cstheme="minorHAnsi"/>
          <w:sz w:val="22"/>
          <w:szCs w:val="22"/>
          <w:lang w:eastAsia="en-GB"/>
        </w:rPr>
      </w:pPr>
    </w:p>
    <w:tbl>
      <w:tblPr>
        <w:tblW w:w="10060" w:type="dxa"/>
        <w:tblCellMar>
          <w:left w:w="10" w:type="dxa"/>
          <w:right w:w="10" w:type="dxa"/>
        </w:tblCellMar>
        <w:tblLook w:val="04A0" w:firstRow="1" w:lastRow="0" w:firstColumn="1" w:lastColumn="0" w:noHBand="0" w:noVBand="1"/>
      </w:tblPr>
      <w:tblGrid>
        <w:gridCol w:w="614"/>
        <w:gridCol w:w="5425"/>
        <w:gridCol w:w="4021"/>
      </w:tblGrid>
      <w:tr w:rsidR="000740BA" w:rsidRPr="004B7A6C" w14:paraId="730DD06F" w14:textId="77777777" w:rsidTr="00BE3E05">
        <w:trPr>
          <w:trHeight w:val="275"/>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4B7A6C" w:rsidRDefault="006A039E">
            <w:pPr>
              <w:jc w:val="center"/>
              <w:rPr>
                <w:rFonts w:asciiTheme="minorHAnsi" w:hAnsiTheme="minorHAnsi" w:cstheme="minorHAnsi"/>
                <w:sz w:val="22"/>
                <w:szCs w:val="22"/>
              </w:rPr>
            </w:pPr>
            <w:bookmarkStart w:id="4" w:name="_Hlk125536851"/>
            <w:r w:rsidRPr="004B7A6C">
              <w:rPr>
                <w:rFonts w:asciiTheme="minorHAnsi" w:eastAsia="Calibri" w:hAnsiTheme="minorHAnsi" w:cstheme="minorHAnsi"/>
                <w:b/>
                <w:bCs/>
                <w:color w:val="FFFFFF"/>
                <w:sz w:val="22"/>
                <w:szCs w:val="22"/>
                <w:lang w:eastAsia="en-GB"/>
              </w:rPr>
              <w:t>Conditions of Employment</w:t>
            </w:r>
          </w:p>
        </w:tc>
      </w:tr>
      <w:tr w:rsidR="000740BA" w:rsidRPr="004B7A6C" w14:paraId="02240BF9" w14:textId="77777777" w:rsidTr="00BE3E05">
        <w:trPr>
          <w:trHeight w:val="275"/>
        </w:trPr>
        <w:tc>
          <w:tcPr>
            <w:tcW w:w="6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1DE3FAA" w:rsidR="000740BA" w:rsidRPr="004B7A6C" w:rsidRDefault="003A37F0">
            <w:pPr>
              <w:jc w:val="center"/>
              <w:rPr>
                <w:rFonts w:asciiTheme="minorHAnsi" w:hAnsiTheme="minorHAnsi" w:cstheme="minorHAnsi"/>
                <w:sz w:val="22"/>
                <w:szCs w:val="22"/>
              </w:rPr>
            </w:pPr>
            <w:r w:rsidRPr="004B7A6C">
              <w:rPr>
                <w:rFonts w:asciiTheme="minorHAnsi" w:eastAsia="Calibri" w:hAnsiTheme="minorHAnsi" w:cstheme="minorHAnsi"/>
                <w:b/>
                <w:bCs/>
                <w:sz w:val="22"/>
                <w:szCs w:val="22"/>
                <w:lang w:eastAsia="en-GB"/>
              </w:rPr>
              <w:t>Condition</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4B7A6C" w:rsidRDefault="006A039E">
            <w:pPr>
              <w:jc w:val="center"/>
              <w:rPr>
                <w:rFonts w:asciiTheme="minorHAnsi" w:hAnsiTheme="minorHAnsi" w:cstheme="minorHAnsi"/>
                <w:sz w:val="22"/>
                <w:szCs w:val="22"/>
              </w:rPr>
            </w:pPr>
            <w:r w:rsidRPr="004B7A6C">
              <w:rPr>
                <w:rFonts w:asciiTheme="minorHAnsi" w:eastAsia="Calibri" w:hAnsiTheme="minorHAnsi" w:cstheme="minorHAnsi"/>
                <w:b/>
                <w:bCs/>
                <w:sz w:val="22"/>
                <w:szCs w:val="22"/>
                <w:lang w:eastAsia="en-GB"/>
              </w:rPr>
              <w:t>Assessment</w:t>
            </w:r>
          </w:p>
        </w:tc>
      </w:tr>
      <w:tr w:rsidR="000740BA" w:rsidRPr="004B7A6C" w14:paraId="2A9FB422" w14:textId="77777777" w:rsidTr="00BE3E05">
        <w:trPr>
          <w:trHeight w:val="561"/>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4B7A6C" w:rsidRDefault="006A039E">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1.</w:t>
            </w:r>
          </w:p>
        </w:tc>
        <w:tc>
          <w:tcPr>
            <w:tcW w:w="5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4B7A6C" w:rsidRDefault="006A039E">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The right to work in the UK.</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77777777" w:rsidR="000740BA" w:rsidRPr="004B7A6C" w:rsidRDefault="006A039E" w:rsidP="004B7A6C">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Provide original right to work documentation</w:t>
            </w:r>
          </w:p>
        </w:tc>
      </w:tr>
      <w:tr w:rsidR="000740BA" w:rsidRPr="004B7A6C" w14:paraId="45E3E186" w14:textId="77777777" w:rsidTr="00BE3E05">
        <w:trPr>
          <w:trHeight w:val="1081"/>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4B7A6C" w:rsidRDefault="006A039E">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 xml:space="preserve">2. </w:t>
            </w:r>
          </w:p>
        </w:tc>
        <w:tc>
          <w:tcPr>
            <w:tcW w:w="5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4B7A6C" w:rsidRDefault="006A039E">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Provide 2 satisfactory references, one being from the most recent employer.</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4B7A6C" w:rsidRDefault="006A039E" w:rsidP="004B7A6C">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rsidRPr="004B7A6C" w14:paraId="1B15EA3A" w14:textId="77777777" w:rsidTr="00BE3E05">
        <w:trPr>
          <w:trHeight w:val="1081"/>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Pr="004B7A6C" w:rsidRDefault="006A039E">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 xml:space="preserve">3. </w:t>
            </w:r>
          </w:p>
        </w:tc>
        <w:tc>
          <w:tcPr>
            <w:tcW w:w="5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AC50" w14:textId="77777777" w:rsidR="00D23A70" w:rsidRPr="004B7A6C" w:rsidRDefault="00473DA5" w:rsidP="00D23A70">
            <w:pPr>
              <w:tabs>
                <w:tab w:val="left" w:pos="1902"/>
              </w:tabs>
              <w:rPr>
                <w:rFonts w:asciiTheme="minorHAnsi" w:hAnsiTheme="minorHAnsi" w:cstheme="minorHAnsi"/>
                <w:sz w:val="22"/>
                <w:szCs w:val="22"/>
              </w:rPr>
            </w:pPr>
            <w:r w:rsidRPr="004B7A6C">
              <w:rPr>
                <w:rFonts w:asciiTheme="minorHAnsi" w:hAnsiTheme="minorHAnsi" w:cstheme="minorHAnsi"/>
                <w:sz w:val="22"/>
                <w:szCs w:val="22"/>
              </w:rPr>
              <w:t>Ability to meet the mobility requirements of the role</w:t>
            </w:r>
            <w:r w:rsidR="00F53CDB" w:rsidRPr="004B7A6C">
              <w:rPr>
                <w:rFonts w:asciiTheme="minorHAnsi" w:hAnsiTheme="minorHAnsi" w:cstheme="minorHAnsi"/>
                <w:sz w:val="22"/>
                <w:szCs w:val="22"/>
              </w:rPr>
              <w:t>.</w:t>
            </w:r>
          </w:p>
          <w:p w14:paraId="69C56117" w14:textId="77777777" w:rsidR="00F53CDB" w:rsidRPr="004B7A6C" w:rsidRDefault="00F53CDB" w:rsidP="00D23A70">
            <w:pPr>
              <w:tabs>
                <w:tab w:val="left" w:pos="1902"/>
              </w:tabs>
              <w:rPr>
                <w:rFonts w:asciiTheme="minorHAnsi" w:hAnsiTheme="minorHAnsi" w:cstheme="minorHAnsi"/>
                <w:sz w:val="22"/>
                <w:szCs w:val="22"/>
              </w:rPr>
            </w:pPr>
          </w:p>
          <w:p w14:paraId="29A7360F" w14:textId="789EFFBE" w:rsidR="00F53CDB" w:rsidRPr="004B7A6C" w:rsidRDefault="00F53CDB" w:rsidP="00D23A70">
            <w:pPr>
              <w:tabs>
                <w:tab w:val="left" w:pos="1902"/>
              </w:tabs>
              <w:rPr>
                <w:rFonts w:asciiTheme="minorHAnsi" w:eastAsia="Calibri" w:hAnsiTheme="minorHAnsi" w:cstheme="minorHAnsi"/>
                <w:i/>
                <w:iCs/>
                <w:sz w:val="22"/>
                <w:szCs w:val="22"/>
                <w:lang w:eastAsia="en-GB"/>
              </w:rPr>
            </w:pPr>
            <w:r w:rsidRPr="004B7A6C">
              <w:rPr>
                <w:rFonts w:asciiTheme="minorHAnsi" w:hAnsiTheme="minorHAnsi" w:cstheme="minorHAnsi"/>
                <w:i/>
                <w:iCs/>
                <w:sz w:val="22"/>
                <w:szCs w:val="22"/>
              </w:rPr>
              <w:t>You will be expected to travel to our services within Northern Ireland, when required.</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0943F" w14:textId="3F566A5B" w:rsidR="000740BA" w:rsidRPr="004B7A6C" w:rsidRDefault="004B7A6C" w:rsidP="004B7A6C">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Provide</w:t>
            </w:r>
            <w:r w:rsidR="00D23A70" w:rsidRPr="004B7A6C">
              <w:rPr>
                <w:rFonts w:asciiTheme="minorHAnsi" w:eastAsia="Calibri" w:hAnsiTheme="minorHAnsi" w:cstheme="minorHAnsi"/>
                <w:sz w:val="22"/>
                <w:szCs w:val="22"/>
                <w:lang w:eastAsia="en-GB"/>
              </w:rPr>
              <w:t xml:space="preserve"> both parts of a full current driving licence and evidence of appropriate car insurance.</w:t>
            </w:r>
          </w:p>
          <w:p w14:paraId="0ED1A0E3" w14:textId="3EDAFFAF" w:rsidR="003615FB" w:rsidRPr="004B7A6C" w:rsidRDefault="003C6E23" w:rsidP="004B7A6C">
            <w:pPr>
              <w:rPr>
                <w:rFonts w:asciiTheme="minorHAnsi" w:hAnsiTheme="minorHAnsi" w:cstheme="minorHAnsi"/>
                <w:sz w:val="22"/>
                <w:szCs w:val="22"/>
              </w:rPr>
            </w:pPr>
            <w:r w:rsidRPr="004B7A6C">
              <w:rPr>
                <w:rFonts w:asciiTheme="minorHAnsi" w:hAnsiTheme="minorHAnsi" w:cstheme="minorHAnsi"/>
                <w:sz w:val="22"/>
                <w:szCs w:val="22"/>
                <w:lang w:eastAsia="en-GB"/>
              </w:rPr>
              <w:t>OR</w:t>
            </w:r>
            <w:r w:rsidR="003615FB" w:rsidRPr="004B7A6C">
              <w:rPr>
                <w:rFonts w:asciiTheme="minorHAnsi" w:hAnsiTheme="minorHAnsi" w:cstheme="minorHAnsi"/>
                <w:sz w:val="22"/>
                <w:szCs w:val="22"/>
                <w:lang w:eastAsia="en-GB"/>
              </w:rPr>
              <w:t xml:space="preserve"> demonstrate how you meet the mobility requirement.</w:t>
            </w:r>
          </w:p>
        </w:tc>
      </w:tr>
      <w:tr w:rsidR="000740BA" w:rsidRPr="004B7A6C" w14:paraId="1C651479" w14:textId="77777777" w:rsidTr="00BE3E05">
        <w:trPr>
          <w:trHeight w:val="1081"/>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77777777" w:rsidR="000740BA" w:rsidRPr="004B7A6C" w:rsidRDefault="006A039E">
            <w:pPr>
              <w:rPr>
                <w:rFonts w:asciiTheme="minorHAnsi" w:hAnsiTheme="minorHAnsi" w:cstheme="minorHAnsi"/>
                <w:sz w:val="22"/>
                <w:szCs w:val="22"/>
              </w:rPr>
            </w:pPr>
            <w:r w:rsidRPr="004B7A6C">
              <w:rPr>
                <w:rFonts w:asciiTheme="minorHAnsi" w:eastAsia="Calibri" w:hAnsiTheme="minorHAnsi" w:cstheme="minorHAnsi"/>
                <w:sz w:val="22"/>
                <w:szCs w:val="22"/>
                <w:lang w:eastAsia="en-GB"/>
              </w:rPr>
              <w:lastRenderedPageBreak/>
              <w:t xml:space="preserve">4. </w:t>
            </w:r>
          </w:p>
        </w:tc>
        <w:tc>
          <w:tcPr>
            <w:tcW w:w="5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8EF0" w14:textId="52BEEA51" w:rsidR="00B85EFF" w:rsidRPr="004B7A6C" w:rsidRDefault="00D23A70" w:rsidP="00473DA5">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CIPD Qualification Level 5</w:t>
            </w:r>
            <w:r w:rsidR="00B85EFF" w:rsidRPr="004B7A6C">
              <w:rPr>
                <w:rFonts w:asciiTheme="minorHAnsi" w:eastAsia="Calibri" w:hAnsiTheme="minorHAnsi" w:cstheme="minorHAnsi"/>
                <w:sz w:val="22"/>
                <w:szCs w:val="22"/>
                <w:lang w:eastAsia="en-GB"/>
              </w:rPr>
              <w:t>.</w:t>
            </w:r>
          </w:p>
          <w:p w14:paraId="66F8D77C" w14:textId="05CBD2BF" w:rsidR="000740BA" w:rsidRPr="004B7A6C" w:rsidRDefault="00D23A70" w:rsidP="00473DA5">
            <w:pPr>
              <w:rPr>
                <w:rFonts w:asciiTheme="minorHAnsi" w:hAnsiTheme="minorHAnsi" w:cstheme="minorHAnsi"/>
                <w:sz w:val="22"/>
                <w:szCs w:val="22"/>
                <w:lang w:eastAsia="ja-JP"/>
              </w:rPr>
            </w:pPr>
            <w:r w:rsidRPr="004B7A6C">
              <w:rPr>
                <w:rFonts w:asciiTheme="minorHAnsi" w:eastAsia="Calibri" w:hAnsiTheme="minorHAnsi" w:cstheme="minorHAnsi"/>
                <w:i/>
                <w:iCs/>
                <w:sz w:val="22"/>
                <w:szCs w:val="22"/>
                <w:lang w:eastAsia="en-GB"/>
              </w:rPr>
              <w:t>(or equivalent</w:t>
            </w:r>
            <w:r w:rsidR="00B85EFF" w:rsidRPr="004B7A6C">
              <w:rPr>
                <w:rFonts w:asciiTheme="minorHAnsi" w:eastAsia="Calibri" w:hAnsiTheme="minorHAnsi" w:cstheme="minorHAnsi"/>
                <w:i/>
                <w:iCs/>
                <w:sz w:val="22"/>
                <w:szCs w:val="22"/>
                <w:lang w:eastAsia="en-GB"/>
              </w:rPr>
              <w:t xml:space="preserve"> </w:t>
            </w:r>
            <w:r w:rsidR="004B7A6C" w:rsidRPr="004B7A6C">
              <w:rPr>
                <w:rFonts w:asciiTheme="minorHAnsi" w:eastAsia="Calibri" w:hAnsiTheme="minorHAnsi" w:cstheme="minorHAnsi"/>
                <w:i/>
                <w:iCs/>
                <w:sz w:val="22"/>
                <w:szCs w:val="22"/>
                <w:lang w:eastAsia="en-GB"/>
              </w:rPr>
              <w:t>HR</w:t>
            </w:r>
            <w:r w:rsidR="00B85EFF" w:rsidRPr="004B7A6C">
              <w:rPr>
                <w:rFonts w:asciiTheme="minorHAnsi" w:eastAsia="Calibri" w:hAnsiTheme="minorHAnsi" w:cstheme="minorHAnsi"/>
                <w:i/>
                <w:iCs/>
                <w:sz w:val="22"/>
                <w:szCs w:val="22"/>
                <w:lang w:eastAsia="en-GB"/>
              </w:rPr>
              <w:t xml:space="preserve"> qualification</w:t>
            </w:r>
            <w:r w:rsidRPr="004B7A6C">
              <w:rPr>
                <w:rFonts w:asciiTheme="minorHAnsi" w:eastAsia="Calibri" w:hAnsiTheme="minorHAnsi" w:cstheme="minorHAnsi"/>
                <w:sz w:val="22"/>
                <w:szCs w:val="22"/>
                <w:lang w:eastAsia="en-GB"/>
              </w:rPr>
              <w:t>)</w:t>
            </w:r>
            <w:r w:rsidR="00F53CDB" w:rsidRPr="004B7A6C">
              <w:rPr>
                <w:rFonts w:asciiTheme="minorHAnsi" w:eastAsia="Calibri" w:hAnsiTheme="minorHAnsi" w:cstheme="minorHAnsi"/>
                <w:sz w:val="22"/>
                <w:szCs w:val="22"/>
                <w:lang w:eastAsia="en-GB"/>
              </w:rPr>
              <w:t>.</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46B6F6AB" w:rsidR="000740BA" w:rsidRPr="004B7A6C" w:rsidRDefault="00D23A70" w:rsidP="004B7A6C">
            <w:pPr>
              <w:rPr>
                <w:rFonts w:asciiTheme="minorHAnsi" w:hAnsiTheme="minorHAnsi" w:cstheme="minorHAnsi"/>
                <w:sz w:val="22"/>
                <w:szCs w:val="22"/>
              </w:rPr>
            </w:pPr>
            <w:r w:rsidRPr="004B7A6C">
              <w:rPr>
                <w:rFonts w:asciiTheme="minorHAnsi" w:eastAsia="Calibri" w:hAnsiTheme="minorHAnsi" w:cstheme="minorHAnsi"/>
                <w:sz w:val="22"/>
                <w:szCs w:val="22"/>
                <w:lang w:eastAsia="en-GB"/>
              </w:rPr>
              <w:t>Provide original qualification documentation.</w:t>
            </w:r>
          </w:p>
        </w:tc>
      </w:tr>
      <w:tr w:rsidR="007C3D07" w:rsidRPr="004B7A6C" w14:paraId="6954DBD6" w14:textId="77777777" w:rsidTr="00BE3E05">
        <w:trPr>
          <w:trHeight w:val="1081"/>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BD2ED" w14:textId="656E833C" w:rsidR="007C3D07" w:rsidRPr="004B7A6C" w:rsidRDefault="007C3D07">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5.</w:t>
            </w:r>
          </w:p>
        </w:tc>
        <w:tc>
          <w:tcPr>
            <w:tcW w:w="5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79D4C" w14:textId="0B9AB469" w:rsidR="007C3D07" w:rsidRPr="004B7A6C" w:rsidRDefault="007C3D07" w:rsidP="00473DA5">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A satisfactory health declaration relevant to role.</w:t>
            </w:r>
          </w:p>
        </w:tc>
        <w:tc>
          <w:tcPr>
            <w:tcW w:w="4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4639" w14:textId="7E2E9BED" w:rsidR="007C3D07" w:rsidRPr="004B7A6C" w:rsidRDefault="007C3D07" w:rsidP="004B7A6C">
            <w:pPr>
              <w:rPr>
                <w:rFonts w:asciiTheme="minorHAnsi" w:eastAsia="Calibri" w:hAnsiTheme="minorHAnsi" w:cstheme="minorHAnsi"/>
                <w:sz w:val="22"/>
                <w:szCs w:val="22"/>
                <w:lang w:eastAsia="en-GB"/>
              </w:rPr>
            </w:pPr>
            <w:r w:rsidRPr="004B7A6C">
              <w:rPr>
                <w:rFonts w:asciiTheme="minorHAnsi" w:eastAsia="Calibri" w:hAnsiTheme="minorHAnsi" w:cstheme="minorHAnsi"/>
                <w:sz w:val="22"/>
                <w:szCs w:val="22"/>
                <w:lang w:eastAsia="en-GB"/>
              </w:rPr>
              <w:t>Complete a health declaration and if requested, attend an Occupational Health Assessment.</w:t>
            </w:r>
          </w:p>
        </w:tc>
      </w:tr>
      <w:bookmarkEnd w:id="4"/>
    </w:tbl>
    <w:p w14:paraId="7372B136" w14:textId="77777777" w:rsidR="00473DA5" w:rsidRPr="004B7A6C" w:rsidRDefault="00473DA5" w:rsidP="003A37F0">
      <w:pPr>
        <w:rPr>
          <w:rFonts w:asciiTheme="minorHAnsi" w:hAnsiTheme="minorHAnsi" w:cstheme="minorHAnsi"/>
          <w:b/>
          <w:sz w:val="22"/>
          <w:szCs w:val="22"/>
        </w:rPr>
      </w:pPr>
    </w:p>
    <w:tbl>
      <w:tblPr>
        <w:tblW w:w="10076" w:type="dxa"/>
        <w:tblCellMar>
          <w:left w:w="10" w:type="dxa"/>
          <w:right w:w="10" w:type="dxa"/>
        </w:tblCellMar>
        <w:tblLook w:val="04A0" w:firstRow="1" w:lastRow="0" w:firstColumn="1" w:lastColumn="0" w:noHBand="0" w:noVBand="1"/>
      </w:tblPr>
      <w:tblGrid>
        <w:gridCol w:w="3823"/>
        <w:gridCol w:w="6253"/>
      </w:tblGrid>
      <w:tr w:rsidR="004A5E9B" w:rsidRPr="004B7A6C" w14:paraId="73FBF8D0" w14:textId="65BC3D5A" w:rsidTr="003C2AEA">
        <w:trPr>
          <w:trHeight w:val="250"/>
        </w:trPr>
        <w:tc>
          <w:tcPr>
            <w:tcW w:w="10076"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18A9591" w14:textId="072483CB" w:rsidR="004A5E9B" w:rsidRPr="004B7A6C" w:rsidRDefault="004A5E9B" w:rsidP="002E564B">
            <w:pPr>
              <w:jc w:val="center"/>
              <w:rPr>
                <w:rFonts w:asciiTheme="minorHAnsi" w:eastAsia="Calibri" w:hAnsiTheme="minorHAnsi" w:cstheme="minorHAnsi"/>
                <w:b/>
                <w:bCs/>
                <w:color w:val="FFFFFF"/>
                <w:sz w:val="22"/>
                <w:szCs w:val="22"/>
                <w:lang w:eastAsia="en-GB"/>
              </w:rPr>
            </w:pPr>
            <w:r w:rsidRPr="004B7A6C">
              <w:rPr>
                <w:rFonts w:asciiTheme="minorHAnsi" w:eastAsia="Calibri" w:hAnsiTheme="minorHAnsi" w:cstheme="minorHAnsi"/>
                <w:b/>
                <w:bCs/>
                <w:color w:val="FFFFFF"/>
                <w:sz w:val="22"/>
                <w:szCs w:val="22"/>
                <w:lang w:eastAsia="en-GB"/>
              </w:rPr>
              <w:t>Values Competency</w:t>
            </w:r>
          </w:p>
        </w:tc>
      </w:tr>
      <w:tr w:rsidR="004A5E9B" w:rsidRPr="004B7A6C" w14:paraId="1749397F" w14:textId="77777777" w:rsidTr="004A5E9B">
        <w:trPr>
          <w:trHeight w:val="250"/>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C29B" w14:textId="653843B0" w:rsidR="004A5E9B" w:rsidRPr="004A5E9B" w:rsidRDefault="004A5E9B" w:rsidP="002E564B">
            <w:pPr>
              <w:jc w:val="center"/>
              <w:rPr>
                <w:rFonts w:asciiTheme="minorHAnsi" w:eastAsia="Calibri" w:hAnsiTheme="minorHAnsi" w:cstheme="minorHAnsi"/>
                <w:b/>
                <w:bCs/>
                <w:color w:val="FFFFFF"/>
                <w:sz w:val="22"/>
                <w:szCs w:val="22"/>
                <w:lang w:eastAsia="en-GB"/>
              </w:rPr>
            </w:pPr>
            <w:r w:rsidRPr="004A5E9B">
              <w:rPr>
                <w:rFonts w:asciiTheme="minorHAnsi" w:eastAsia="Calibri" w:hAnsiTheme="minorHAnsi" w:cstheme="minorHAnsi"/>
                <w:b/>
                <w:bCs/>
                <w:sz w:val="22"/>
                <w:szCs w:val="22"/>
                <w:lang w:eastAsia="en-GB"/>
              </w:rPr>
              <w:t>Value</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1A966910" w14:textId="76B1CF3D" w:rsidR="004A5E9B" w:rsidRPr="004B7A6C" w:rsidRDefault="004A5E9B" w:rsidP="002E564B">
            <w:pPr>
              <w:jc w:val="center"/>
              <w:rPr>
                <w:rFonts w:asciiTheme="minorHAnsi" w:eastAsia="Calibri" w:hAnsiTheme="minorHAnsi" w:cstheme="minorHAnsi"/>
                <w:b/>
                <w:bCs/>
                <w:color w:val="FFFFFF"/>
                <w:sz w:val="22"/>
                <w:szCs w:val="22"/>
                <w:lang w:eastAsia="en-GB"/>
              </w:rPr>
            </w:pPr>
            <w:r w:rsidRPr="004A5E9B">
              <w:rPr>
                <w:rFonts w:asciiTheme="minorHAnsi" w:eastAsia="Calibri" w:hAnsiTheme="minorHAnsi" w:cstheme="minorHAnsi"/>
                <w:b/>
                <w:bCs/>
                <w:sz w:val="22"/>
                <w:szCs w:val="22"/>
                <w:lang w:eastAsia="en-GB"/>
              </w:rPr>
              <w:t>Examples</w:t>
            </w:r>
          </w:p>
        </w:tc>
      </w:tr>
      <w:tr w:rsidR="004A5E9B" w:rsidRPr="004B7A6C" w14:paraId="717F7020" w14:textId="3C98966C" w:rsidTr="004A5E9B">
        <w:trPr>
          <w:trHeight w:val="250"/>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7CA3" w14:textId="49B72812" w:rsidR="004A5E9B" w:rsidRPr="004B7A6C" w:rsidRDefault="004A5E9B" w:rsidP="004A5E9B">
            <w:pPr>
              <w:pStyle w:val="ListBullet"/>
              <w:numPr>
                <w:ilvl w:val="0"/>
                <w:numId w:val="0"/>
              </w:numPr>
              <w:ind w:left="360" w:hanging="360"/>
              <w:rPr>
                <w:rFonts w:asciiTheme="minorHAnsi" w:hAnsiTheme="minorHAnsi" w:cstheme="minorHAnsi"/>
                <w:b/>
                <w:bCs/>
                <w:color w:val="FFFFFF"/>
              </w:rPr>
            </w:pPr>
            <w:r>
              <w:rPr>
                <w:noProof/>
              </w:rPr>
              <w:drawing>
                <wp:inline distT="0" distB="0" distL="0" distR="0" wp14:anchorId="1289191A" wp14:editId="7CAEFE9C">
                  <wp:extent cx="2095500" cy="1055342"/>
                  <wp:effectExtent l="0" t="0" r="0" b="0"/>
                  <wp:docPr id="28365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403" name=""/>
                          <pic:cNvPicPr/>
                        </pic:nvPicPr>
                        <pic:blipFill>
                          <a:blip r:embed="rId11"/>
                          <a:stretch>
                            <a:fillRect/>
                          </a:stretch>
                        </pic:blipFill>
                        <pic:spPr>
                          <a:xfrm>
                            <a:off x="0" y="0"/>
                            <a:ext cx="2117352" cy="1066347"/>
                          </a:xfrm>
                          <a:prstGeom prst="rect">
                            <a:avLst/>
                          </a:prstGeom>
                        </pic:spPr>
                      </pic:pic>
                    </a:graphicData>
                  </a:graphic>
                </wp:inline>
              </w:drawing>
            </w:r>
          </w:p>
        </w:tc>
        <w:tc>
          <w:tcPr>
            <w:tcW w:w="6253" w:type="dxa"/>
            <w:tcBorders>
              <w:top w:val="single" w:sz="4" w:space="0" w:color="000000"/>
              <w:left w:val="single" w:sz="4" w:space="0" w:color="000000"/>
              <w:bottom w:val="single" w:sz="4" w:space="0" w:color="000000"/>
              <w:right w:val="single" w:sz="4" w:space="0" w:color="000000"/>
            </w:tcBorders>
          </w:tcPr>
          <w:p w14:paraId="2FC2F94F"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work well with others and value everyone’s contribution.</w:t>
            </w:r>
          </w:p>
          <w:p w14:paraId="51FC60A8" w14:textId="67837FC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work as part of a team looking for opportunities to support and</w:t>
            </w:r>
            <w:r>
              <w:rPr>
                <w:rFonts w:asciiTheme="minorHAnsi" w:eastAsia="Calibri" w:hAnsiTheme="minorHAnsi" w:cstheme="minorHAnsi"/>
                <w:sz w:val="22"/>
                <w:szCs w:val="22"/>
                <w:lang w:eastAsia="en-GB"/>
              </w:rPr>
              <w:t xml:space="preserve"> </w:t>
            </w:r>
            <w:r w:rsidRPr="004A5E9B">
              <w:rPr>
                <w:rFonts w:asciiTheme="minorHAnsi" w:eastAsia="Calibri" w:hAnsiTheme="minorHAnsi" w:cstheme="minorHAnsi"/>
                <w:sz w:val="22"/>
                <w:szCs w:val="22"/>
                <w:lang w:eastAsia="en-GB"/>
              </w:rPr>
              <w:t>help people in both my own and other teams.</w:t>
            </w:r>
          </w:p>
          <w:p w14:paraId="5A14DCAE"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seek feedback to continuously improve how I work.</w:t>
            </w:r>
          </w:p>
          <w:p w14:paraId="6D62DC45"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actively engage people in things that affect them.</w:t>
            </w:r>
          </w:p>
          <w:p w14:paraId="44CF704C" w14:textId="04A933D6"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promote a culture of collective leadership.</w:t>
            </w:r>
          </w:p>
        </w:tc>
      </w:tr>
      <w:tr w:rsidR="004A5E9B" w:rsidRPr="004B7A6C" w14:paraId="33DC990D" w14:textId="77777777" w:rsidTr="004A5E9B">
        <w:trPr>
          <w:trHeight w:val="250"/>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C41DD" w14:textId="33DDB8F3" w:rsidR="004A5E9B" w:rsidRPr="004B7A6C" w:rsidRDefault="004A5E9B" w:rsidP="004A5E9B">
            <w:pPr>
              <w:rPr>
                <w:rFonts w:asciiTheme="minorHAnsi" w:eastAsia="Calibri" w:hAnsiTheme="minorHAnsi" w:cstheme="minorHAnsi"/>
                <w:b/>
                <w:bCs/>
                <w:color w:val="FFFFFF"/>
                <w:sz w:val="22"/>
                <w:szCs w:val="22"/>
                <w:lang w:eastAsia="en-GB"/>
              </w:rPr>
            </w:pPr>
            <w:r>
              <w:rPr>
                <w:noProof/>
              </w:rPr>
              <w:drawing>
                <wp:inline distT="0" distB="0" distL="0" distR="0" wp14:anchorId="5C0D1885" wp14:editId="2866C02D">
                  <wp:extent cx="1914525" cy="957263"/>
                  <wp:effectExtent l="0" t="0" r="0" b="0"/>
                  <wp:docPr id="50411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19867" name=""/>
                          <pic:cNvPicPr/>
                        </pic:nvPicPr>
                        <pic:blipFill>
                          <a:blip r:embed="rId12"/>
                          <a:stretch>
                            <a:fillRect/>
                          </a:stretch>
                        </pic:blipFill>
                        <pic:spPr>
                          <a:xfrm>
                            <a:off x="0" y="0"/>
                            <a:ext cx="1920575" cy="960288"/>
                          </a:xfrm>
                          <a:prstGeom prst="rect">
                            <a:avLst/>
                          </a:prstGeom>
                        </pic:spPr>
                      </pic:pic>
                    </a:graphicData>
                  </a:graphic>
                </wp:inline>
              </w:drawing>
            </w:r>
          </w:p>
        </w:tc>
        <w:tc>
          <w:tcPr>
            <w:tcW w:w="6253" w:type="dxa"/>
            <w:tcBorders>
              <w:top w:val="single" w:sz="4" w:space="0" w:color="000000"/>
              <w:left w:val="single" w:sz="4" w:space="0" w:color="000000"/>
              <w:bottom w:val="single" w:sz="4" w:space="0" w:color="000000"/>
              <w:right w:val="single" w:sz="4" w:space="0" w:color="000000"/>
            </w:tcBorders>
          </w:tcPr>
          <w:p w14:paraId="366DC873"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w:t>
            </w:r>
            <w:r w:rsidRPr="004A5E9B">
              <w:rPr>
                <w:rFonts w:asciiTheme="minorHAnsi" w:eastAsia="Calibri" w:hAnsiTheme="minorHAnsi" w:cstheme="minorHAnsi"/>
                <w:b/>
                <w:bCs/>
                <w:color w:val="FFFFFF"/>
                <w:sz w:val="22"/>
                <w:szCs w:val="22"/>
                <w:lang w:eastAsia="en-GB"/>
              </w:rPr>
              <w:t xml:space="preserve"> </w:t>
            </w:r>
            <w:r w:rsidRPr="004A5E9B">
              <w:rPr>
                <w:rFonts w:asciiTheme="minorHAnsi" w:eastAsia="Calibri" w:hAnsiTheme="minorHAnsi" w:cstheme="minorHAnsi"/>
                <w:sz w:val="22"/>
                <w:szCs w:val="22"/>
                <w:lang w:eastAsia="en-GB"/>
              </w:rPr>
              <w:t>act in a fair and respectful way when dealing with others.</w:t>
            </w:r>
          </w:p>
          <w:p w14:paraId="6C692F4F" w14:textId="63794F4F"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actively listen to colleagues and others and am open to</w:t>
            </w:r>
            <w:r>
              <w:rPr>
                <w:rFonts w:asciiTheme="minorHAnsi" w:eastAsia="Calibri" w:hAnsiTheme="minorHAnsi" w:cstheme="minorHAnsi"/>
                <w:sz w:val="22"/>
                <w:szCs w:val="22"/>
                <w:lang w:eastAsia="en-GB"/>
              </w:rPr>
              <w:t xml:space="preserve"> </w:t>
            </w:r>
            <w:r w:rsidRPr="004A5E9B">
              <w:rPr>
                <w:rFonts w:asciiTheme="minorHAnsi" w:eastAsia="Calibri" w:hAnsiTheme="minorHAnsi" w:cstheme="minorHAnsi"/>
                <w:sz w:val="22"/>
                <w:szCs w:val="22"/>
                <w:lang w:eastAsia="en-GB"/>
              </w:rPr>
              <w:t>their</w:t>
            </w:r>
            <w:r>
              <w:rPr>
                <w:rFonts w:asciiTheme="minorHAnsi" w:eastAsia="Calibri" w:hAnsiTheme="minorHAnsi" w:cstheme="minorHAnsi"/>
                <w:sz w:val="22"/>
                <w:szCs w:val="22"/>
                <w:lang w:eastAsia="en-GB"/>
              </w:rPr>
              <w:t xml:space="preserve"> </w:t>
            </w:r>
            <w:r w:rsidRPr="004A5E9B">
              <w:rPr>
                <w:rFonts w:asciiTheme="minorHAnsi" w:eastAsia="Calibri" w:hAnsiTheme="minorHAnsi" w:cstheme="minorHAnsi"/>
                <w:sz w:val="22"/>
                <w:szCs w:val="22"/>
                <w:lang w:eastAsia="en-GB"/>
              </w:rPr>
              <w:t>ideas.</w:t>
            </w:r>
          </w:p>
          <w:p w14:paraId="1A48EA0E"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apply fair and consistent standards in my dealings with others.</w:t>
            </w:r>
          </w:p>
          <w:p w14:paraId="7A47D467"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am aware of and comply with Equality, Diversity &amp; Inclusion</w:t>
            </w:r>
          </w:p>
          <w:p w14:paraId="3277AAB4" w14:textId="30AC71E6" w:rsidR="004A5E9B" w:rsidRPr="004B7A6C" w:rsidRDefault="004A5E9B" w:rsidP="004A5E9B">
            <w:pPr>
              <w:pStyle w:val="ListParagraph"/>
              <w:numPr>
                <w:ilvl w:val="0"/>
                <w:numId w:val="29"/>
              </w:numPr>
              <w:rPr>
                <w:rFonts w:asciiTheme="minorHAnsi" w:eastAsia="Calibri" w:hAnsiTheme="minorHAnsi" w:cstheme="minorHAnsi"/>
                <w:b/>
                <w:bCs/>
                <w:color w:val="FFFFFF"/>
                <w:sz w:val="22"/>
                <w:szCs w:val="22"/>
                <w:lang w:eastAsia="en-GB"/>
              </w:rPr>
            </w:pPr>
            <w:r w:rsidRPr="004A5E9B">
              <w:rPr>
                <w:rFonts w:asciiTheme="minorHAnsi" w:eastAsia="Calibri" w:hAnsiTheme="minorHAnsi" w:cstheme="minorHAnsi"/>
                <w:sz w:val="22"/>
                <w:szCs w:val="22"/>
                <w:lang w:eastAsia="en-GB"/>
              </w:rPr>
              <w:t>policies.</w:t>
            </w:r>
          </w:p>
        </w:tc>
      </w:tr>
      <w:tr w:rsidR="004A5E9B" w:rsidRPr="004B7A6C" w14:paraId="33A2C4DB" w14:textId="77777777" w:rsidTr="004A5E9B">
        <w:trPr>
          <w:trHeight w:val="250"/>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73819" w14:textId="14C43A37" w:rsidR="004A5E9B" w:rsidRPr="004B7A6C" w:rsidRDefault="004A5E9B" w:rsidP="004A5E9B">
            <w:pPr>
              <w:rPr>
                <w:rFonts w:asciiTheme="minorHAnsi" w:eastAsia="Calibri" w:hAnsiTheme="minorHAnsi" w:cstheme="minorHAnsi"/>
                <w:b/>
                <w:bCs/>
                <w:color w:val="FFFFFF"/>
                <w:sz w:val="22"/>
                <w:szCs w:val="22"/>
                <w:lang w:eastAsia="en-GB"/>
              </w:rPr>
            </w:pPr>
            <w:r>
              <w:rPr>
                <w:noProof/>
              </w:rPr>
              <w:drawing>
                <wp:inline distT="0" distB="0" distL="0" distR="0" wp14:anchorId="46F9FDE9" wp14:editId="2B90A1EC">
                  <wp:extent cx="1856740" cy="762000"/>
                  <wp:effectExtent l="0" t="0" r="0" b="0"/>
                  <wp:docPr id="924714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14059" name=""/>
                          <pic:cNvPicPr/>
                        </pic:nvPicPr>
                        <pic:blipFill rotWithShape="1">
                          <a:blip r:embed="rId13"/>
                          <a:srcRect t="15715" b="14423"/>
                          <a:stretch/>
                        </pic:blipFill>
                        <pic:spPr bwMode="auto">
                          <a:xfrm>
                            <a:off x="0" y="0"/>
                            <a:ext cx="1872250" cy="768365"/>
                          </a:xfrm>
                          <a:prstGeom prst="rect">
                            <a:avLst/>
                          </a:prstGeom>
                          <a:ln>
                            <a:noFill/>
                          </a:ln>
                          <a:extLst>
                            <a:ext uri="{53640926-AAD7-44D8-BBD7-CCE9431645EC}">
                              <a14:shadowObscured xmlns:a14="http://schemas.microsoft.com/office/drawing/2010/main"/>
                            </a:ext>
                          </a:extLst>
                        </pic:spPr>
                      </pic:pic>
                    </a:graphicData>
                  </a:graphic>
                </wp:inline>
              </w:drawing>
            </w:r>
          </w:p>
        </w:tc>
        <w:tc>
          <w:tcPr>
            <w:tcW w:w="6253" w:type="dxa"/>
            <w:tcBorders>
              <w:top w:val="single" w:sz="4" w:space="0" w:color="000000"/>
              <w:left w:val="single" w:sz="4" w:space="0" w:color="000000"/>
              <w:bottom w:val="single" w:sz="4" w:space="0" w:color="000000"/>
              <w:right w:val="single" w:sz="4" w:space="0" w:color="000000"/>
            </w:tcBorders>
          </w:tcPr>
          <w:p w14:paraId="4AFDEB0A"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take account of the impact of my own behaviour on others.</w:t>
            </w:r>
          </w:p>
          <w:p w14:paraId="0A2EAD3D"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respect the views of others and can show mutual respect.</w:t>
            </w:r>
          </w:p>
          <w:p w14:paraId="3BB8B608"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act with appropriate empathy.</w:t>
            </w:r>
          </w:p>
          <w:p w14:paraId="565FC8AF" w14:textId="382C2593"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learn from others by listening carefully to them.</w:t>
            </w:r>
          </w:p>
        </w:tc>
      </w:tr>
      <w:tr w:rsidR="004A5E9B" w:rsidRPr="004B7A6C" w14:paraId="1B063C5A" w14:textId="77777777" w:rsidTr="004A5E9B">
        <w:trPr>
          <w:trHeight w:val="250"/>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32E39" w14:textId="01932E6C" w:rsidR="004A5E9B" w:rsidRPr="004B7A6C" w:rsidRDefault="004A5E9B" w:rsidP="004A5E9B">
            <w:pPr>
              <w:rPr>
                <w:rFonts w:asciiTheme="minorHAnsi" w:eastAsia="Calibri" w:hAnsiTheme="minorHAnsi" w:cstheme="minorHAnsi"/>
                <w:b/>
                <w:bCs/>
                <w:color w:val="FFFFFF"/>
                <w:sz w:val="22"/>
                <w:szCs w:val="22"/>
                <w:lang w:eastAsia="en-GB"/>
              </w:rPr>
            </w:pPr>
            <w:r>
              <w:rPr>
                <w:noProof/>
              </w:rPr>
              <w:drawing>
                <wp:inline distT="0" distB="0" distL="0" distR="0" wp14:anchorId="06688D66" wp14:editId="0FE65A6B">
                  <wp:extent cx="1989123" cy="828675"/>
                  <wp:effectExtent l="0" t="0" r="0" b="0"/>
                  <wp:docPr id="1634843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43729" name=""/>
                          <pic:cNvPicPr/>
                        </pic:nvPicPr>
                        <pic:blipFill rotWithShape="1">
                          <a:blip r:embed="rId14"/>
                          <a:srcRect t="15339" b="17904"/>
                          <a:stretch/>
                        </pic:blipFill>
                        <pic:spPr bwMode="auto">
                          <a:xfrm>
                            <a:off x="0" y="0"/>
                            <a:ext cx="1998023" cy="832383"/>
                          </a:xfrm>
                          <a:prstGeom prst="rect">
                            <a:avLst/>
                          </a:prstGeom>
                          <a:ln>
                            <a:noFill/>
                          </a:ln>
                          <a:extLst>
                            <a:ext uri="{53640926-AAD7-44D8-BBD7-CCE9431645EC}">
                              <a14:shadowObscured xmlns:a14="http://schemas.microsoft.com/office/drawing/2010/main"/>
                            </a:ext>
                          </a:extLst>
                        </pic:spPr>
                      </pic:pic>
                    </a:graphicData>
                  </a:graphic>
                </wp:inline>
              </w:drawing>
            </w:r>
          </w:p>
        </w:tc>
        <w:tc>
          <w:tcPr>
            <w:tcW w:w="6253" w:type="dxa"/>
            <w:tcBorders>
              <w:top w:val="single" w:sz="4" w:space="0" w:color="000000"/>
              <w:left w:val="single" w:sz="4" w:space="0" w:color="000000"/>
              <w:bottom w:val="single" w:sz="4" w:space="0" w:color="000000"/>
              <w:right w:val="single" w:sz="4" w:space="0" w:color="000000"/>
            </w:tcBorders>
          </w:tcPr>
          <w:p w14:paraId="5FADC20A"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am committed to best practice &amp; shared learning.</w:t>
            </w:r>
          </w:p>
          <w:p w14:paraId="27F9E30F"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take responsibility for my decisions and actions.</w:t>
            </w:r>
          </w:p>
          <w:p w14:paraId="6798F522" w14:textId="4AB82BF8"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identify opportunities to share knowledge &amp; learning with my</w:t>
            </w:r>
            <w:r>
              <w:rPr>
                <w:rFonts w:asciiTheme="minorHAnsi" w:eastAsia="Calibri" w:hAnsiTheme="minorHAnsi" w:cstheme="minorHAnsi"/>
                <w:sz w:val="22"/>
                <w:szCs w:val="22"/>
                <w:lang w:eastAsia="en-GB"/>
              </w:rPr>
              <w:t xml:space="preserve"> </w:t>
            </w:r>
            <w:r w:rsidRPr="004A5E9B">
              <w:rPr>
                <w:rFonts w:asciiTheme="minorHAnsi" w:eastAsia="Calibri" w:hAnsiTheme="minorHAnsi" w:cstheme="minorHAnsi"/>
                <w:sz w:val="22"/>
                <w:szCs w:val="22"/>
                <w:lang w:eastAsia="en-GB"/>
              </w:rPr>
              <w:t>team.</w:t>
            </w:r>
          </w:p>
          <w:p w14:paraId="1700F6BC" w14:textId="773835D5"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actively encourage team working, changing ways of working to</w:t>
            </w:r>
            <w:r>
              <w:rPr>
                <w:rFonts w:asciiTheme="minorHAnsi" w:eastAsia="Calibri" w:hAnsiTheme="minorHAnsi" w:cstheme="minorHAnsi"/>
                <w:sz w:val="22"/>
                <w:szCs w:val="22"/>
                <w:lang w:eastAsia="en-GB"/>
              </w:rPr>
              <w:t xml:space="preserve"> </w:t>
            </w:r>
            <w:r w:rsidRPr="004A5E9B">
              <w:rPr>
                <w:rFonts w:asciiTheme="minorHAnsi" w:eastAsia="Calibri" w:hAnsiTheme="minorHAnsi" w:cstheme="minorHAnsi"/>
                <w:sz w:val="22"/>
                <w:szCs w:val="22"/>
                <w:lang w:eastAsia="en-GB"/>
              </w:rPr>
              <w:t>facilitate collaboration for the benefit of all.</w:t>
            </w:r>
          </w:p>
        </w:tc>
      </w:tr>
      <w:tr w:rsidR="004A5E9B" w:rsidRPr="004B7A6C" w14:paraId="5A8075F5" w14:textId="77777777" w:rsidTr="004A5E9B">
        <w:trPr>
          <w:trHeight w:val="250"/>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2C9E" w14:textId="77EBB73F" w:rsidR="004A5E9B" w:rsidRPr="004B7A6C" w:rsidRDefault="004A5E9B" w:rsidP="004A5E9B">
            <w:pPr>
              <w:rPr>
                <w:rFonts w:asciiTheme="minorHAnsi" w:eastAsia="Calibri" w:hAnsiTheme="minorHAnsi" w:cstheme="minorHAnsi"/>
                <w:b/>
                <w:bCs/>
                <w:color w:val="FFFFFF"/>
                <w:sz w:val="22"/>
                <w:szCs w:val="22"/>
                <w:lang w:eastAsia="en-GB"/>
              </w:rPr>
            </w:pPr>
            <w:r>
              <w:rPr>
                <w:noProof/>
              </w:rPr>
              <w:drawing>
                <wp:inline distT="0" distB="0" distL="0" distR="0" wp14:anchorId="28E1D217" wp14:editId="7F98A1E4">
                  <wp:extent cx="1981200" cy="990600"/>
                  <wp:effectExtent l="0" t="0" r="0" b="0"/>
                  <wp:docPr id="1383003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03436" name=""/>
                          <pic:cNvPicPr/>
                        </pic:nvPicPr>
                        <pic:blipFill>
                          <a:blip r:embed="rId15"/>
                          <a:stretch>
                            <a:fillRect/>
                          </a:stretch>
                        </pic:blipFill>
                        <pic:spPr>
                          <a:xfrm>
                            <a:off x="0" y="0"/>
                            <a:ext cx="1981798" cy="990899"/>
                          </a:xfrm>
                          <a:prstGeom prst="rect">
                            <a:avLst/>
                          </a:prstGeom>
                        </pic:spPr>
                      </pic:pic>
                    </a:graphicData>
                  </a:graphic>
                </wp:inline>
              </w:drawing>
            </w:r>
          </w:p>
        </w:tc>
        <w:tc>
          <w:tcPr>
            <w:tcW w:w="6253" w:type="dxa"/>
            <w:tcBorders>
              <w:top w:val="single" w:sz="4" w:space="0" w:color="000000"/>
              <w:left w:val="single" w:sz="4" w:space="0" w:color="000000"/>
              <w:bottom w:val="single" w:sz="4" w:space="0" w:color="000000"/>
              <w:right w:val="single" w:sz="4" w:space="0" w:color="000000"/>
            </w:tcBorders>
          </w:tcPr>
          <w:p w14:paraId="0D3A1441"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understand and share the feelings of others.</w:t>
            </w:r>
          </w:p>
          <w:p w14:paraId="0827AD73"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recognise my thoughts and emotions and manage them.</w:t>
            </w:r>
          </w:p>
          <w:p w14:paraId="7535D237"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Being flexible and willing to adapt to change.</w:t>
            </w:r>
          </w:p>
          <w:p w14:paraId="2CCE8616"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take personal responsibility for my own performance.</w:t>
            </w:r>
          </w:p>
          <w:p w14:paraId="09FAC872"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take ownership of problems and seek to deliver positive outcomes.</w:t>
            </w:r>
          </w:p>
          <w:p w14:paraId="74E877B5" w14:textId="77777777"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am confident to challenge unacceptable behaviour &amp; practice.</w:t>
            </w:r>
          </w:p>
          <w:p w14:paraId="61176B69" w14:textId="154540BC" w:rsidR="004A5E9B" w:rsidRPr="004A5E9B" w:rsidRDefault="004A5E9B" w:rsidP="004A5E9B">
            <w:pPr>
              <w:pStyle w:val="ListParagraph"/>
              <w:numPr>
                <w:ilvl w:val="0"/>
                <w:numId w:val="29"/>
              </w:numPr>
              <w:rPr>
                <w:rFonts w:asciiTheme="minorHAnsi" w:eastAsia="Calibri" w:hAnsiTheme="minorHAnsi" w:cstheme="minorHAnsi"/>
                <w:sz w:val="22"/>
                <w:szCs w:val="22"/>
                <w:lang w:eastAsia="en-GB"/>
              </w:rPr>
            </w:pPr>
            <w:r w:rsidRPr="004A5E9B">
              <w:rPr>
                <w:rFonts w:asciiTheme="minorHAnsi" w:eastAsia="Calibri" w:hAnsiTheme="minorHAnsi" w:cstheme="minorHAnsi"/>
                <w:sz w:val="22"/>
                <w:szCs w:val="22"/>
                <w:lang w:eastAsia="en-GB"/>
              </w:rPr>
              <w:t>I demonstrate perseverance during times of challenge.</w:t>
            </w:r>
          </w:p>
        </w:tc>
      </w:tr>
    </w:tbl>
    <w:p w14:paraId="5F51D188" w14:textId="77777777" w:rsidR="000740BA" w:rsidRPr="00737045" w:rsidRDefault="000740BA">
      <w:pPr>
        <w:rPr>
          <w:rFonts w:asciiTheme="minorHAnsi" w:hAnsiTheme="minorHAnsi" w:cstheme="minorHAnsi"/>
          <w:sz w:val="22"/>
          <w:szCs w:val="22"/>
        </w:rPr>
      </w:pPr>
    </w:p>
    <w:p w14:paraId="60E02B3E" w14:textId="77777777" w:rsidR="000740BA" w:rsidRPr="00737045" w:rsidRDefault="000740BA">
      <w:pPr>
        <w:rPr>
          <w:rFonts w:asciiTheme="minorHAnsi" w:hAnsiTheme="minorHAnsi" w:cstheme="minorHAnsi"/>
          <w:sz w:val="22"/>
          <w:szCs w:val="22"/>
        </w:rPr>
      </w:pPr>
    </w:p>
    <w:sectPr w:rsidR="000740BA" w:rsidRPr="00737045" w:rsidSect="003A37F0">
      <w:headerReference w:type="default" r:id="rId16"/>
      <w:pgSz w:w="12240" w:h="15840"/>
      <w:pgMar w:top="1021" w:right="1077" w:bottom="567"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40C84" w14:textId="77777777" w:rsidR="00D71080" w:rsidRDefault="00D71080">
      <w:r>
        <w:separator/>
      </w:r>
    </w:p>
  </w:endnote>
  <w:endnote w:type="continuationSeparator" w:id="0">
    <w:p w14:paraId="6FCD3F3F" w14:textId="77777777" w:rsidR="00D71080" w:rsidRDefault="00D7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1EA65" w14:textId="77777777" w:rsidR="00D71080" w:rsidRDefault="00D71080">
      <w:r>
        <w:rPr>
          <w:color w:val="000000"/>
        </w:rPr>
        <w:separator/>
      </w:r>
    </w:p>
  </w:footnote>
  <w:footnote w:type="continuationSeparator" w:id="0">
    <w:p w14:paraId="5663126D" w14:textId="77777777" w:rsidR="00D71080" w:rsidRDefault="00D7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65" w:type="dxa"/>
      <w:tblCellMar>
        <w:left w:w="10" w:type="dxa"/>
        <w:right w:w="10" w:type="dxa"/>
      </w:tblCellMar>
      <w:tblLook w:val="04A0" w:firstRow="1" w:lastRow="0" w:firstColumn="1" w:lastColumn="0" w:noHBand="0" w:noVBand="1"/>
    </w:tblPr>
    <w:tblGrid>
      <w:gridCol w:w="3018"/>
      <w:gridCol w:w="2647"/>
    </w:tblGrid>
    <w:tr w:rsidR="00DB1F15" w14:paraId="1D08E594" w14:textId="77777777" w:rsidTr="003A37F0">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703A00"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703A00"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A37F0">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703A00"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703A00"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703A00"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81"/>
    <w:multiLevelType w:val="hybridMultilevel"/>
    <w:tmpl w:val="973EB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5BD397D"/>
    <w:multiLevelType w:val="hybridMultilevel"/>
    <w:tmpl w:val="556C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1EE7"/>
    <w:multiLevelType w:val="hybridMultilevel"/>
    <w:tmpl w:val="9100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23254"/>
    <w:multiLevelType w:val="multilevel"/>
    <w:tmpl w:val="5D7A84A0"/>
    <w:numStyleLink w:val="LFO1"/>
  </w:abstractNum>
  <w:abstractNum w:abstractNumId="5" w15:restartNumberingAfterBreak="0">
    <w:nsid w:val="245A4356"/>
    <w:multiLevelType w:val="hybridMultilevel"/>
    <w:tmpl w:val="4474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7098D"/>
    <w:multiLevelType w:val="multilevel"/>
    <w:tmpl w:val="5D7A84A0"/>
    <w:numStyleLink w:val="LFO1"/>
  </w:abstractNum>
  <w:abstractNum w:abstractNumId="7"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82559D7"/>
    <w:multiLevelType w:val="hybridMultilevel"/>
    <w:tmpl w:val="CCD2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D073D"/>
    <w:multiLevelType w:val="hybridMultilevel"/>
    <w:tmpl w:val="4820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93CC5"/>
    <w:multiLevelType w:val="multilevel"/>
    <w:tmpl w:val="5D7A84A0"/>
    <w:numStyleLink w:val="LFO1"/>
  </w:abstractNum>
  <w:abstractNum w:abstractNumId="11" w15:restartNumberingAfterBreak="0">
    <w:nsid w:val="37352F6E"/>
    <w:multiLevelType w:val="hybridMultilevel"/>
    <w:tmpl w:val="95D6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D1C50"/>
    <w:multiLevelType w:val="multilevel"/>
    <w:tmpl w:val="5D7A84A0"/>
    <w:numStyleLink w:val="LFO1"/>
  </w:abstractNum>
  <w:abstractNum w:abstractNumId="13" w15:restartNumberingAfterBreak="0">
    <w:nsid w:val="3FAE40B5"/>
    <w:multiLevelType w:val="hybridMultilevel"/>
    <w:tmpl w:val="378E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76619"/>
    <w:multiLevelType w:val="hybridMultilevel"/>
    <w:tmpl w:val="1BF8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A43EE"/>
    <w:multiLevelType w:val="multilevel"/>
    <w:tmpl w:val="5D7A84A0"/>
    <w:numStyleLink w:val="LFO1"/>
  </w:abstractNum>
  <w:abstractNum w:abstractNumId="16" w15:restartNumberingAfterBreak="0">
    <w:nsid w:val="54550447"/>
    <w:multiLevelType w:val="hybridMultilevel"/>
    <w:tmpl w:val="4F0E5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114689"/>
    <w:multiLevelType w:val="multilevel"/>
    <w:tmpl w:val="5D7A84A0"/>
    <w:numStyleLink w:val="LFO1"/>
  </w:abstractNum>
  <w:abstractNum w:abstractNumId="18" w15:restartNumberingAfterBreak="0">
    <w:nsid w:val="56B35E09"/>
    <w:multiLevelType w:val="hybridMultilevel"/>
    <w:tmpl w:val="7D0E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A33BF"/>
    <w:multiLevelType w:val="hybridMultilevel"/>
    <w:tmpl w:val="422E4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A37087"/>
    <w:multiLevelType w:val="multilevel"/>
    <w:tmpl w:val="5D7A84A0"/>
    <w:numStyleLink w:val="LFO1"/>
  </w:abstractNum>
  <w:abstractNum w:abstractNumId="21" w15:restartNumberingAfterBreak="0">
    <w:nsid w:val="5AB92BDA"/>
    <w:multiLevelType w:val="hybridMultilevel"/>
    <w:tmpl w:val="EE7A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A73DC9"/>
    <w:multiLevelType w:val="multilevel"/>
    <w:tmpl w:val="5D7A84A0"/>
    <w:numStyleLink w:val="LFO1"/>
  </w:abstractNum>
  <w:abstractNum w:abstractNumId="23" w15:restartNumberingAfterBreak="0">
    <w:nsid w:val="6997141B"/>
    <w:multiLevelType w:val="multilevel"/>
    <w:tmpl w:val="5D7A84A0"/>
    <w:numStyleLink w:val="LFO1"/>
  </w:abstractNum>
  <w:abstractNum w:abstractNumId="24" w15:restartNumberingAfterBreak="0">
    <w:nsid w:val="6E9F1BA6"/>
    <w:multiLevelType w:val="hybridMultilevel"/>
    <w:tmpl w:val="43267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D80EEA"/>
    <w:multiLevelType w:val="hybridMultilevel"/>
    <w:tmpl w:val="B666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769A8"/>
    <w:multiLevelType w:val="hybridMultilevel"/>
    <w:tmpl w:val="622A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41B22"/>
    <w:multiLevelType w:val="hybridMultilevel"/>
    <w:tmpl w:val="4BF6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465806">
    <w:abstractNumId w:val="7"/>
  </w:num>
  <w:num w:numId="2" w16cid:durableId="719326166">
    <w:abstractNumId w:val="1"/>
  </w:num>
  <w:num w:numId="3" w16cid:durableId="1035424631">
    <w:abstractNumId w:val="9"/>
  </w:num>
  <w:num w:numId="4" w16cid:durableId="1895463603">
    <w:abstractNumId w:val="27"/>
  </w:num>
  <w:num w:numId="5" w16cid:durableId="390347329">
    <w:abstractNumId w:val="11"/>
  </w:num>
  <w:num w:numId="6" w16cid:durableId="1995065219">
    <w:abstractNumId w:val="14"/>
  </w:num>
  <w:num w:numId="7" w16cid:durableId="446387340">
    <w:abstractNumId w:val="21"/>
  </w:num>
  <w:num w:numId="8" w16cid:durableId="834690763">
    <w:abstractNumId w:val="25"/>
  </w:num>
  <w:num w:numId="9" w16cid:durableId="614142835">
    <w:abstractNumId w:val="13"/>
  </w:num>
  <w:num w:numId="10" w16cid:durableId="1393458741">
    <w:abstractNumId w:val="3"/>
  </w:num>
  <w:num w:numId="11" w16cid:durableId="2048984258">
    <w:abstractNumId w:val="2"/>
  </w:num>
  <w:num w:numId="12" w16cid:durableId="1789087026">
    <w:abstractNumId w:val="26"/>
  </w:num>
  <w:num w:numId="13" w16cid:durableId="1393429916">
    <w:abstractNumId w:val="16"/>
  </w:num>
  <w:num w:numId="14" w16cid:durableId="1582786757">
    <w:abstractNumId w:val="19"/>
  </w:num>
  <w:num w:numId="15" w16cid:durableId="1945310009">
    <w:abstractNumId w:val="24"/>
  </w:num>
  <w:num w:numId="16" w16cid:durableId="754058045">
    <w:abstractNumId w:val="18"/>
  </w:num>
  <w:num w:numId="17" w16cid:durableId="303895977">
    <w:abstractNumId w:val="0"/>
  </w:num>
  <w:num w:numId="18" w16cid:durableId="665670485">
    <w:abstractNumId w:val="5"/>
  </w:num>
  <w:num w:numId="19" w16cid:durableId="168443780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8600557">
    <w:abstractNumId w:val="6"/>
  </w:num>
  <w:num w:numId="21" w16cid:durableId="833449636">
    <w:abstractNumId w:val="17"/>
  </w:num>
  <w:num w:numId="22" w16cid:durableId="364714021">
    <w:abstractNumId w:val="23"/>
  </w:num>
  <w:num w:numId="23" w16cid:durableId="1335303076">
    <w:abstractNumId w:val="4"/>
  </w:num>
  <w:num w:numId="24" w16cid:durableId="748037316">
    <w:abstractNumId w:val="12"/>
  </w:num>
  <w:num w:numId="25" w16cid:durableId="1129319136">
    <w:abstractNumId w:val="20"/>
  </w:num>
  <w:num w:numId="26" w16cid:durableId="1125122346">
    <w:abstractNumId w:val="22"/>
  </w:num>
  <w:num w:numId="27" w16cid:durableId="357509460">
    <w:abstractNumId w:val="10"/>
  </w:num>
  <w:num w:numId="28" w16cid:durableId="603150405">
    <w:abstractNumId w:val="0"/>
  </w:num>
  <w:num w:numId="29" w16cid:durableId="1423260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6D27"/>
    <w:rsid w:val="00047860"/>
    <w:rsid w:val="000740BA"/>
    <w:rsid w:val="00077F09"/>
    <w:rsid w:val="000871E2"/>
    <w:rsid w:val="00096DEE"/>
    <w:rsid w:val="000D5465"/>
    <w:rsid w:val="001146D5"/>
    <w:rsid w:val="0016606A"/>
    <w:rsid w:val="00182E81"/>
    <w:rsid w:val="001E1EF2"/>
    <w:rsid w:val="00211487"/>
    <w:rsid w:val="00215FE4"/>
    <w:rsid w:val="00233A29"/>
    <w:rsid w:val="00312B96"/>
    <w:rsid w:val="00325110"/>
    <w:rsid w:val="003326B6"/>
    <w:rsid w:val="003615FB"/>
    <w:rsid w:val="00362E7F"/>
    <w:rsid w:val="003765C5"/>
    <w:rsid w:val="00383666"/>
    <w:rsid w:val="003A1B6B"/>
    <w:rsid w:val="003A37F0"/>
    <w:rsid w:val="003C6E23"/>
    <w:rsid w:val="003F4D4C"/>
    <w:rsid w:val="00404D1C"/>
    <w:rsid w:val="00425B37"/>
    <w:rsid w:val="00435D05"/>
    <w:rsid w:val="00442D4A"/>
    <w:rsid w:val="00473DA5"/>
    <w:rsid w:val="00480335"/>
    <w:rsid w:val="004A4153"/>
    <w:rsid w:val="004A5E9B"/>
    <w:rsid w:val="004A628C"/>
    <w:rsid w:val="004B7A6C"/>
    <w:rsid w:val="004F707F"/>
    <w:rsid w:val="00527D6D"/>
    <w:rsid w:val="005822B8"/>
    <w:rsid w:val="0058673C"/>
    <w:rsid w:val="00590E9E"/>
    <w:rsid w:val="005B329D"/>
    <w:rsid w:val="005C341A"/>
    <w:rsid w:val="005F0379"/>
    <w:rsid w:val="005F5195"/>
    <w:rsid w:val="005F755D"/>
    <w:rsid w:val="00645839"/>
    <w:rsid w:val="00662B0D"/>
    <w:rsid w:val="006A0086"/>
    <w:rsid w:val="006A039E"/>
    <w:rsid w:val="006F1B30"/>
    <w:rsid w:val="006F7BB5"/>
    <w:rsid w:val="006F7DBA"/>
    <w:rsid w:val="00703A00"/>
    <w:rsid w:val="007143A6"/>
    <w:rsid w:val="00720B73"/>
    <w:rsid w:val="00733E87"/>
    <w:rsid w:val="00737045"/>
    <w:rsid w:val="00795819"/>
    <w:rsid w:val="007A7FAB"/>
    <w:rsid w:val="007B3CA5"/>
    <w:rsid w:val="007C0A8A"/>
    <w:rsid w:val="007C3D07"/>
    <w:rsid w:val="007F2688"/>
    <w:rsid w:val="0080391F"/>
    <w:rsid w:val="00851CC9"/>
    <w:rsid w:val="00856621"/>
    <w:rsid w:val="00881ADD"/>
    <w:rsid w:val="008A2467"/>
    <w:rsid w:val="008E312F"/>
    <w:rsid w:val="00910537"/>
    <w:rsid w:val="00914DE7"/>
    <w:rsid w:val="00920635"/>
    <w:rsid w:val="009479E5"/>
    <w:rsid w:val="00956C56"/>
    <w:rsid w:val="00985E75"/>
    <w:rsid w:val="00990782"/>
    <w:rsid w:val="009B1E18"/>
    <w:rsid w:val="009D0C1F"/>
    <w:rsid w:val="009E73DC"/>
    <w:rsid w:val="009F611B"/>
    <w:rsid w:val="00A22D1B"/>
    <w:rsid w:val="00A82826"/>
    <w:rsid w:val="00A94BEF"/>
    <w:rsid w:val="00AA4828"/>
    <w:rsid w:val="00AD71FC"/>
    <w:rsid w:val="00AF7B6C"/>
    <w:rsid w:val="00B401E2"/>
    <w:rsid w:val="00B63C10"/>
    <w:rsid w:val="00B85EFF"/>
    <w:rsid w:val="00BD102A"/>
    <w:rsid w:val="00BE3E05"/>
    <w:rsid w:val="00C05BE4"/>
    <w:rsid w:val="00C24339"/>
    <w:rsid w:val="00C35BA3"/>
    <w:rsid w:val="00C57CD6"/>
    <w:rsid w:val="00C602C7"/>
    <w:rsid w:val="00C93C9A"/>
    <w:rsid w:val="00CB517C"/>
    <w:rsid w:val="00CE25BE"/>
    <w:rsid w:val="00CF3AD6"/>
    <w:rsid w:val="00D23A70"/>
    <w:rsid w:val="00D71080"/>
    <w:rsid w:val="00D8501C"/>
    <w:rsid w:val="00DA174B"/>
    <w:rsid w:val="00DA33FC"/>
    <w:rsid w:val="00DC0AEC"/>
    <w:rsid w:val="00DD7D87"/>
    <w:rsid w:val="00E604C2"/>
    <w:rsid w:val="00E625A6"/>
    <w:rsid w:val="00EB0E86"/>
    <w:rsid w:val="00F00F5B"/>
    <w:rsid w:val="00F2509D"/>
    <w:rsid w:val="00F268BC"/>
    <w:rsid w:val="00F3525C"/>
    <w:rsid w:val="00F53CDB"/>
    <w:rsid w:val="00FC3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27"/>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7928">
      <w:bodyDiv w:val="1"/>
      <w:marLeft w:val="0"/>
      <w:marRight w:val="0"/>
      <w:marTop w:val="0"/>
      <w:marBottom w:val="0"/>
      <w:divBdr>
        <w:top w:val="none" w:sz="0" w:space="0" w:color="auto"/>
        <w:left w:val="none" w:sz="0" w:space="0" w:color="auto"/>
        <w:bottom w:val="none" w:sz="0" w:space="0" w:color="auto"/>
        <w:right w:val="none" w:sz="0" w:space="0" w:color="auto"/>
      </w:divBdr>
    </w:div>
    <w:div w:id="1161383258">
      <w:bodyDiv w:val="1"/>
      <w:marLeft w:val="0"/>
      <w:marRight w:val="0"/>
      <w:marTop w:val="0"/>
      <w:marBottom w:val="0"/>
      <w:divBdr>
        <w:top w:val="none" w:sz="0" w:space="0" w:color="auto"/>
        <w:left w:val="none" w:sz="0" w:space="0" w:color="auto"/>
        <w:bottom w:val="none" w:sz="0" w:space="0" w:color="auto"/>
        <w:right w:val="none" w:sz="0" w:space="0" w:color="auto"/>
      </w:divBdr>
    </w:div>
    <w:div w:id="168258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Sasha Eisenstadt</cp:lastModifiedBy>
  <cp:revision>17</cp:revision>
  <cp:lastPrinted>2021-10-08T12:40:00Z</cp:lastPrinted>
  <dcterms:created xsi:type="dcterms:W3CDTF">2024-11-20T13:03:00Z</dcterms:created>
  <dcterms:modified xsi:type="dcterms:W3CDTF">2025-06-26T08:55:00Z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