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ECAB" w14:textId="0D6CC0F0" w:rsidR="0006307A" w:rsidRDefault="00B811CF" w:rsidP="00B811CF">
      <w:pPr>
        <w:pStyle w:val="Heading2"/>
        <w:jc w:val="right"/>
        <w:rPr>
          <w:rFonts w:cs="Arial"/>
          <w:bCs w:val="0"/>
        </w:rPr>
      </w:pPr>
      <w:r w:rsidRPr="00263E4F">
        <w:rPr>
          <w:rFonts w:ascii="Calibri" w:hAnsi="Calibri"/>
          <w:noProof/>
          <w:lang w:eastAsia="en-GB"/>
        </w:rPr>
        <w:drawing>
          <wp:inline distT="0" distB="0" distL="0" distR="0" wp14:anchorId="2F50E89E" wp14:editId="379F9ED8">
            <wp:extent cx="1685925" cy="1762125"/>
            <wp:effectExtent l="0" t="0" r="9525" b="9525"/>
            <wp:docPr id="3" name="Picture 3" descr="Windso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sor-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762125"/>
                    </a:xfrm>
                    <a:prstGeom prst="rect">
                      <a:avLst/>
                    </a:prstGeom>
                    <a:noFill/>
                    <a:ln>
                      <a:noFill/>
                    </a:ln>
                  </pic:spPr>
                </pic:pic>
              </a:graphicData>
            </a:graphic>
          </wp:inline>
        </w:drawing>
      </w:r>
    </w:p>
    <w:p w14:paraId="3C336619" w14:textId="77777777" w:rsidR="0006307A" w:rsidRDefault="0006307A" w:rsidP="005B718D">
      <w:pPr>
        <w:pStyle w:val="Heading2"/>
        <w:rPr>
          <w:rFonts w:cs="Arial"/>
          <w:bCs w:val="0"/>
        </w:rPr>
      </w:pPr>
    </w:p>
    <w:p w14:paraId="3FC4EC75" w14:textId="77777777" w:rsidR="00C55ADA" w:rsidRPr="00767F0A" w:rsidRDefault="00C55ADA" w:rsidP="005B718D">
      <w:pPr>
        <w:widowControl w:val="0"/>
        <w:jc w:val="both"/>
        <w:rPr>
          <w:rFonts w:cs="Arial"/>
          <w:szCs w:val="22"/>
        </w:rPr>
      </w:pPr>
      <w:r w:rsidRPr="00767F0A">
        <w:rPr>
          <w:rFonts w:cs="Arial"/>
          <w:szCs w:val="22"/>
        </w:rPr>
        <w:t>Dear Applicant</w:t>
      </w:r>
    </w:p>
    <w:p w14:paraId="7FD96404" w14:textId="489DD218"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8F6A09">
        <w:rPr>
          <w:rFonts w:cs="Arial"/>
          <w:b/>
          <w:szCs w:val="22"/>
          <w:u w:val="single"/>
        </w:rPr>
        <w:t>Child Development Worker</w:t>
      </w:r>
      <w:r w:rsidR="00E02259">
        <w:rPr>
          <w:rFonts w:cs="Arial"/>
          <w:b/>
          <w:szCs w:val="22"/>
          <w:u w:val="single"/>
        </w:rPr>
        <w:t xml:space="preserve"> </w:t>
      </w:r>
      <w:r w:rsidR="00233A98">
        <w:rPr>
          <w:rFonts w:cs="Arial"/>
          <w:b/>
          <w:szCs w:val="22"/>
          <w:u w:val="single"/>
        </w:rPr>
        <w:t>– Maternity Cover</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0D4015B0"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0F2F58">
        <w:rPr>
          <w:rFonts w:cs="Arial"/>
          <w:szCs w:val="22"/>
        </w:rPr>
        <w:t>Tuesday</w:t>
      </w:r>
      <w:r w:rsidR="00543907">
        <w:rPr>
          <w:rFonts w:cs="Arial"/>
          <w:szCs w:val="22"/>
        </w:rPr>
        <w:t xml:space="preserve"> </w:t>
      </w:r>
      <w:r w:rsidR="0020431C">
        <w:rPr>
          <w:rFonts w:cs="Arial"/>
          <w:szCs w:val="22"/>
        </w:rPr>
        <w:t>2</w:t>
      </w:r>
      <w:r w:rsidR="009125D3">
        <w:rPr>
          <w:rFonts w:cs="Arial"/>
          <w:szCs w:val="22"/>
        </w:rPr>
        <w:t>6</w:t>
      </w:r>
      <w:r w:rsidR="009125D3" w:rsidRPr="009125D3">
        <w:rPr>
          <w:rFonts w:cs="Arial"/>
          <w:szCs w:val="22"/>
          <w:vertAlign w:val="superscript"/>
        </w:rPr>
        <w:t>th</w:t>
      </w:r>
      <w:r w:rsidR="009125D3">
        <w:rPr>
          <w:rFonts w:cs="Arial"/>
          <w:szCs w:val="22"/>
        </w:rPr>
        <w:t xml:space="preserve"> June</w:t>
      </w:r>
      <w:r w:rsidR="002F1C30" w:rsidRPr="004B0510">
        <w:rPr>
          <w:rFonts w:cs="Arial"/>
          <w:szCs w:val="22"/>
        </w:rPr>
        <w:t xml:space="preserve"> </w:t>
      </w:r>
      <w:r w:rsidR="00855195" w:rsidRPr="004B0510">
        <w:rPr>
          <w:rFonts w:cs="Arial"/>
          <w:szCs w:val="22"/>
        </w:rPr>
        <w:t>202</w:t>
      </w:r>
      <w:r w:rsidR="0020431C">
        <w:rPr>
          <w:rFonts w:cs="Arial"/>
          <w:szCs w:val="22"/>
        </w:rPr>
        <w:t>5</w:t>
      </w:r>
      <w:r w:rsidR="00BF47B4">
        <w:rPr>
          <w:rFonts w:cs="Arial"/>
          <w:b/>
          <w:bCs/>
          <w:szCs w:val="22"/>
        </w:rPr>
        <w:t xml:space="preserve">, </w:t>
      </w:r>
      <w:r w:rsidR="007766D9">
        <w:rPr>
          <w:rFonts w:cs="Arial"/>
          <w:bCs/>
          <w:szCs w:val="22"/>
        </w:rPr>
        <w:t>1</w:t>
      </w:r>
      <w:r w:rsidR="00EB45FC">
        <w:rPr>
          <w:rFonts w:cs="Arial"/>
          <w:bCs/>
          <w:szCs w:val="22"/>
        </w:rPr>
        <w:t>.00</w:t>
      </w:r>
      <w:r w:rsidR="0020431C">
        <w:rPr>
          <w:rFonts w:cs="Arial"/>
          <w:bCs/>
          <w:szCs w:val="22"/>
        </w:rPr>
        <w:t>p</w:t>
      </w:r>
      <w:r w:rsidR="007766D9">
        <w:rPr>
          <w:rFonts w:cs="Arial"/>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9125D3">
        <w:rPr>
          <w:rFonts w:cs="Arial"/>
          <w:szCs w:val="22"/>
        </w:rPr>
        <w:t>Monday</w:t>
      </w:r>
      <w:r w:rsidR="008F6A09" w:rsidRPr="004B0510">
        <w:rPr>
          <w:rFonts w:cs="Arial"/>
          <w:szCs w:val="22"/>
        </w:rPr>
        <w:t xml:space="preserve"> </w:t>
      </w:r>
      <w:r w:rsidR="0020431C">
        <w:rPr>
          <w:rFonts w:cs="Arial"/>
          <w:szCs w:val="22"/>
        </w:rPr>
        <w:t>3</w:t>
      </w:r>
      <w:r w:rsidR="009125D3">
        <w:rPr>
          <w:rFonts w:cs="Arial"/>
          <w:szCs w:val="22"/>
        </w:rPr>
        <w:t>0</w:t>
      </w:r>
      <w:r w:rsidR="009125D3" w:rsidRPr="009125D3">
        <w:rPr>
          <w:rFonts w:cs="Arial"/>
          <w:szCs w:val="22"/>
          <w:vertAlign w:val="superscript"/>
        </w:rPr>
        <w:t>th</w:t>
      </w:r>
      <w:r w:rsidR="009125D3">
        <w:rPr>
          <w:rFonts w:cs="Arial"/>
          <w:szCs w:val="22"/>
        </w:rPr>
        <w:t xml:space="preserve"> </w:t>
      </w:r>
      <w:r w:rsidR="000F2F58">
        <w:rPr>
          <w:rFonts w:cs="Arial"/>
          <w:szCs w:val="22"/>
        </w:rPr>
        <w:t xml:space="preserve"> Ju</w:t>
      </w:r>
      <w:r w:rsidR="009125D3">
        <w:rPr>
          <w:rFonts w:cs="Arial"/>
          <w:szCs w:val="22"/>
        </w:rPr>
        <w:t>ne</w:t>
      </w:r>
      <w:r w:rsidR="002F1C30" w:rsidRPr="004B0510">
        <w:rPr>
          <w:rFonts w:cs="Arial"/>
          <w:szCs w:val="22"/>
        </w:rPr>
        <w:t xml:space="preserve"> </w:t>
      </w:r>
      <w:r w:rsidR="00855195" w:rsidRPr="004B0510">
        <w:rPr>
          <w:rFonts w:cs="Arial"/>
          <w:szCs w:val="22"/>
        </w:rPr>
        <w:t>202</w:t>
      </w:r>
      <w:r w:rsidR="0020431C">
        <w:rPr>
          <w:rFonts w:cs="Arial"/>
          <w:szCs w:val="22"/>
        </w:rPr>
        <w:t>5</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63785C6A" w14:textId="07344A71" w:rsidR="00C55ADA" w:rsidRPr="009C57A4"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B811CF">
        <w:rPr>
          <w:rFonts w:cs="Arial"/>
          <w:szCs w:val="22"/>
        </w:rPr>
        <w:t>Windsor Women</w:t>
      </w:r>
      <w:r w:rsidR="00993C4D">
        <w:rPr>
          <w:rFonts w:cs="Arial"/>
          <w:szCs w:val="22"/>
        </w:rPr>
        <w:t>’</w:t>
      </w:r>
      <w:r w:rsidR="00B811CF">
        <w:rPr>
          <w:rFonts w:cs="Arial"/>
          <w:szCs w:val="22"/>
        </w:rPr>
        <w:t>s Centre</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Documentation and they are</w:t>
      </w:r>
      <w:r w:rsidRPr="009C57A4">
        <w:rPr>
          <w:rFonts w:cs="Arial"/>
          <w:szCs w:val="22"/>
        </w:rPr>
        <w:t xml:space="preserve"> available upon request</w:t>
      </w:r>
      <w:r w:rsidR="009C57A4" w:rsidRPr="009C57A4">
        <w:rPr>
          <w:rFonts w:cs="Arial"/>
          <w:szCs w:val="22"/>
        </w:rPr>
        <w:t xml:space="preserve">. </w:t>
      </w:r>
      <w:r w:rsidRPr="009C57A4">
        <w:rPr>
          <w:rFonts w:cs="Arial"/>
          <w:szCs w:val="22"/>
        </w:rPr>
        <w:t>I would like to thank you for the interest you have shown in this post and I look forward to receiving your application form.</w:t>
      </w:r>
    </w:p>
    <w:p w14:paraId="55D56DD1" w14:textId="77777777" w:rsidR="00C55ADA" w:rsidRPr="00767F0A" w:rsidRDefault="00C55ADA" w:rsidP="005B718D">
      <w:pPr>
        <w:widowControl w:val="0"/>
        <w:jc w:val="both"/>
        <w:rPr>
          <w:rFonts w:cs="Arial"/>
          <w:szCs w:val="22"/>
        </w:rPr>
      </w:pPr>
      <w:r w:rsidRPr="00767F0A">
        <w:rPr>
          <w:rFonts w:cs="Arial"/>
          <w:szCs w:val="22"/>
        </w:rPr>
        <w:t>Yours sincerely</w:t>
      </w:r>
    </w:p>
    <w:p w14:paraId="476F6492" w14:textId="50B51152" w:rsidR="00C55ADA" w:rsidRPr="00767F0A" w:rsidRDefault="00BF47B4" w:rsidP="005B718D">
      <w:pPr>
        <w:ind w:right="323"/>
        <w:rPr>
          <w:rFonts w:cs="Arial"/>
          <w:szCs w:val="22"/>
        </w:rPr>
      </w:pPr>
      <w:r>
        <w:rPr>
          <w:rFonts w:cs="Arial"/>
          <w:szCs w:val="22"/>
        </w:rPr>
        <w:t>Ruth Flavelle</w:t>
      </w:r>
    </w:p>
    <w:p w14:paraId="69396DE8" w14:textId="77777777" w:rsidR="00085E73" w:rsidRDefault="00C55ADA" w:rsidP="005B718D">
      <w:pPr>
        <w:rPr>
          <w:rFonts w:cs="Arial"/>
          <w:bCs/>
          <w:szCs w:val="22"/>
        </w:rPr>
        <w:sectPr w:rsidR="00085E73" w:rsidSect="00767F0A">
          <w:headerReference w:type="default" r:id="rId9"/>
          <w:footerReference w:type="default" r:id="rId10"/>
          <w:pgSz w:w="11910" w:h="16840"/>
          <w:pgMar w:top="280" w:right="995" w:bottom="800" w:left="851" w:header="720" w:footer="720" w:gutter="0"/>
          <w:cols w:space="720"/>
        </w:sectPr>
      </w:pPr>
      <w:r w:rsidRPr="00767F0A">
        <w:rPr>
          <w:rFonts w:cs="Arial"/>
          <w:bCs/>
          <w:szCs w:val="22"/>
        </w:rPr>
        <w:t>Encs</w:t>
      </w:r>
    </w:p>
    <w:p w14:paraId="1CC8E72D" w14:textId="17A6823B" w:rsidR="005B718D" w:rsidRPr="00767F0A" w:rsidRDefault="00085E73" w:rsidP="005B718D">
      <w:pPr>
        <w:rPr>
          <w:rFonts w:cs="Arial"/>
          <w:bCs/>
          <w:szCs w:val="22"/>
        </w:rPr>
      </w:pPr>
      <w:r w:rsidRPr="00767F0A">
        <w:rPr>
          <w:rFonts w:cs="Arial"/>
          <w:noProof/>
          <w:lang w:eastAsia="en-GB"/>
        </w:rPr>
        <w:lastRenderedPageBreak/>
        <mc:AlternateContent>
          <mc:Choice Requires="wps">
            <w:drawing>
              <wp:anchor distT="91440" distB="91440" distL="114300" distR="114300" simplePos="0" relativeHeight="251675648" behindDoc="1" locked="0" layoutInCell="0" allowOverlap="1" wp14:anchorId="2454FB8F" wp14:editId="6DC40A1C">
                <wp:simplePos x="0" y="0"/>
                <wp:positionH relativeFrom="margin">
                  <wp:align>left</wp:align>
                </wp:positionH>
                <wp:positionV relativeFrom="margin">
                  <wp:posOffset>-350520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731D5A57" w14:textId="53F3937E"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in Windsor Women’s Centre</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73C8C515" w:rsidR="00543907" w:rsidRDefault="00543907" w:rsidP="005B718D">
                            <w:pPr>
                              <w:jc w:val="center"/>
                              <w:rPr>
                                <w:rFonts w:cs="Arial"/>
                                <w:sz w:val="18"/>
                                <w:szCs w:val="18"/>
                              </w:rPr>
                            </w:pPr>
                            <w:r>
                              <w:rPr>
                                <w:rFonts w:cs="Arial"/>
                                <w:sz w:val="18"/>
                                <w:szCs w:val="18"/>
                              </w:rPr>
                              <w:t>Windsor Women’s Centre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7.6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" o:allowincell="f" filled="f" stroked="f" strokecolor="#7f7f7f" strokeweight="1.5pt">
                <v:textbox inset="21.6pt,21.6pt,21.6pt,21.6pt">
                  <w:txbxContent>
                    <w:p w14:paraId="731D5A57" w14:textId="53F3937E"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in Windsor Women’s Centre</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73C8C515" w:rsidR="00543907" w:rsidRDefault="00543907" w:rsidP="005B718D">
                      <w:pPr>
                        <w:jc w:val="center"/>
                        <w:rPr>
                          <w:rFonts w:cs="Arial"/>
                          <w:sz w:val="18"/>
                          <w:szCs w:val="18"/>
                        </w:rPr>
                      </w:pPr>
                      <w:r>
                        <w:rPr>
                          <w:rFonts w:cs="Arial"/>
                          <w:sz w:val="18"/>
                          <w:szCs w:val="18"/>
                        </w:rPr>
                        <w:t>Windsor Women’s Centre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lastRenderedPageBreak/>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w:t>
            </w:r>
            <w:proofErr w:type="gramStart"/>
            <w:r w:rsidRPr="00767F0A">
              <w:rPr>
                <w:rFonts w:ascii="Arial" w:hAnsi="Arial" w:cs="Arial"/>
                <w:b/>
                <w:color w:val="auto"/>
                <w:sz w:val="22"/>
                <w:szCs w:val="22"/>
                <w:lang w:val="en-US"/>
              </w:rPr>
              <w:t>.  Information</w:t>
            </w:r>
            <w:proofErr w:type="gramEnd"/>
            <w:r w:rsidRPr="00767F0A">
              <w:rPr>
                <w:rFonts w:ascii="Arial" w:hAnsi="Arial" w:cs="Arial"/>
                <w:b/>
                <w:color w:val="auto"/>
                <w:sz w:val="22"/>
                <w:szCs w:val="22"/>
                <w:lang w:val="en-US"/>
              </w:rPr>
              <w:t xml:space="preserve">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280F279A" w14:textId="77777777" w:rsidTr="00B921A1">
        <w:tblPrEx>
          <w:shd w:val="clear" w:color="auto" w:fill="auto"/>
        </w:tblPrEx>
        <w:trPr>
          <w:trHeight w:val="2575"/>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027B343A" w14:textId="7FD1BBE4" w:rsidR="005B718D" w:rsidRPr="00C57918" w:rsidRDefault="00ED6F45" w:rsidP="005B718D">
            <w:pPr>
              <w:pStyle w:val="ListParagraph"/>
              <w:ind w:left="0"/>
              <w:rPr>
                <w:rFonts w:ascii="Arial" w:hAnsi="Arial" w:cs="Arial"/>
                <w:b/>
                <w:szCs w:val="24"/>
              </w:rPr>
            </w:pPr>
            <w:r w:rsidRPr="00C57918">
              <w:rPr>
                <w:rFonts w:ascii="Arial" w:hAnsi="Arial" w:cs="Arial"/>
                <w:b/>
                <w:szCs w:val="24"/>
              </w:rPr>
              <w:t xml:space="preserve">Criteria </w:t>
            </w:r>
            <w:r w:rsidR="00C57918" w:rsidRPr="00C57918">
              <w:rPr>
                <w:rFonts w:ascii="Arial" w:hAnsi="Arial" w:cs="Arial"/>
                <w:b/>
                <w:szCs w:val="24"/>
              </w:rPr>
              <w:t>Five</w:t>
            </w:r>
          </w:p>
          <w:p w14:paraId="4B8F3870" w14:textId="77777777" w:rsidR="005B718D" w:rsidRPr="00767F0A" w:rsidRDefault="005B718D" w:rsidP="005B718D">
            <w:pPr>
              <w:pStyle w:val="ListParagraph"/>
              <w:ind w:left="0"/>
              <w:rPr>
                <w:rFonts w:ascii="Arial" w:hAnsi="Arial" w:cs="Arial"/>
                <w:szCs w:val="24"/>
                <w:u w:val="single"/>
              </w:rPr>
            </w:pPr>
          </w:p>
          <w:p w14:paraId="5074F057" w14:textId="77777777" w:rsidR="005B718D" w:rsidRPr="00767F0A" w:rsidRDefault="005B718D" w:rsidP="005B718D">
            <w:pPr>
              <w:pStyle w:val="ListParagraph"/>
              <w:ind w:left="0"/>
              <w:rPr>
                <w:rFonts w:ascii="Arial" w:hAnsi="Arial" w:cs="Arial"/>
                <w:szCs w:val="24"/>
                <w:u w:val="single"/>
              </w:rPr>
            </w:pPr>
          </w:p>
          <w:p w14:paraId="3135074F" w14:textId="77777777" w:rsidR="005B718D" w:rsidRPr="00767F0A" w:rsidRDefault="005B718D" w:rsidP="005B718D">
            <w:pPr>
              <w:pStyle w:val="ListParagraph"/>
              <w:ind w:left="0"/>
              <w:rPr>
                <w:rFonts w:ascii="Arial" w:hAnsi="Arial" w:cs="Arial"/>
                <w:szCs w:val="24"/>
                <w:u w:val="single"/>
              </w:rPr>
            </w:pPr>
          </w:p>
          <w:p w14:paraId="5A662309" w14:textId="77777777" w:rsidR="005B718D" w:rsidRPr="00767F0A" w:rsidRDefault="005B718D" w:rsidP="005B718D">
            <w:pPr>
              <w:pStyle w:val="ListParagraph"/>
              <w:ind w:left="0"/>
              <w:rPr>
                <w:rFonts w:ascii="Arial" w:hAnsi="Arial" w:cs="Arial"/>
                <w:szCs w:val="24"/>
                <w:u w:val="single"/>
              </w:rPr>
            </w:pPr>
          </w:p>
          <w:p w14:paraId="1B5AF919" w14:textId="77777777" w:rsidR="005B718D" w:rsidRPr="00767F0A" w:rsidRDefault="005B718D" w:rsidP="005B718D">
            <w:pPr>
              <w:pStyle w:val="ListParagraph"/>
              <w:ind w:left="0"/>
              <w:rPr>
                <w:rFonts w:ascii="Arial" w:hAnsi="Arial" w:cs="Arial"/>
                <w:szCs w:val="24"/>
                <w:u w:val="single"/>
              </w:rPr>
            </w:pPr>
          </w:p>
          <w:p w14:paraId="4EACC3DF" w14:textId="77777777" w:rsidR="005B718D" w:rsidRPr="00767F0A" w:rsidRDefault="005B718D" w:rsidP="005B718D">
            <w:pPr>
              <w:pStyle w:val="ListParagraph"/>
              <w:ind w:left="0"/>
              <w:rPr>
                <w:rFonts w:ascii="Arial" w:hAnsi="Arial" w:cs="Arial"/>
                <w:szCs w:val="24"/>
                <w:u w:val="single"/>
              </w:rPr>
            </w:pPr>
          </w:p>
          <w:p w14:paraId="54E31E53" w14:textId="77777777" w:rsidR="005B718D" w:rsidRPr="00767F0A" w:rsidRDefault="005B718D" w:rsidP="005B718D">
            <w:pPr>
              <w:pStyle w:val="ListParagraph"/>
              <w:ind w:left="0"/>
              <w:rPr>
                <w:rFonts w:ascii="Arial" w:hAnsi="Arial" w:cs="Arial"/>
                <w:szCs w:val="22"/>
                <w:u w:val="single"/>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7777777" w:rsidR="005B718D" w:rsidRPr="00767F0A" w:rsidRDefault="005B718D" w:rsidP="005B718D">
            <w:pPr>
              <w:tabs>
                <w:tab w:val="left" w:pos="2520"/>
              </w:tabs>
              <w:rPr>
                <w:rFonts w:cs="Arial"/>
                <w:b/>
                <w:szCs w:val="22"/>
              </w:rPr>
            </w:pPr>
            <w:r w:rsidRPr="00767F0A">
              <w:rPr>
                <w:rFonts w:cs="Arial"/>
                <w:b/>
                <w:szCs w:val="22"/>
              </w:rPr>
              <w:t>Desirable Criteria</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proofErr w:type="gramStart"/>
      <w:r w:rsidRPr="0006307A">
        <w:t>to</w:t>
      </w:r>
      <w:proofErr w:type="gramEnd"/>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11"/>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1FC055B7" w14:textId="47C65F40" w:rsidR="00B811CF" w:rsidRDefault="00B811CF" w:rsidP="005B718D">
      <w:pPr>
        <w:rPr>
          <w:rFonts w:cs="Arial"/>
        </w:rPr>
      </w:pPr>
      <w:r>
        <w:rPr>
          <w:rFonts w:cs="Arial"/>
        </w:rPr>
        <w:t>Windsor Women’s Centre</w:t>
      </w:r>
    </w:p>
    <w:p w14:paraId="2040E914" w14:textId="3FEADDDC" w:rsidR="00B811CF" w:rsidRDefault="00B811CF" w:rsidP="005B718D">
      <w:pPr>
        <w:rPr>
          <w:rFonts w:cs="Arial"/>
        </w:rPr>
      </w:pPr>
      <w:r>
        <w:rPr>
          <w:rFonts w:cs="Arial"/>
        </w:rPr>
        <w:t>136-144 Broadway</w:t>
      </w:r>
    </w:p>
    <w:p w14:paraId="304E0B8D" w14:textId="363A2A24" w:rsidR="00B811CF" w:rsidRDefault="00B811CF" w:rsidP="005B718D">
      <w:pPr>
        <w:rPr>
          <w:rFonts w:cs="Arial"/>
        </w:rPr>
      </w:pPr>
      <w:r>
        <w:rPr>
          <w:rFonts w:cs="Arial"/>
        </w:rPr>
        <w:t>Belfast</w:t>
      </w:r>
    </w:p>
    <w:p w14:paraId="706F73E1" w14:textId="722494DA" w:rsidR="00B811CF" w:rsidRDefault="00B811CF" w:rsidP="005B718D">
      <w:pPr>
        <w:rPr>
          <w:rFonts w:cs="Arial"/>
        </w:rPr>
      </w:pPr>
      <w:r>
        <w:rPr>
          <w:rFonts w:cs="Arial"/>
        </w:rPr>
        <w:t>BT12 6HY</w:t>
      </w:r>
    </w:p>
    <w:p w14:paraId="74303563" w14:textId="77777777" w:rsidR="00855195" w:rsidRPr="00855195" w:rsidRDefault="00855195" w:rsidP="005B718D">
      <w:pPr>
        <w:rPr>
          <w:rFonts w:cs="Arial"/>
          <w:sz w:val="16"/>
          <w:szCs w:val="16"/>
        </w:rPr>
      </w:pPr>
    </w:p>
    <w:p w14:paraId="7974E40C" w14:textId="7589A0FB" w:rsidR="00855195" w:rsidRDefault="00855195" w:rsidP="005B718D">
      <w:pPr>
        <w:rPr>
          <w:rFonts w:cs="Arial"/>
        </w:rPr>
      </w:pPr>
      <w:r>
        <w:rPr>
          <w:rFonts w:cs="Arial"/>
        </w:rPr>
        <w:t xml:space="preserve">Email: </w:t>
      </w:r>
      <w:hyperlink r:id="rId12" w:history="1">
        <w:r w:rsidRPr="00EE1052">
          <w:rPr>
            <w:rStyle w:val="Hyperlink"/>
            <w:rFonts w:cs="Arial"/>
          </w:rPr>
          <w:t>administrator@windsorwomenscentre.com</w:t>
        </w:r>
      </w:hyperlink>
    </w:p>
    <w:p w14:paraId="787CFC7D" w14:textId="77777777" w:rsidR="00855195" w:rsidRPr="00855195" w:rsidRDefault="00855195" w:rsidP="005B718D">
      <w:pPr>
        <w:rPr>
          <w:rFonts w:cs="Arial"/>
          <w:strike/>
          <w:sz w:val="16"/>
          <w:szCs w:val="16"/>
        </w:rPr>
      </w:pPr>
    </w:p>
    <w:p w14:paraId="6AC5F10D" w14:textId="4B582606" w:rsidR="0078559B" w:rsidRDefault="00B811CF" w:rsidP="005B718D">
      <w:pPr>
        <w:rPr>
          <w:rFonts w:cs="Arial"/>
        </w:rPr>
      </w:pPr>
      <w:r w:rsidRPr="00B811CF">
        <w:rPr>
          <w:rFonts w:cs="Arial"/>
          <w:b/>
        </w:rPr>
        <w:t>No Later than</w:t>
      </w:r>
      <w:r>
        <w:rPr>
          <w:rFonts w:cs="Arial"/>
        </w:rPr>
        <w:t xml:space="preserve">: </w:t>
      </w:r>
      <w:r w:rsidR="0020431C">
        <w:rPr>
          <w:rFonts w:cs="Arial"/>
        </w:rPr>
        <w:t>2</w:t>
      </w:r>
      <w:r w:rsidR="000F2F58">
        <w:rPr>
          <w:rFonts w:cs="Arial"/>
        </w:rPr>
        <w:t>2</w:t>
      </w:r>
      <w:r w:rsidR="000F2F58" w:rsidRPr="000F2F58">
        <w:rPr>
          <w:rFonts w:cs="Arial"/>
          <w:vertAlign w:val="superscript"/>
        </w:rPr>
        <w:t>nd</w:t>
      </w:r>
      <w:r w:rsidR="000F2F58">
        <w:rPr>
          <w:rFonts w:cs="Arial"/>
        </w:rPr>
        <w:t xml:space="preserve"> July</w:t>
      </w:r>
      <w:r w:rsidR="002F1C30" w:rsidRPr="004B0510">
        <w:rPr>
          <w:rFonts w:cs="Arial"/>
        </w:rPr>
        <w:t xml:space="preserve"> </w:t>
      </w:r>
      <w:r w:rsidR="00855195" w:rsidRPr="004B0510">
        <w:rPr>
          <w:rFonts w:cs="Arial"/>
        </w:rPr>
        <w:t>202</w:t>
      </w:r>
      <w:r w:rsidR="0020431C">
        <w:rPr>
          <w:rFonts w:cs="Arial"/>
        </w:rPr>
        <w:t>5</w:t>
      </w:r>
      <w:r w:rsidR="00EB45FC">
        <w:rPr>
          <w:rFonts w:cs="Arial"/>
        </w:rPr>
        <w:t xml:space="preserve">, </w:t>
      </w:r>
      <w:r w:rsidR="007766D9">
        <w:rPr>
          <w:rFonts w:cs="Arial"/>
        </w:rPr>
        <w:t>1</w:t>
      </w:r>
      <w:r w:rsidR="004B0510">
        <w:rPr>
          <w:rFonts w:cs="Arial"/>
        </w:rPr>
        <w:t>.00</w:t>
      </w:r>
      <w:r w:rsidR="0020431C">
        <w:rPr>
          <w:rFonts w:cs="Arial"/>
        </w:rPr>
        <w:t>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651A8DD2"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Windsor Women’s Centre NI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lastRenderedPageBreak/>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22E00FE6" w:rsidR="0078559B" w:rsidRPr="005D7CD2" w:rsidRDefault="0078559B"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Windsor Women’s Centre</w:t>
      </w:r>
      <w:r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Pr="005D7CD2">
        <w:rPr>
          <w:rFonts w:ascii="Century Gothic" w:hAnsi="Century Gothic" w:cs="Tahoma"/>
          <w:spacing w:val="7"/>
          <w:sz w:val="20"/>
          <w:szCs w:val="20"/>
          <w:lang w:val="en"/>
        </w:rPr>
        <w:t xml:space="preserve">relating to job applicants as part of our recruitment process. </w:t>
      </w:r>
      <w:r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proofErr w:type="gramStart"/>
      <w:r w:rsidRPr="005D7CD2">
        <w:rPr>
          <w:rFonts w:ascii="Century Gothic" w:hAnsi="Century Gothic" w:cs="Tahoma"/>
          <w:b/>
          <w:sz w:val="20"/>
        </w:rPr>
        <w:t>Collection of Data</w:t>
      </w:r>
      <w:proofErr w:type="gramEnd"/>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w:t>
      </w:r>
      <w:r w:rsidRPr="005D7CD2">
        <w:rPr>
          <w:rFonts w:ascii="Century Gothic" w:hAnsi="Century Gothic" w:cs="Tahoma"/>
          <w:spacing w:val="7"/>
          <w:sz w:val="20"/>
          <w:szCs w:val="20"/>
          <w:lang w:val="en"/>
        </w:rPr>
        <w:lastRenderedPageBreak/>
        <w:t xml:space="preserve">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49D108E8"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Personal Data is kept in personnel files or within Windsor Women’s Centre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One of the reasons for processing your data is to allow us to carry out an effective recruitment process. Whilst,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restrict processing – tell us to stop using information about you to sell </w:t>
      </w:r>
      <w:r w:rsidRPr="00855195">
        <w:rPr>
          <w:rFonts w:ascii="Century Gothic" w:hAnsi="Century Gothic" w:cs="Tahoma"/>
          <w:sz w:val="20"/>
        </w:rPr>
        <w:lastRenderedPageBreak/>
        <w:t>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5"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6"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w:t>
      </w:r>
      <w:proofErr w:type="gramStart"/>
      <w:r w:rsidRPr="005D7CD2">
        <w:rPr>
          <w:rFonts w:ascii="Century Gothic" w:hAnsi="Century Gothic" w:cs="Tahoma"/>
          <w:sz w:val="20"/>
        </w:rPr>
        <w:t>keep us</w:t>
      </w:r>
      <w:proofErr w:type="gramEnd"/>
      <w:r w:rsidRPr="005D7CD2">
        <w:rPr>
          <w:rFonts w:ascii="Century Gothic" w:hAnsi="Century Gothic" w:cs="Tahoma"/>
          <w:sz w:val="20"/>
        </w:rPr>
        <w:t xml:space="preserve">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7"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8"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1193340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92132B1" w14:textId="42A7879C" w:rsidR="00543907" w:rsidRPr="00C57918" w:rsidRDefault="00543907">
            <w:pPr>
              <w:pStyle w:val="Footer"/>
              <w:jc w:val="right"/>
              <w:rPr>
                <w:sz w:val="18"/>
                <w:szCs w:val="18"/>
              </w:rPr>
            </w:pPr>
            <w:r w:rsidRPr="00C57918">
              <w:rPr>
                <w:sz w:val="18"/>
                <w:szCs w:val="18"/>
              </w:rPr>
              <w:t xml:space="preserve">Page </w:t>
            </w:r>
            <w:r w:rsidRPr="00C57918">
              <w:rPr>
                <w:b/>
                <w:bCs/>
                <w:sz w:val="18"/>
                <w:szCs w:val="18"/>
              </w:rPr>
              <w:fldChar w:fldCharType="begin"/>
            </w:r>
            <w:r w:rsidRPr="00C57918">
              <w:rPr>
                <w:b/>
                <w:bCs/>
                <w:sz w:val="18"/>
                <w:szCs w:val="18"/>
              </w:rPr>
              <w:instrText xml:space="preserve"> PAGE </w:instrText>
            </w:r>
            <w:r w:rsidRPr="00C57918">
              <w:rPr>
                <w:b/>
                <w:bCs/>
                <w:sz w:val="18"/>
                <w:szCs w:val="18"/>
              </w:rPr>
              <w:fldChar w:fldCharType="separate"/>
            </w:r>
            <w:r w:rsidR="00F5261C">
              <w:rPr>
                <w:b/>
                <w:bCs/>
                <w:noProof/>
                <w:sz w:val="18"/>
                <w:szCs w:val="18"/>
              </w:rPr>
              <w:t>14</w:t>
            </w:r>
            <w:r w:rsidRPr="00C57918">
              <w:rPr>
                <w:b/>
                <w:bCs/>
                <w:sz w:val="18"/>
                <w:szCs w:val="18"/>
              </w:rPr>
              <w:fldChar w:fldCharType="end"/>
            </w:r>
            <w:r w:rsidRPr="00C57918">
              <w:rPr>
                <w:sz w:val="18"/>
                <w:szCs w:val="18"/>
              </w:rPr>
              <w:t xml:space="preserve"> of </w:t>
            </w:r>
            <w:r w:rsidRPr="00C57918">
              <w:rPr>
                <w:b/>
                <w:bCs/>
                <w:sz w:val="18"/>
                <w:szCs w:val="18"/>
              </w:rPr>
              <w:fldChar w:fldCharType="begin"/>
            </w:r>
            <w:r w:rsidRPr="00C57918">
              <w:rPr>
                <w:b/>
                <w:bCs/>
                <w:sz w:val="18"/>
                <w:szCs w:val="18"/>
              </w:rPr>
              <w:instrText xml:space="preserve"> NUMPAGES  </w:instrText>
            </w:r>
            <w:r w:rsidRPr="00C57918">
              <w:rPr>
                <w:b/>
                <w:bCs/>
                <w:sz w:val="18"/>
                <w:szCs w:val="18"/>
              </w:rPr>
              <w:fldChar w:fldCharType="separate"/>
            </w:r>
            <w:r w:rsidR="00F5261C">
              <w:rPr>
                <w:b/>
                <w:bCs/>
                <w:noProof/>
                <w:sz w:val="18"/>
                <w:szCs w:val="18"/>
              </w:rPr>
              <w:t>20</w:t>
            </w:r>
            <w:r w:rsidRPr="00C57918">
              <w:rPr>
                <w:b/>
                <w:bCs/>
                <w:sz w:val="18"/>
                <w:szCs w:val="18"/>
              </w:rPr>
              <w:fldChar w:fldCharType="end"/>
            </w:r>
          </w:p>
        </w:sdtContent>
      </w:sdt>
    </w:sdtContent>
  </w:sdt>
  <w:p w14:paraId="55EAC9A8" w14:textId="77777777" w:rsidR="00543907" w:rsidRDefault="0054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99DD" w14:textId="5FDEDF89" w:rsidR="00543907" w:rsidRDefault="00543907" w:rsidP="00085E7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4F76D321" w14:textId="4902758A" w:rsidR="00543907" w:rsidRPr="00C57918" w:rsidRDefault="00543907" w:rsidP="00085E73">
    <w:pPr>
      <w:pStyle w:val="Header"/>
      <w:tabs>
        <w:tab w:val="clear" w:pos="8640"/>
        <w:tab w:val="right" w:pos="9639"/>
      </w:tabs>
      <w:jc w:val="right"/>
      <w:rPr>
        <w:sz w:val="18"/>
        <w:szCs w:val="18"/>
      </w:rPr>
    </w:pPr>
    <w:r>
      <w:rPr>
        <w:sz w:val="18"/>
        <w:szCs w:val="18"/>
      </w:rPr>
      <w:t>Position of Child Development Worker</w:t>
    </w:r>
  </w:p>
  <w:p w14:paraId="38C25BEF" w14:textId="0899238F" w:rsidR="00543907" w:rsidRPr="003E6A30" w:rsidRDefault="00543907" w:rsidP="003762EF">
    <w:pPr>
      <w:pStyle w:val="Header"/>
      <w:tabs>
        <w:tab w:val="clear" w:pos="8640"/>
      </w:tabs>
      <w:jc w:val="right"/>
      <w:rPr>
        <w:sz w:val="18"/>
        <w:szCs w:val="18"/>
      </w:rPr>
    </w:pPr>
    <w:r w:rsidRPr="00C57918">
      <w:rPr>
        <w:sz w:val="18"/>
        <w:szCs w:val="18"/>
      </w:rPr>
      <w:tab/>
    </w:r>
    <w:r w:rsidRPr="00C57918">
      <w:rPr>
        <w:sz w:val="18"/>
        <w:szCs w:val="18"/>
      </w:rPr>
      <w:tab/>
    </w:r>
    <w:r w:rsidR="0020431C">
      <w:rPr>
        <w:sz w:val="18"/>
        <w:szCs w:val="18"/>
      </w:rPr>
      <w:t>03</w:t>
    </w:r>
    <w:r w:rsidR="002F1C30">
      <w:rPr>
        <w:sz w:val="18"/>
        <w:szCs w:val="18"/>
      </w:rPr>
      <w:t>/</w:t>
    </w:r>
    <w:r w:rsidR="00406B02">
      <w:rPr>
        <w:sz w:val="18"/>
        <w:szCs w:val="18"/>
      </w:rPr>
      <w:t>0</w:t>
    </w:r>
    <w:r w:rsidR="0020431C">
      <w:rPr>
        <w:sz w:val="18"/>
        <w:szCs w:val="18"/>
      </w:rPr>
      <w:t>6</w:t>
    </w:r>
    <w:r w:rsidR="002F1C30">
      <w:rPr>
        <w:sz w:val="18"/>
        <w:szCs w:val="18"/>
      </w:rPr>
      <w:t>/202</w:t>
    </w:r>
    <w:r w:rsidR="0020431C">
      <w:rPr>
        <w:sz w:val="18"/>
        <w:szCs w:val="18"/>
      </w:rPr>
      <w:t>5</w:t>
    </w:r>
  </w:p>
  <w:p w14:paraId="1A5F43D0" w14:textId="77777777" w:rsidR="00543907" w:rsidRDefault="00543907" w:rsidP="00085E73">
    <w:pPr>
      <w:pStyle w:val="Header"/>
      <w:tabs>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6307A"/>
    <w:rsid w:val="00085E73"/>
    <w:rsid w:val="000B0E48"/>
    <w:rsid w:val="000F2F58"/>
    <w:rsid w:val="00121AF4"/>
    <w:rsid w:val="00177B2C"/>
    <w:rsid w:val="001C6EA0"/>
    <w:rsid w:val="001E0D36"/>
    <w:rsid w:val="0020431C"/>
    <w:rsid w:val="00225709"/>
    <w:rsid w:val="002259D0"/>
    <w:rsid w:val="00233A98"/>
    <w:rsid w:val="00247970"/>
    <w:rsid w:val="00291DE1"/>
    <w:rsid w:val="00297289"/>
    <w:rsid w:val="002F1C30"/>
    <w:rsid w:val="003122DC"/>
    <w:rsid w:val="003740D9"/>
    <w:rsid w:val="003762EF"/>
    <w:rsid w:val="003E4E47"/>
    <w:rsid w:val="003E6A30"/>
    <w:rsid w:val="004008C9"/>
    <w:rsid w:val="00406B02"/>
    <w:rsid w:val="0049360F"/>
    <w:rsid w:val="004B0510"/>
    <w:rsid w:val="005059C8"/>
    <w:rsid w:val="005148D5"/>
    <w:rsid w:val="00543907"/>
    <w:rsid w:val="005704B3"/>
    <w:rsid w:val="005B718D"/>
    <w:rsid w:val="00616592"/>
    <w:rsid w:val="00636603"/>
    <w:rsid w:val="00665E7C"/>
    <w:rsid w:val="00767F0A"/>
    <w:rsid w:val="007766D9"/>
    <w:rsid w:val="0078559B"/>
    <w:rsid w:val="007E3A5A"/>
    <w:rsid w:val="008076DC"/>
    <w:rsid w:val="008348B8"/>
    <w:rsid w:val="00855195"/>
    <w:rsid w:val="00861E51"/>
    <w:rsid w:val="008D07CB"/>
    <w:rsid w:val="008F6A09"/>
    <w:rsid w:val="009125D3"/>
    <w:rsid w:val="009318DD"/>
    <w:rsid w:val="00947534"/>
    <w:rsid w:val="00993C4D"/>
    <w:rsid w:val="009A5494"/>
    <w:rsid w:val="009C57A4"/>
    <w:rsid w:val="009C6EC5"/>
    <w:rsid w:val="009E5F59"/>
    <w:rsid w:val="00A21575"/>
    <w:rsid w:val="00A46F42"/>
    <w:rsid w:val="00A85B18"/>
    <w:rsid w:val="00AE328D"/>
    <w:rsid w:val="00B811CF"/>
    <w:rsid w:val="00B921A1"/>
    <w:rsid w:val="00BB5227"/>
    <w:rsid w:val="00BF4223"/>
    <w:rsid w:val="00BF47B4"/>
    <w:rsid w:val="00C53E22"/>
    <w:rsid w:val="00C55ADA"/>
    <w:rsid w:val="00C57918"/>
    <w:rsid w:val="00CB46FC"/>
    <w:rsid w:val="00D46CB9"/>
    <w:rsid w:val="00D64788"/>
    <w:rsid w:val="00E02259"/>
    <w:rsid w:val="00E05A2E"/>
    <w:rsid w:val="00E9055D"/>
    <w:rsid w:val="00EB45FC"/>
    <w:rsid w:val="00EB7D0D"/>
    <w:rsid w:val="00ED6F45"/>
    <w:rsid w:val="00EE4F02"/>
    <w:rsid w:val="00F334D0"/>
    <w:rsid w:val="00F33AC4"/>
    <w:rsid w:val="00F5261C"/>
    <w:rsid w:val="00F54AF3"/>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or@windsorwomenscentre.com" TargetMode="Externa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https://ico.org.uk/global/contact-us/ema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Administrator</cp:lastModifiedBy>
  <cp:revision>5</cp:revision>
  <cp:lastPrinted>2020-02-17T14:16:00Z</cp:lastPrinted>
  <dcterms:created xsi:type="dcterms:W3CDTF">2025-06-03T08:46:00Z</dcterms:created>
  <dcterms:modified xsi:type="dcterms:W3CDTF">2025-06-17T11:13:00Z</dcterms:modified>
</cp:coreProperties>
</file>