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FC2A" w14:textId="450A5C1D" w:rsidR="00E66002" w:rsidRPr="00DD56CE" w:rsidRDefault="00D6745B" w:rsidP="00E66002">
      <w:pPr>
        <w:jc w:val="center"/>
        <w:rPr>
          <w:rFonts w:ascii="Raleway" w:hAnsi="Raleway"/>
          <w:b/>
          <w:color w:val="7030A0"/>
          <w:sz w:val="48"/>
          <w:szCs w:val="48"/>
        </w:rPr>
      </w:pPr>
      <w:r w:rsidRPr="00DD56CE">
        <w:rPr>
          <w:rFonts w:ascii="Raleway" w:hAnsi="Raleway"/>
          <w:b/>
          <w:color w:val="7030A0"/>
          <w:sz w:val="48"/>
          <w:szCs w:val="48"/>
        </w:rPr>
        <w:t xml:space="preserve">National Development Manager </w:t>
      </w:r>
      <w:r w:rsidR="0086087A">
        <w:rPr>
          <w:rFonts w:ascii="Raleway" w:hAnsi="Raleway"/>
          <w:b/>
          <w:color w:val="7030A0"/>
          <w:sz w:val="48"/>
          <w:szCs w:val="48"/>
        </w:rPr>
        <w:t>–</w:t>
      </w:r>
      <w:r w:rsidRPr="00DD56CE">
        <w:rPr>
          <w:rFonts w:ascii="Raleway" w:hAnsi="Raleway"/>
          <w:b/>
          <w:color w:val="7030A0"/>
          <w:sz w:val="48"/>
          <w:szCs w:val="48"/>
        </w:rPr>
        <w:t xml:space="preserve"> </w:t>
      </w:r>
      <w:r w:rsidR="0086087A">
        <w:rPr>
          <w:rFonts w:ascii="Raleway" w:hAnsi="Raleway"/>
          <w:b/>
          <w:color w:val="7030A0"/>
          <w:sz w:val="48"/>
          <w:szCs w:val="48"/>
        </w:rPr>
        <w:t>Northern Ireland</w:t>
      </w:r>
      <w:r w:rsidR="00E66002" w:rsidRPr="00DD56CE">
        <w:rPr>
          <w:rFonts w:ascii="Raleway" w:hAnsi="Raleway"/>
          <w:b/>
          <w:color w:val="7030A0"/>
          <w:sz w:val="48"/>
          <w:szCs w:val="48"/>
        </w:rPr>
        <w:t xml:space="preserve"> Opportunity</w:t>
      </w:r>
    </w:p>
    <w:p w14:paraId="75E7CE3E" w14:textId="77777777" w:rsidR="00E66002" w:rsidRDefault="00E66002" w:rsidP="00E66002">
      <w:r>
        <w:t xml:space="preserve"> </w:t>
      </w:r>
    </w:p>
    <w:p w14:paraId="62646F05" w14:textId="61A22A42" w:rsidR="003C3822" w:rsidRDefault="00E66002" w:rsidP="00E66002">
      <w:pPr>
        <w:rPr>
          <w:rFonts w:ascii="Raleway" w:hAnsi="Raleway"/>
          <w:b/>
          <w:color w:val="7030A0"/>
          <w:sz w:val="32"/>
          <w:szCs w:val="32"/>
        </w:rPr>
      </w:pPr>
      <w:bookmarkStart w:id="0" w:name="_Hlk122427181"/>
      <w:r w:rsidRPr="00A257C9">
        <w:rPr>
          <w:rFonts w:ascii="Raleway" w:hAnsi="Raleway"/>
          <w:b/>
          <w:color w:val="7030A0"/>
          <w:sz w:val="32"/>
          <w:szCs w:val="32"/>
        </w:rPr>
        <w:t>Do you have a passion to support older people</w:t>
      </w:r>
      <w:r w:rsidR="001A5B14">
        <w:rPr>
          <w:rFonts w:ascii="Raleway" w:hAnsi="Raleway"/>
          <w:b/>
          <w:color w:val="7030A0"/>
          <w:sz w:val="32"/>
          <w:szCs w:val="32"/>
        </w:rPr>
        <w:t xml:space="preserve"> experiencing loneliness and social isolation</w:t>
      </w:r>
      <w:r w:rsidRPr="00A257C9">
        <w:rPr>
          <w:rFonts w:ascii="Raleway" w:hAnsi="Raleway"/>
          <w:b/>
          <w:color w:val="7030A0"/>
          <w:sz w:val="32"/>
          <w:szCs w:val="32"/>
        </w:rPr>
        <w:t xml:space="preserve">? </w:t>
      </w:r>
    </w:p>
    <w:p w14:paraId="58E00B72" w14:textId="7EA3864F" w:rsidR="00E66002" w:rsidRPr="00A257C9" w:rsidRDefault="003C3822" w:rsidP="00E66002">
      <w:pPr>
        <w:rPr>
          <w:rFonts w:ascii="Raleway" w:hAnsi="Raleway"/>
          <w:b/>
          <w:color w:val="7030A0"/>
          <w:sz w:val="32"/>
          <w:szCs w:val="32"/>
        </w:rPr>
      </w:pPr>
      <w:r w:rsidRPr="003C3822">
        <w:rPr>
          <w:rFonts w:ascii="Raleway" w:hAnsi="Raleway"/>
          <w:b/>
          <w:color w:val="7030A0"/>
          <w:sz w:val="32"/>
          <w:szCs w:val="32"/>
        </w:rPr>
        <w:t>Do you believe that the church has a key role to play in addressing these issues in communities across the country?</w:t>
      </w:r>
    </w:p>
    <w:p w14:paraId="2623F60C" w14:textId="268160E4" w:rsidR="00E66002" w:rsidRPr="00A257C9" w:rsidRDefault="00E66002" w:rsidP="00E66002">
      <w:pPr>
        <w:rPr>
          <w:rFonts w:ascii="Raleway" w:hAnsi="Raleway"/>
          <w:b/>
          <w:color w:val="7030A0"/>
          <w:sz w:val="32"/>
          <w:szCs w:val="32"/>
        </w:rPr>
      </w:pPr>
      <w:r w:rsidRPr="00A257C9">
        <w:rPr>
          <w:rFonts w:ascii="Raleway" w:hAnsi="Raleway"/>
          <w:b/>
          <w:color w:val="7030A0"/>
          <w:sz w:val="32"/>
          <w:szCs w:val="32"/>
        </w:rPr>
        <w:t>Do you have</w:t>
      </w:r>
      <w:r w:rsidR="0086417F">
        <w:rPr>
          <w:rFonts w:ascii="Raleway" w:hAnsi="Raleway"/>
          <w:b/>
          <w:color w:val="7030A0"/>
          <w:sz w:val="32"/>
          <w:szCs w:val="32"/>
        </w:rPr>
        <w:t xml:space="preserve"> </w:t>
      </w:r>
      <w:r w:rsidRPr="00A257C9">
        <w:rPr>
          <w:rFonts w:ascii="Raleway" w:hAnsi="Raleway"/>
          <w:b/>
          <w:color w:val="7030A0"/>
          <w:sz w:val="32"/>
          <w:szCs w:val="32"/>
        </w:rPr>
        <w:t xml:space="preserve">experience </w:t>
      </w:r>
      <w:r w:rsidR="00D6745B">
        <w:rPr>
          <w:rFonts w:ascii="Raleway" w:hAnsi="Raleway"/>
          <w:b/>
          <w:color w:val="7030A0"/>
          <w:sz w:val="32"/>
          <w:szCs w:val="32"/>
        </w:rPr>
        <w:t xml:space="preserve">of working at a strategic level </w:t>
      </w:r>
      <w:r w:rsidR="003F222C">
        <w:rPr>
          <w:rFonts w:ascii="Raleway" w:hAnsi="Raleway"/>
          <w:b/>
          <w:color w:val="7030A0"/>
          <w:sz w:val="32"/>
          <w:szCs w:val="32"/>
        </w:rPr>
        <w:t xml:space="preserve">within the </w:t>
      </w:r>
      <w:r w:rsidR="00D6745B">
        <w:rPr>
          <w:rFonts w:ascii="Raleway" w:hAnsi="Raleway"/>
          <w:b/>
          <w:color w:val="7030A0"/>
          <w:sz w:val="32"/>
          <w:szCs w:val="32"/>
        </w:rPr>
        <w:t xml:space="preserve">faith, </w:t>
      </w:r>
      <w:r w:rsidR="003F222C">
        <w:rPr>
          <w:rFonts w:ascii="Raleway" w:hAnsi="Raleway"/>
          <w:b/>
          <w:color w:val="7030A0"/>
          <w:sz w:val="32"/>
          <w:szCs w:val="32"/>
        </w:rPr>
        <w:t>charity or corporate sector</w:t>
      </w:r>
      <w:r w:rsidRPr="00A257C9">
        <w:rPr>
          <w:rFonts w:ascii="Raleway" w:hAnsi="Raleway"/>
          <w:b/>
          <w:color w:val="7030A0"/>
          <w:sz w:val="32"/>
          <w:szCs w:val="32"/>
        </w:rPr>
        <w:t xml:space="preserve">? </w:t>
      </w:r>
    </w:p>
    <w:p w14:paraId="4CA2F7D6" w14:textId="77777777" w:rsidR="00E66002" w:rsidRPr="00A257C9" w:rsidRDefault="00E66002" w:rsidP="00E66002">
      <w:pPr>
        <w:rPr>
          <w:rFonts w:ascii="Raleway" w:hAnsi="Raleway"/>
          <w:b/>
          <w:color w:val="7030A0"/>
          <w:sz w:val="32"/>
          <w:szCs w:val="32"/>
        </w:rPr>
      </w:pPr>
      <w:r w:rsidRPr="00A257C9">
        <w:rPr>
          <w:rFonts w:ascii="Raleway" w:hAnsi="Raleway"/>
          <w:b/>
          <w:color w:val="7030A0"/>
          <w:sz w:val="32"/>
          <w:szCs w:val="32"/>
        </w:rPr>
        <w:t xml:space="preserve">This role could be for you……… </w:t>
      </w:r>
    </w:p>
    <w:bookmarkEnd w:id="0"/>
    <w:p w14:paraId="47B01287" w14:textId="78B26B80" w:rsidR="005E1E4A" w:rsidRPr="00D6745B" w:rsidRDefault="005E1E4A" w:rsidP="00B747B3">
      <w:pPr>
        <w:pStyle w:val="Heading1"/>
        <w:rPr>
          <w:rFonts w:ascii="Roboto" w:eastAsia="Raleway" w:hAnsi="Roboto"/>
          <w:b w:val="0"/>
          <w:color w:val="auto"/>
          <w:sz w:val="22"/>
          <w:szCs w:val="22"/>
        </w:rPr>
      </w:pPr>
      <w:r w:rsidRPr="00D6745B">
        <w:rPr>
          <w:rFonts w:ascii="Roboto" w:eastAsia="Raleway" w:hAnsi="Roboto"/>
          <w:b w:val="0"/>
          <w:color w:val="auto"/>
          <w:sz w:val="22"/>
          <w:szCs w:val="22"/>
        </w:rPr>
        <w:t xml:space="preserve">Dear </w:t>
      </w:r>
      <w:r w:rsidR="00D6745B" w:rsidRPr="00D6745B">
        <w:rPr>
          <w:rFonts w:ascii="Roboto" w:eastAsia="Raleway" w:hAnsi="Roboto"/>
          <w:b w:val="0"/>
          <w:color w:val="auto"/>
          <w:sz w:val="22"/>
          <w:szCs w:val="22"/>
        </w:rPr>
        <w:t>friend</w:t>
      </w:r>
      <w:r w:rsidRPr="00D6745B">
        <w:rPr>
          <w:rFonts w:ascii="Roboto" w:eastAsia="Raleway" w:hAnsi="Roboto"/>
          <w:b w:val="0"/>
          <w:color w:val="auto"/>
          <w:sz w:val="22"/>
          <w:szCs w:val="22"/>
        </w:rPr>
        <w:t>,</w:t>
      </w:r>
    </w:p>
    <w:p w14:paraId="42A81C45" w14:textId="628FF4D2" w:rsidR="00C24D8E" w:rsidRPr="00B747B3" w:rsidRDefault="00642C6F" w:rsidP="00B747B3">
      <w:pPr>
        <w:pStyle w:val="Heading1"/>
        <w:rPr>
          <w:rFonts w:eastAsia="Raleway"/>
        </w:rPr>
      </w:pPr>
      <w:r w:rsidRPr="00B747B3">
        <w:rPr>
          <w:rFonts w:eastAsia="Raleway"/>
        </w:rPr>
        <w:t>Welcome!</w:t>
      </w:r>
    </w:p>
    <w:p w14:paraId="647C9653" w14:textId="77777777" w:rsidR="000B598F" w:rsidRDefault="000B598F" w:rsidP="000B598F">
      <w:pPr>
        <w:spacing w:after="0" w:line="240" w:lineRule="auto"/>
        <w:jc w:val="both"/>
      </w:pPr>
    </w:p>
    <w:p w14:paraId="544B3EDA" w14:textId="2B64C0DC" w:rsidR="00862C62" w:rsidRDefault="00642C6F" w:rsidP="00DF1ED8">
      <w:pPr>
        <w:jc w:val="both"/>
      </w:pPr>
      <w:r>
        <w:t xml:space="preserve">Thank you for showing an interest in this role. </w:t>
      </w:r>
      <w:r w:rsidR="003C3822">
        <w:t xml:space="preserve">If you can answer ‘yes’ to these </w:t>
      </w:r>
      <w:r w:rsidR="005E1E4A">
        <w:t>questions,</w:t>
      </w:r>
      <w:r w:rsidR="00862C62">
        <w:t xml:space="preserve"> then this exciting role could be for you! </w:t>
      </w:r>
      <w:r w:rsidR="00614AB1">
        <w:t xml:space="preserve"> </w:t>
      </w:r>
    </w:p>
    <w:p w14:paraId="4D018D05" w14:textId="75BCDA19" w:rsidR="00642C6F" w:rsidRDefault="00614AB1" w:rsidP="00DF1ED8">
      <w:pPr>
        <w:jc w:val="both"/>
      </w:pPr>
      <w:r>
        <w:t xml:space="preserve">4.2 million people in the UK report that they ‘always or often’ feel lonely? </w:t>
      </w:r>
      <w:r>
        <w:rPr>
          <w:vertAlign w:val="superscript"/>
        </w:rPr>
        <w:t>1</w:t>
      </w:r>
      <w:r>
        <w:t xml:space="preserve"> </w:t>
      </w:r>
      <w:r w:rsidR="00862C62">
        <w:t xml:space="preserve">and this is a sad fact which is not likely to improve </w:t>
      </w:r>
      <w:proofErr w:type="gramStart"/>
      <w:r w:rsidR="00862C62">
        <w:t>in the near future</w:t>
      </w:r>
      <w:proofErr w:type="gramEnd"/>
      <w:r w:rsidR="00862C62">
        <w:t xml:space="preserve"> according to research.</w:t>
      </w:r>
    </w:p>
    <w:p w14:paraId="4BB74651" w14:textId="1F091919" w:rsidR="00304C33" w:rsidRDefault="009E09FD" w:rsidP="00AC3AE8">
      <w:pPr>
        <w:jc w:val="both"/>
      </w:pPr>
      <w:r>
        <w:t xml:space="preserve">Linking Lives UK is at a key stage in </w:t>
      </w:r>
      <w:r w:rsidR="00E810B2">
        <w:t>its</w:t>
      </w:r>
      <w:r>
        <w:t xml:space="preserve"> development as a charity</w:t>
      </w:r>
      <w:r w:rsidR="003F222C">
        <w:t xml:space="preserve"> in addressing these issues nationally</w:t>
      </w:r>
      <w:r>
        <w:t xml:space="preserve">. We have seen significant growth during the past </w:t>
      </w:r>
      <w:r w:rsidR="003C3822">
        <w:t xml:space="preserve">two </w:t>
      </w:r>
      <w:r>
        <w:t>year</w:t>
      </w:r>
      <w:r w:rsidR="003C3822">
        <w:t>s</w:t>
      </w:r>
      <w:r>
        <w:t xml:space="preserve"> as we have continued to build partnerships with</w:t>
      </w:r>
      <w:r w:rsidR="003C3822">
        <w:t xml:space="preserve"> many </w:t>
      </w:r>
      <w:r>
        <w:t xml:space="preserve">new churches </w:t>
      </w:r>
      <w:r w:rsidR="00B63E59">
        <w:t xml:space="preserve">and individuals </w:t>
      </w:r>
      <w:r>
        <w:t xml:space="preserve">seeking to address loneliness in their communities. </w:t>
      </w:r>
    </w:p>
    <w:p w14:paraId="2DBF9A8C" w14:textId="77777777" w:rsidR="009A295C" w:rsidRDefault="00AC3AE8" w:rsidP="007A25C5">
      <w:r>
        <w:t xml:space="preserve">We are </w:t>
      </w:r>
      <w:r w:rsidR="00734C61">
        <w:t xml:space="preserve">now excited to be </w:t>
      </w:r>
      <w:proofErr w:type="gramStart"/>
      <w:r w:rsidR="00734C61">
        <w:t>in a position</w:t>
      </w:r>
      <w:proofErr w:type="gramEnd"/>
      <w:r w:rsidR="00734C61">
        <w:t xml:space="preserve"> to proactively develop our work across </w:t>
      </w:r>
      <w:r w:rsidR="00F24870">
        <w:t>Northern Ireland</w:t>
      </w:r>
      <w:r w:rsidR="00734C61">
        <w:t xml:space="preserve"> and this new role will enable us to achieve this aim. We are very much aware of the need to be sensitive to the cultural, political and religious aspects of life in </w:t>
      </w:r>
      <w:r w:rsidR="00F24870">
        <w:t>Northern Ireland</w:t>
      </w:r>
      <w:r w:rsidR="00734C61">
        <w:t xml:space="preserve"> and so </w:t>
      </w:r>
      <w:bookmarkStart w:id="1" w:name="_Hlk122440551"/>
      <w:r w:rsidR="00734C61">
        <w:t xml:space="preserve">we are looking for a National Development Manager who has a good understanding of these issues; experience in the charity and/ or faith sector – ideally in community development roles; and a passion for addressing loneliness and social isolation among older people. </w:t>
      </w:r>
      <w:r w:rsidR="00590024">
        <w:t xml:space="preserve">Although this is initially a </w:t>
      </w:r>
      <w:r w:rsidR="004865F3">
        <w:t>one-year</w:t>
      </w:r>
      <w:r w:rsidR="00590024">
        <w:t xml:space="preserve"> </w:t>
      </w:r>
      <w:r w:rsidR="003A3FCA">
        <w:t>fixed post it is our hope that this will continue</w:t>
      </w:r>
      <w:r w:rsidR="004865F3">
        <w:t xml:space="preserve"> after the first year. </w:t>
      </w:r>
      <w:r w:rsidR="00AC17FA">
        <w:t>In the first</w:t>
      </w:r>
      <w:r w:rsidR="00362866">
        <w:t xml:space="preserve"> year </w:t>
      </w:r>
      <w:r w:rsidR="00AC17FA">
        <w:t xml:space="preserve">of the </w:t>
      </w:r>
      <w:r w:rsidR="00F07B64">
        <w:t>project,</w:t>
      </w:r>
      <w:r w:rsidR="00362866">
        <w:t xml:space="preserve"> we aim to have m</w:t>
      </w:r>
      <w:r w:rsidR="006E6704">
        <w:t xml:space="preserve">ade significant progress and </w:t>
      </w:r>
      <w:r w:rsidR="00A95395">
        <w:t xml:space="preserve">built on the foundation we already have in Belfast. </w:t>
      </w:r>
      <w:r w:rsidR="00F07B64">
        <w:t xml:space="preserve">We would like to develop five </w:t>
      </w:r>
      <w:r w:rsidR="00362866">
        <w:t xml:space="preserve">new befriending schemes across </w:t>
      </w:r>
      <w:r w:rsidR="00F07B64">
        <w:t>Northern Ireland</w:t>
      </w:r>
      <w:r w:rsidR="008C2596">
        <w:t xml:space="preserve">, </w:t>
      </w:r>
      <w:r w:rsidR="00CF7CB8">
        <w:t>along with embedding the ‘Good Conversation</w:t>
      </w:r>
      <w:r w:rsidR="009550C7">
        <w:t xml:space="preserve">s’ training framework, </w:t>
      </w:r>
      <w:r w:rsidR="008C2596">
        <w:t>having a significant impact that will attract further funding and support</w:t>
      </w:r>
      <w:r w:rsidR="00AC15B7">
        <w:t>.</w:t>
      </w:r>
    </w:p>
    <w:p w14:paraId="5636D2E9" w14:textId="7644038C" w:rsidR="00362866" w:rsidRDefault="009A295C" w:rsidP="007A25C5">
      <w:r>
        <w:lastRenderedPageBreak/>
        <w:t>Building relationships with existing stakeholders and potential new partners</w:t>
      </w:r>
      <w:r w:rsidR="001F57EC">
        <w:t xml:space="preserve"> will enable</w:t>
      </w:r>
      <w:r w:rsidR="0089219B">
        <w:t xml:space="preserve"> a greater breadth and cohesion in cross-sector working between agencies working to reduce loneliness and isolation</w:t>
      </w:r>
      <w:r w:rsidR="00D959C0">
        <w:t>.</w:t>
      </w:r>
    </w:p>
    <w:bookmarkEnd w:id="1"/>
    <w:p w14:paraId="68470521" w14:textId="78B4FF27" w:rsidR="00454F53" w:rsidRDefault="00454F53" w:rsidP="00DF1ED8">
      <w:pPr>
        <w:jc w:val="both"/>
      </w:pPr>
      <w:r>
        <w:t xml:space="preserve">As a Christian charity, we believe that God </w:t>
      </w:r>
      <w:r w:rsidR="000B598F">
        <w:t>has</w:t>
      </w:r>
      <w:r>
        <w:t xml:space="preserve"> </w:t>
      </w:r>
      <w:r w:rsidR="000B598F">
        <w:t>created</w:t>
      </w:r>
      <w:r>
        <w:t xml:space="preserve"> us to be in relationship with one another and as a result, loneliness is not </w:t>
      </w:r>
      <w:r w:rsidR="00441948">
        <w:t xml:space="preserve">part of His </w:t>
      </w:r>
      <w:r w:rsidR="000B598F">
        <w:t xml:space="preserve">ideal </w:t>
      </w:r>
      <w:r w:rsidR="00441948">
        <w:t>design</w:t>
      </w:r>
      <w:r w:rsidR="00DF1ED8">
        <w:t>. One of our favourite verses in the Bible highlights this:</w:t>
      </w:r>
    </w:p>
    <w:p w14:paraId="15244C57" w14:textId="632D26E8" w:rsidR="00DF1ED8" w:rsidRPr="00DF1ED8" w:rsidRDefault="00DF1ED8" w:rsidP="00D27E1D">
      <w:pPr>
        <w:jc w:val="center"/>
        <w:rPr>
          <w:b/>
          <w:i/>
        </w:rPr>
      </w:pPr>
      <w:r w:rsidRPr="00DF1ED8">
        <w:rPr>
          <w:b/>
          <w:i/>
        </w:rPr>
        <w:t>‘A defender of widows is God in His holy dwelling. God sets the lonely in families’</w:t>
      </w:r>
    </w:p>
    <w:p w14:paraId="076CFBEB" w14:textId="5D980421" w:rsidR="00067C7A" w:rsidRDefault="003F222C" w:rsidP="00DF1ED8">
      <w:pPr>
        <w:jc w:val="both"/>
        <w:rPr>
          <w:rFonts w:eastAsia="Raleway"/>
        </w:rPr>
      </w:pPr>
      <w:r w:rsidRPr="00DF1ED8">
        <w:rPr>
          <w:rFonts w:eastAsia="Raleway"/>
        </w:rPr>
        <w:t xml:space="preserve">If you share </w:t>
      </w:r>
      <w:r>
        <w:rPr>
          <w:rFonts w:eastAsia="Raleway"/>
        </w:rPr>
        <w:t xml:space="preserve">our passion to address these issues and have the skills and experience necessary for this exciting role, please do look at the </w:t>
      </w:r>
      <w:r w:rsidR="0089219B">
        <w:rPr>
          <w:rFonts w:eastAsia="Raleway"/>
        </w:rPr>
        <w:t>job</w:t>
      </w:r>
      <w:r>
        <w:rPr>
          <w:rFonts w:eastAsia="Raleway"/>
        </w:rPr>
        <w:t xml:space="preserve"> description and person specification and contact me if you would like to discuss any aspect of the role</w:t>
      </w:r>
      <w:r w:rsidR="00DF1ED8">
        <w:rPr>
          <w:rFonts w:eastAsia="Raleway"/>
        </w:rPr>
        <w:t>.</w:t>
      </w:r>
      <w:r w:rsidR="00067C7A">
        <w:rPr>
          <w:rFonts w:eastAsia="Raleway"/>
        </w:rPr>
        <w:t xml:space="preserve"> Thank you for expressing an interest in the work of Linking Lives UK. </w:t>
      </w:r>
    </w:p>
    <w:p w14:paraId="455E6CDC" w14:textId="0E788FA7" w:rsidR="00DF1ED8" w:rsidRPr="00DF1ED8" w:rsidRDefault="003B5D58" w:rsidP="00DF1ED8">
      <w:pPr>
        <w:rPr>
          <w:rFonts w:eastAsia="Raleway"/>
        </w:rPr>
      </w:pPr>
      <w:r>
        <w:rPr>
          <w:rFonts w:eastAsia="Raleway"/>
          <w:noProof/>
        </w:rPr>
        <w:drawing>
          <wp:inline distT="0" distB="0" distL="0" distR="0" wp14:anchorId="422BAE7E" wp14:editId="26FF233E">
            <wp:extent cx="1273874" cy="1661160"/>
            <wp:effectExtent l="0" t="0" r="2540" b="0"/>
            <wp:docPr id="2139555736" name="Picture 2" descr="A person wearing glasses and a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55736" name="Picture 2" descr="A person wearing glasses and a jacke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341" cy="1669594"/>
                    </a:xfrm>
                    <a:prstGeom prst="rect">
                      <a:avLst/>
                    </a:prstGeom>
                  </pic:spPr>
                </pic:pic>
              </a:graphicData>
            </a:graphic>
          </wp:inline>
        </w:drawing>
      </w:r>
    </w:p>
    <w:p w14:paraId="6B57395C" w14:textId="38992DE3" w:rsidR="00C24D8E" w:rsidRPr="00DF1ED8" w:rsidRDefault="00C40B7E" w:rsidP="00DF1ED8">
      <w:pPr>
        <w:pStyle w:val="Default"/>
        <w:spacing w:line="276" w:lineRule="auto"/>
        <w:jc w:val="both"/>
        <w:rPr>
          <w:rFonts w:ascii="Jenna Sue" w:eastAsia="Raleway" w:hAnsi="Jenna Sue"/>
          <w:bCs/>
          <w:color w:val="593F92"/>
          <w:sz w:val="52"/>
          <w:szCs w:val="52"/>
        </w:rPr>
      </w:pPr>
      <w:r>
        <w:rPr>
          <w:rFonts w:ascii="Jenna Sue" w:eastAsia="Raleway" w:hAnsi="Jenna Sue"/>
          <w:bCs/>
          <w:color w:val="593F92"/>
          <w:sz w:val="52"/>
          <w:szCs w:val="52"/>
        </w:rPr>
        <w:t>Simon</w:t>
      </w:r>
    </w:p>
    <w:p w14:paraId="1E5293D0" w14:textId="7B675969" w:rsidR="00C24D8E" w:rsidRPr="00DF1ED8" w:rsidRDefault="00C40B7E" w:rsidP="00DF1ED8">
      <w:pPr>
        <w:pStyle w:val="Default"/>
        <w:spacing w:line="276" w:lineRule="auto"/>
        <w:rPr>
          <w:rFonts w:ascii="Roboto" w:eastAsia="Raleway" w:hAnsi="Roboto"/>
          <w:bCs/>
          <w:color w:val="auto"/>
          <w:sz w:val="22"/>
          <w:szCs w:val="22"/>
        </w:rPr>
      </w:pPr>
      <w:r>
        <w:rPr>
          <w:rFonts w:ascii="Roboto" w:eastAsia="Raleway" w:hAnsi="Roboto"/>
          <w:bCs/>
          <w:color w:val="auto"/>
          <w:sz w:val="22"/>
          <w:szCs w:val="22"/>
        </w:rPr>
        <w:t>Simon Betteridge</w:t>
      </w:r>
      <w:r w:rsidR="00DF1ED8" w:rsidRPr="00DF1ED8">
        <w:rPr>
          <w:rFonts w:ascii="Roboto" w:eastAsia="Raleway" w:hAnsi="Roboto"/>
          <w:bCs/>
          <w:color w:val="auto"/>
          <w:sz w:val="22"/>
          <w:szCs w:val="22"/>
        </w:rPr>
        <w:t xml:space="preserve"> – National Director</w:t>
      </w:r>
    </w:p>
    <w:p w14:paraId="1DEC525C" w14:textId="77777777" w:rsidR="00347DC4" w:rsidRDefault="00347DC4" w:rsidP="00B747B3">
      <w:pPr>
        <w:pStyle w:val="Heading1"/>
        <w:jc w:val="center"/>
        <w:rPr>
          <w:rFonts w:eastAsia="Raleway"/>
        </w:rPr>
      </w:pPr>
    </w:p>
    <w:p w14:paraId="3A0949FA" w14:textId="4A2988C2" w:rsidR="00FF3581" w:rsidRPr="00065E3A" w:rsidRDefault="00FF3581" w:rsidP="00B747B3">
      <w:pPr>
        <w:pStyle w:val="Heading1"/>
        <w:jc w:val="center"/>
        <w:rPr>
          <w:rFonts w:eastAsia="Raleway"/>
        </w:rPr>
      </w:pPr>
      <w:r w:rsidRPr="00065E3A">
        <w:rPr>
          <w:rFonts w:eastAsia="Raleway" w:hint="eastAsia"/>
        </w:rPr>
        <w:t>About Linking Lives UK</w:t>
      </w:r>
    </w:p>
    <w:p w14:paraId="1167D5AA" w14:textId="7503700C" w:rsidR="00FF3581" w:rsidRPr="00065E3A" w:rsidRDefault="00FF3581" w:rsidP="00B747B3">
      <w:pPr>
        <w:pStyle w:val="Heading1"/>
        <w:rPr>
          <w:rFonts w:eastAsia="Raleway"/>
        </w:rPr>
      </w:pPr>
      <w:r w:rsidRPr="00065E3A">
        <w:rPr>
          <w:rFonts w:eastAsia="Raleway" w:hint="eastAsia"/>
        </w:rPr>
        <w:t xml:space="preserve">Our Aims </w:t>
      </w:r>
    </w:p>
    <w:p w14:paraId="50A919B9" w14:textId="65A4F391" w:rsidR="00065E3A" w:rsidRDefault="00B747B3" w:rsidP="00FF3581">
      <w:pPr>
        <w:pStyle w:val="Default"/>
        <w:spacing w:line="276" w:lineRule="auto"/>
        <w:jc w:val="both"/>
        <w:rPr>
          <w:rFonts w:ascii="Roboto" w:hAnsi="Roboto" w:cstheme="minorHAnsi"/>
          <w:sz w:val="22"/>
          <w:szCs w:val="22"/>
        </w:rPr>
      </w:pPr>
      <w:r w:rsidRPr="002D74A2">
        <w:rPr>
          <w:rFonts w:ascii="Roboto" w:hAnsi="Roboto" w:cstheme="minorHAnsi"/>
          <w:noProof/>
          <w:sz w:val="22"/>
          <w:szCs w:val="22"/>
        </w:rPr>
        <w:drawing>
          <wp:anchor distT="0" distB="0" distL="114300" distR="114300" simplePos="0" relativeHeight="251659264" behindDoc="1" locked="0" layoutInCell="1" allowOverlap="1" wp14:anchorId="6949A099" wp14:editId="5C132737">
            <wp:simplePos x="0" y="0"/>
            <wp:positionH relativeFrom="margin">
              <wp:align>right</wp:align>
            </wp:positionH>
            <wp:positionV relativeFrom="paragraph">
              <wp:posOffset>1822450</wp:posOffset>
            </wp:positionV>
            <wp:extent cx="5988050" cy="3897630"/>
            <wp:effectExtent l="133350" t="133350" r="69850" b="838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th Liverpool 2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88050" cy="3897630"/>
                    </a:xfrm>
                    <a:prstGeom prst="rect">
                      <a:avLst/>
                    </a:prstGeom>
                    <a:effectLst>
                      <a:outerShdw blurRad="1016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F3581" w:rsidRPr="002D74A2">
        <w:rPr>
          <w:rFonts w:ascii="Roboto" w:hAnsi="Roboto" w:cstheme="minorHAnsi"/>
          <w:sz w:val="22"/>
          <w:szCs w:val="22"/>
        </w:rPr>
        <w:t xml:space="preserve">Our primary aim is to inspire, equip and resource churches and Christian organisations to develop effective responses to loneliness and social isolation in local communities which impact the lives of older people. We are also very much aware that older people have much to offer to the rest of society, and we encourage our </w:t>
      </w:r>
      <w:r w:rsidR="000B598F">
        <w:rPr>
          <w:rFonts w:ascii="Roboto" w:hAnsi="Roboto" w:cstheme="minorHAnsi"/>
          <w:sz w:val="22"/>
          <w:szCs w:val="22"/>
        </w:rPr>
        <w:t>local partners</w:t>
      </w:r>
      <w:r w:rsidR="00FF3581" w:rsidRPr="002D74A2">
        <w:rPr>
          <w:rFonts w:ascii="Roboto" w:hAnsi="Roboto" w:cstheme="minorHAnsi"/>
          <w:sz w:val="22"/>
          <w:szCs w:val="22"/>
        </w:rPr>
        <w:t xml:space="preserve"> to value and celebrate the</w:t>
      </w:r>
      <w:r w:rsidR="000B598F">
        <w:rPr>
          <w:rFonts w:ascii="Roboto" w:hAnsi="Roboto" w:cstheme="minorHAnsi"/>
          <w:sz w:val="22"/>
          <w:szCs w:val="22"/>
        </w:rPr>
        <w:t>se</w:t>
      </w:r>
      <w:r w:rsidR="00FF3581" w:rsidRPr="002D74A2">
        <w:rPr>
          <w:rFonts w:ascii="Roboto" w:hAnsi="Roboto" w:cstheme="minorHAnsi"/>
          <w:sz w:val="22"/>
          <w:szCs w:val="22"/>
        </w:rPr>
        <w:t xml:space="preserve"> contributions and experiences. </w:t>
      </w:r>
    </w:p>
    <w:p w14:paraId="58B53ACF" w14:textId="007EBE42" w:rsidR="00E66002" w:rsidRDefault="00E66002" w:rsidP="00065E3A">
      <w:pPr>
        <w:pStyle w:val="Default"/>
        <w:spacing w:line="276" w:lineRule="auto"/>
        <w:rPr>
          <w:rFonts w:ascii="Roboto" w:hAnsi="Roboto" w:cstheme="minorHAnsi"/>
          <w:sz w:val="22"/>
          <w:szCs w:val="22"/>
        </w:rPr>
      </w:pPr>
    </w:p>
    <w:p w14:paraId="54AEE39F" w14:textId="3F631CAE" w:rsidR="00E50381" w:rsidRDefault="00FF3581" w:rsidP="00065E3A">
      <w:pPr>
        <w:pStyle w:val="Default"/>
        <w:spacing w:line="276" w:lineRule="auto"/>
        <w:rPr>
          <w:rFonts w:ascii="Roboto" w:hAnsi="Roboto" w:cstheme="minorHAnsi"/>
          <w:sz w:val="22"/>
          <w:szCs w:val="22"/>
        </w:rPr>
        <w:sectPr w:rsidR="00E50381" w:rsidSect="00FF3581">
          <w:headerReference w:type="default" r:id="rId13"/>
          <w:footerReference w:type="default" r:id="rId14"/>
          <w:pgSz w:w="11906" w:h="16838"/>
          <w:pgMar w:top="1440" w:right="1080" w:bottom="1440" w:left="1080" w:header="708" w:footer="708" w:gutter="0"/>
          <w:cols w:space="708"/>
          <w:docGrid w:linePitch="360"/>
        </w:sectPr>
      </w:pPr>
      <w:r w:rsidRPr="002D74A2">
        <w:rPr>
          <w:rFonts w:ascii="Roboto" w:hAnsi="Roboto" w:cstheme="minorHAnsi"/>
          <w:sz w:val="22"/>
          <w:szCs w:val="22"/>
        </w:rPr>
        <w:t xml:space="preserve">We </w:t>
      </w:r>
      <w:r w:rsidR="00E66002">
        <w:rPr>
          <w:rFonts w:ascii="Roboto" w:hAnsi="Roboto" w:cstheme="minorHAnsi"/>
          <w:sz w:val="22"/>
          <w:szCs w:val="22"/>
        </w:rPr>
        <w:t xml:space="preserve">also </w:t>
      </w:r>
      <w:r w:rsidRPr="002D74A2">
        <w:rPr>
          <w:rFonts w:ascii="Roboto" w:hAnsi="Roboto" w:cstheme="minorHAnsi"/>
          <w:sz w:val="22"/>
          <w:szCs w:val="22"/>
        </w:rPr>
        <w:t xml:space="preserve">believe that the church has a key role to play in addressing these key issues of our time, and that many are recognising the need to respond in their local communities. This was highlighted recently in a report produced by </w:t>
      </w:r>
      <w:r w:rsidR="00E66002">
        <w:rPr>
          <w:rFonts w:ascii="Roboto" w:hAnsi="Roboto" w:cstheme="minorHAnsi"/>
          <w:sz w:val="22"/>
          <w:szCs w:val="22"/>
        </w:rPr>
        <w:t>Benefact</w:t>
      </w:r>
      <w:r w:rsidRPr="002D74A2">
        <w:rPr>
          <w:rFonts w:ascii="Roboto" w:hAnsi="Roboto" w:cstheme="minorHAnsi"/>
          <w:sz w:val="22"/>
          <w:szCs w:val="22"/>
        </w:rPr>
        <w:t xml:space="preserve"> Trust which found that </w:t>
      </w:r>
      <w:r w:rsidR="00E84200" w:rsidRPr="002D74A2">
        <w:rPr>
          <w:rFonts w:ascii="Roboto" w:hAnsi="Roboto" w:cstheme="minorHAnsi"/>
          <w:b/>
          <w:i/>
          <w:sz w:val="22"/>
          <w:szCs w:val="22"/>
        </w:rPr>
        <w:t>78</w:t>
      </w:r>
      <w:r w:rsidR="00FD5BC7" w:rsidRPr="002D74A2">
        <w:rPr>
          <w:rFonts w:ascii="Roboto" w:hAnsi="Roboto" w:cstheme="minorHAnsi"/>
          <w:b/>
          <w:i/>
          <w:sz w:val="22"/>
          <w:szCs w:val="22"/>
        </w:rPr>
        <w:t xml:space="preserve">% </w:t>
      </w:r>
      <w:r w:rsidRPr="002D74A2">
        <w:rPr>
          <w:rFonts w:ascii="Roboto" w:hAnsi="Roboto" w:cstheme="minorHAnsi"/>
          <w:b/>
          <w:i/>
          <w:sz w:val="22"/>
          <w:szCs w:val="22"/>
        </w:rPr>
        <w:t xml:space="preserve">of churches consider loneliness and social isolation will be the biggest issues in their communities during the </w:t>
      </w:r>
      <w:r w:rsidR="00FD5BC7" w:rsidRPr="002D74A2">
        <w:rPr>
          <w:rFonts w:ascii="Roboto" w:hAnsi="Roboto" w:cstheme="minorHAnsi"/>
          <w:b/>
          <w:i/>
          <w:sz w:val="22"/>
          <w:szCs w:val="22"/>
        </w:rPr>
        <w:t xml:space="preserve">next three months, and 58% expect a similar situation in the next twelve months </w:t>
      </w:r>
      <w:r w:rsidR="00D27E1D">
        <w:rPr>
          <w:rFonts w:ascii="Roboto" w:hAnsi="Roboto" w:cstheme="minorHAnsi"/>
          <w:b/>
          <w:i/>
          <w:sz w:val="22"/>
          <w:szCs w:val="22"/>
          <w:vertAlign w:val="superscript"/>
        </w:rPr>
        <w:t>2</w:t>
      </w:r>
      <w:r w:rsidRPr="002D74A2">
        <w:rPr>
          <w:rFonts w:ascii="Roboto" w:hAnsi="Roboto" w:cstheme="minorHAnsi"/>
          <w:sz w:val="22"/>
          <w:szCs w:val="22"/>
        </w:rPr>
        <w:t xml:space="preserve">. </w:t>
      </w:r>
      <w:r w:rsidR="001A5B14">
        <w:rPr>
          <w:rFonts w:ascii="Roboto" w:hAnsi="Roboto" w:cstheme="minorHAnsi"/>
          <w:sz w:val="22"/>
          <w:szCs w:val="22"/>
        </w:rPr>
        <w:t xml:space="preserve">We are seeing this prediction continuing to be a real concern today. </w:t>
      </w:r>
      <w:r w:rsidRPr="002D74A2">
        <w:rPr>
          <w:rFonts w:ascii="Roboto" w:hAnsi="Roboto" w:cstheme="minorHAnsi"/>
          <w:sz w:val="22"/>
          <w:szCs w:val="22"/>
        </w:rPr>
        <w:t xml:space="preserve">We are excited at the prospect of continuing to support churches in this way, and this role will be a key one in </w:t>
      </w:r>
      <w:r w:rsidR="00C653C2" w:rsidRPr="002D74A2">
        <w:rPr>
          <w:rFonts w:ascii="Roboto" w:hAnsi="Roboto" w:cstheme="minorHAnsi"/>
          <w:sz w:val="22"/>
          <w:szCs w:val="22"/>
        </w:rPr>
        <w:t>enabling us to meet our objectives at this important time</w:t>
      </w:r>
      <w:r w:rsidRPr="002D74A2">
        <w:rPr>
          <w:rFonts w:ascii="Roboto" w:hAnsi="Roboto" w:cstheme="minorHAnsi"/>
          <w:sz w:val="22"/>
          <w:szCs w:val="22"/>
        </w:rPr>
        <w:t>.</w:t>
      </w:r>
    </w:p>
    <w:p w14:paraId="5D42DE76" w14:textId="1CB46CA4" w:rsidR="00FF3581" w:rsidRPr="00B747B3" w:rsidRDefault="00E50381" w:rsidP="00B747B3">
      <w:pPr>
        <w:pStyle w:val="Heading1"/>
        <w:rPr>
          <w:rFonts w:eastAsia="Raleway"/>
        </w:rPr>
      </w:pPr>
      <w:r>
        <w:rPr>
          <w:rFonts w:eastAsia="Raleway"/>
        </w:rPr>
        <w:lastRenderedPageBreak/>
        <w:t>W</w:t>
      </w:r>
      <w:r w:rsidR="00FF3581" w:rsidRPr="00B747B3">
        <w:rPr>
          <w:rFonts w:eastAsia="Raleway" w:hint="eastAsia"/>
        </w:rPr>
        <w:t>ho we are and what we do</w:t>
      </w:r>
    </w:p>
    <w:p w14:paraId="54D87FB2" w14:textId="77777777" w:rsidR="00B747B3" w:rsidRDefault="00B747B3" w:rsidP="00FF3581">
      <w:pPr>
        <w:pStyle w:val="Default"/>
        <w:spacing w:line="276" w:lineRule="auto"/>
        <w:jc w:val="both"/>
        <w:rPr>
          <w:rFonts w:ascii="Roboto" w:hAnsi="Roboto" w:cstheme="minorHAnsi"/>
          <w:sz w:val="22"/>
          <w:szCs w:val="22"/>
        </w:rPr>
      </w:pPr>
    </w:p>
    <w:p w14:paraId="35AB9451" w14:textId="4964E0EC" w:rsidR="00E66002" w:rsidRDefault="00E66002" w:rsidP="00E66002">
      <w:pPr>
        <w:rPr>
          <w:rFonts w:cstheme="minorHAnsi"/>
        </w:rPr>
      </w:pPr>
      <w:r w:rsidRPr="002D74A2">
        <w:rPr>
          <w:rFonts w:cstheme="minorHAnsi"/>
        </w:rPr>
        <w:t>Linking Lives UK has emerged from the initial work of a church-based community project in Berkshire which began in 1998.</w:t>
      </w:r>
      <w:r>
        <w:rPr>
          <w:rFonts w:cstheme="minorHAnsi"/>
        </w:rPr>
        <w:t xml:space="preserve"> </w:t>
      </w:r>
      <w:r w:rsidRPr="00D92AAF">
        <w:rPr>
          <w:rFonts w:cstheme="minorHAnsi"/>
        </w:rPr>
        <w:t xml:space="preserve">We began working on a national level in 2012, so that </w:t>
      </w:r>
      <w:r>
        <w:rPr>
          <w:rFonts w:cstheme="minorHAnsi"/>
        </w:rPr>
        <w:t>our befriending</w:t>
      </w:r>
      <w:r w:rsidRPr="00D92AAF">
        <w:rPr>
          <w:rFonts w:cstheme="minorHAnsi"/>
        </w:rPr>
        <w:t xml:space="preserve"> model could be replicated in other areas, and in 2016 Linking Lives UK became registered as </w:t>
      </w:r>
      <w:r>
        <w:rPr>
          <w:rFonts w:cstheme="minorHAnsi"/>
        </w:rPr>
        <w:t xml:space="preserve">a </w:t>
      </w:r>
      <w:r w:rsidRPr="00D92AAF">
        <w:rPr>
          <w:rFonts w:cstheme="minorHAnsi"/>
        </w:rPr>
        <w:t>separate charity to focus on this national work.</w:t>
      </w:r>
      <w:r>
        <w:rPr>
          <w:rFonts w:cstheme="minorHAnsi"/>
        </w:rPr>
        <w:t xml:space="preserve"> We now operate in three main ways:</w:t>
      </w:r>
    </w:p>
    <w:p w14:paraId="1265C35E" w14:textId="688F7A72" w:rsidR="00E66002" w:rsidRDefault="00E66002" w:rsidP="00E66002">
      <w:pPr>
        <w:pStyle w:val="ListParagraph"/>
        <w:numPr>
          <w:ilvl w:val="0"/>
          <w:numId w:val="26"/>
        </w:numPr>
        <w:spacing w:after="160" w:line="259" w:lineRule="auto"/>
      </w:pPr>
      <w:r w:rsidRPr="000375AE">
        <w:rPr>
          <w:b/>
        </w:rPr>
        <w:t>Inspiring Individuals</w:t>
      </w:r>
      <w:r>
        <w:t xml:space="preserve"> – Through our </w:t>
      </w:r>
      <w:r w:rsidRPr="000375AE">
        <w:rPr>
          <w:b/>
          <w:i/>
        </w:rPr>
        <w:t>‘Power of One’</w:t>
      </w:r>
      <w:r>
        <w:t xml:space="preserve"> package, we deliver regular webinars aimed at individuals keen to address loneliness in their day to day lives. We provide practical hints, tips and suggestions as well as written resources and short films showing examples of good practice.</w:t>
      </w:r>
    </w:p>
    <w:p w14:paraId="65049BC0" w14:textId="3C3D06BC" w:rsidR="00E66002" w:rsidRDefault="00E66002" w:rsidP="00E66002">
      <w:pPr>
        <w:pStyle w:val="ListParagraph"/>
        <w:ind w:left="770"/>
      </w:pPr>
    </w:p>
    <w:p w14:paraId="7CD81433" w14:textId="6CBB1084" w:rsidR="00E66002" w:rsidRDefault="00E66002" w:rsidP="00E66002">
      <w:pPr>
        <w:pStyle w:val="ListParagraph"/>
        <w:numPr>
          <w:ilvl w:val="0"/>
          <w:numId w:val="26"/>
        </w:numPr>
        <w:spacing w:after="160" w:line="259" w:lineRule="auto"/>
      </w:pPr>
      <w:r>
        <w:rPr>
          <w:b/>
        </w:rPr>
        <w:t xml:space="preserve">Training Volunteers </w:t>
      </w:r>
      <w:r>
        <w:t xml:space="preserve">- </w:t>
      </w:r>
      <w:r w:rsidRPr="000375AE">
        <w:t xml:space="preserve">We deliver training through our </w:t>
      </w:r>
      <w:r w:rsidRPr="000375AE">
        <w:rPr>
          <w:b/>
          <w:i/>
        </w:rPr>
        <w:t>‘Good Conversations’</w:t>
      </w:r>
      <w:r w:rsidRPr="000375AE">
        <w:t xml:space="preserve"> package to volunteers in organisations working with those who may be experiencing loneliness</w:t>
      </w:r>
      <w:r>
        <w:t xml:space="preserve">. Settings could include community cafés, drop-in centres or lunch clubs and training includes skills in effective listening, safeguarding and valuing people. </w:t>
      </w:r>
    </w:p>
    <w:p w14:paraId="088BE79C" w14:textId="77777777" w:rsidR="00E66002" w:rsidRPr="000375AE" w:rsidRDefault="00E66002" w:rsidP="00E66002">
      <w:pPr>
        <w:pStyle w:val="ListParagraph"/>
      </w:pPr>
    </w:p>
    <w:p w14:paraId="7A41018B" w14:textId="51F78705" w:rsidR="00E66002" w:rsidRDefault="00E66002" w:rsidP="00E66002">
      <w:pPr>
        <w:pStyle w:val="ListParagraph"/>
        <w:numPr>
          <w:ilvl w:val="0"/>
          <w:numId w:val="26"/>
        </w:numPr>
        <w:spacing w:after="160" w:line="259" w:lineRule="auto"/>
      </w:pPr>
      <w:r w:rsidRPr="00AA5138">
        <w:rPr>
          <w:b/>
        </w:rPr>
        <w:t>Supporting churches</w:t>
      </w:r>
      <w:r w:rsidRPr="00AA5138">
        <w:t xml:space="preserve"> – Using </w:t>
      </w:r>
      <w:r>
        <w:t>our</w:t>
      </w:r>
      <w:r w:rsidRPr="00AA5138">
        <w:t xml:space="preserve"> tried and tested model – ‘</w:t>
      </w:r>
      <w:r w:rsidRPr="00AA5138">
        <w:rPr>
          <w:b/>
          <w:i/>
        </w:rPr>
        <w:t>Two’s Company Befriending’</w:t>
      </w:r>
      <w:r w:rsidRPr="00AA5138">
        <w:t xml:space="preserve">, we provide training, documentation and support to churches wishing to </w:t>
      </w:r>
      <w:proofErr w:type="gramStart"/>
      <w:r w:rsidRPr="00AA5138">
        <w:t xml:space="preserve">set </w:t>
      </w:r>
      <w:r w:rsidRPr="00AA5138">
        <w:rPr>
          <w:rFonts w:cstheme="minorHAnsi"/>
        </w:rPr>
        <w:t xml:space="preserve"> up</w:t>
      </w:r>
      <w:proofErr w:type="gramEnd"/>
      <w:r w:rsidRPr="00AA5138">
        <w:rPr>
          <w:rFonts w:cstheme="minorHAnsi"/>
        </w:rPr>
        <w:t xml:space="preserve"> a befriending scheme in their local community.  Local schemes arrange weekly visits or phone calls through volunteers and those receiving visits are also encouraged to attend local social events and activities where possible or visit places of interest with their volunteer. W</w:t>
      </w:r>
      <w:r w:rsidRPr="00AA5138">
        <w:t xml:space="preserve">e are currently working with around </w:t>
      </w:r>
      <w:r w:rsidR="003F222C">
        <w:t>65</w:t>
      </w:r>
      <w:r w:rsidRPr="00AA5138">
        <w:t xml:space="preserve"> partners across the country. </w:t>
      </w:r>
    </w:p>
    <w:p w14:paraId="78896006" w14:textId="77777777" w:rsidR="00070D06" w:rsidRPr="00070D06" w:rsidRDefault="00070D06" w:rsidP="00070D06">
      <w:pPr>
        <w:keepNext/>
        <w:keepLines/>
        <w:spacing w:before="240" w:after="0"/>
        <w:outlineLvl w:val="0"/>
        <w:rPr>
          <w:rFonts w:ascii="Raleway" w:eastAsiaTheme="majorEastAsia" w:hAnsi="Raleway" w:cstheme="majorBidi"/>
          <w:b/>
          <w:color w:val="189CD8"/>
          <w:sz w:val="32"/>
          <w:szCs w:val="32"/>
        </w:rPr>
      </w:pPr>
      <w:r w:rsidRPr="00070D06">
        <w:rPr>
          <w:rFonts w:ascii="Raleway" w:eastAsiaTheme="majorEastAsia" w:hAnsi="Raleway" w:cstheme="majorBidi"/>
          <w:b/>
          <w:color w:val="189CD8"/>
          <w:sz w:val="32"/>
          <w:szCs w:val="32"/>
        </w:rPr>
        <w:t>Our Values</w:t>
      </w:r>
    </w:p>
    <w:p w14:paraId="2B39FB1E" w14:textId="77777777" w:rsidR="00070D06" w:rsidRPr="00070D06" w:rsidRDefault="00070D06" w:rsidP="00070D06">
      <w:r w:rsidRPr="00070D06">
        <w:t>We operate according to a set of values which permeate all aspects of our work.  The strapline for the charity is:</w:t>
      </w:r>
    </w:p>
    <w:p w14:paraId="03EE76C8" w14:textId="24F4FA4B" w:rsidR="00070D06" w:rsidRPr="00070D06" w:rsidRDefault="00070D06" w:rsidP="00947D73">
      <w:pPr>
        <w:jc w:val="center"/>
      </w:pPr>
      <w:r w:rsidRPr="00070D06">
        <w:rPr>
          <w:rFonts w:ascii="Jenna Sue" w:hAnsi="Jenna Sue"/>
          <w:color w:val="7030A0"/>
          <w:sz w:val="72"/>
          <w:szCs w:val="72"/>
        </w:rPr>
        <w:t>Improving quality of life through friendship</w:t>
      </w:r>
      <w:r w:rsidRPr="00070D06">
        <w:rPr>
          <w:sz w:val="72"/>
          <w:szCs w:val="72"/>
        </w:rPr>
        <w:br/>
      </w:r>
      <w:r w:rsidRPr="00070D06">
        <w:t>We achieve this in accordance with five specific values which are important to us as a charity and those with whom we collaborate as key partners:</w:t>
      </w:r>
    </w:p>
    <w:p w14:paraId="6E4F809D" w14:textId="77777777" w:rsidR="00070D06" w:rsidRPr="00070D06" w:rsidRDefault="00070D06" w:rsidP="00070D06">
      <w:pPr>
        <w:numPr>
          <w:ilvl w:val="0"/>
          <w:numId w:val="19"/>
        </w:numPr>
        <w:contextualSpacing/>
      </w:pPr>
      <w:r w:rsidRPr="00070D06">
        <w:t>We want to serve those who feeling are most alone and to bring hope.</w:t>
      </w:r>
    </w:p>
    <w:p w14:paraId="7B05FC72" w14:textId="77777777" w:rsidR="00070D06" w:rsidRPr="00070D06" w:rsidRDefault="00070D06" w:rsidP="00070D06">
      <w:pPr>
        <w:numPr>
          <w:ilvl w:val="0"/>
          <w:numId w:val="19"/>
        </w:numPr>
        <w:contextualSpacing/>
      </w:pPr>
      <w:r w:rsidRPr="00070D06">
        <w:t>We particularly value one to one relationships</w:t>
      </w:r>
    </w:p>
    <w:p w14:paraId="2FB29388" w14:textId="77777777" w:rsidR="00070D06" w:rsidRPr="00070D06" w:rsidRDefault="00070D06" w:rsidP="00070D06">
      <w:pPr>
        <w:numPr>
          <w:ilvl w:val="0"/>
          <w:numId w:val="19"/>
        </w:numPr>
        <w:contextualSpacing/>
      </w:pPr>
      <w:r w:rsidRPr="00070D06">
        <w:t>At the heart of everything we do is the love of Jesus</w:t>
      </w:r>
    </w:p>
    <w:p w14:paraId="396A63D0" w14:textId="77777777" w:rsidR="00275574" w:rsidRDefault="00070D06" w:rsidP="00070D06">
      <w:pPr>
        <w:numPr>
          <w:ilvl w:val="0"/>
          <w:numId w:val="19"/>
        </w:numPr>
        <w:contextualSpacing/>
      </w:pPr>
      <w:r w:rsidRPr="00070D06">
        <w:t>We want to build mutually beneficial relationships of trust</w:t>
      </w:r>
    </w:p>
    <w:p w14:paraId="1A60E65B" w14:textId="77777777" w:rsidR="00B747B3" w:rsidRDefault="00070D06" w:rsidP="00070D06">
      <w:pPr>
        <w:numPr>
          <w:ilvl w:val="0"/>
          <w:numId w:val="19"/>
        </w:numPr>
        <w:contextualSpacing/>
      </w:pPr>
      <w:r w:rsidRPr="00275574">
        <w:t xml:space="preserve">We deeply value understanding everyone’s story acknowledging that </w:t>
      </w:r>
      <w:r w:rsidR="00CC18F3" w:rsidRPr="00275574">
        <w:t>we are all equal</w:t>
      </w:r>
      <w:r w:rsidRPr="00275574">
        <w:t>.</w:t>
      </w:r>
    </w:p>
    <w:p w14:paraId="5B3095D0" w14:textId="45019056" w:rsidR="00D53BE3" w:rsidRDefault="00D53BE3" w:rsidP="00D53BE3">
      <w:pPr>
        <w:contextualSpacing/>
      </w:pPr>
    </w:p>
    <w:p w14:paraId="26C15ACA" w14:textId="1F6CF619" w:rsidR="00D53BE3" w:rsidRDefault="00D53BE3" w:rsidP="00D53BE3">
      <w:pPr>
        <w:contextualSpacing/>
      </w:pPr>
    </w:p>
    <w:p w14:paraId="2E938351" w14:textId="102A20D3" w:rsidR="00D53BE3" w:rsidRDefault="00D53BE3" w:rsidP="00D53BE3">
      <w:pPr>
        <w:contextualSpacing/>
      </w:pPr>
    </w:p>
    <w:p w14:paraId="5FE87EDF" w14:textId="2B569CF9" w:rsidR="00D53BE3" w:rsidRDefault="00D53BE3" w:rsidP="00D53BE3">
      <w:pPr>
        <w:contextualSpacing/>
      </w:pPr>
    </w:p>
    <w:p w14:paraId="0D8896F5" w14:textId="715AEF7B" w:rsidR="00D53BE3" w:rsidRDefault="009E1D34" w:rsidP="00D53BE3">
      <w:pPr>
        <w:contextualSpacing/>
        <w:rPr>
          <w:rFonts w:ascii="Raleway" w:hAnsi="Raleway"/>
          <w:b/>
          <w:color w:val="189CD8"/>
          <w:sz w:val="32"/>
          <w:szCs w:val="32"/>
        </w:rPr>
      </w:pPr>
      <w:r w:rsidRPr="009E1D34">
        <w:rPr>
          <w:rFonts w:ascii="Raleway" w:hAnsi="Raleway"/>
          <w:b/>
          <w:color w:val="189CD8"/>
          <w:sz w:val="32"/>
          <w:szCs w:val="32"/>
        </w:rPr>
        <w:t>Organisational Structure</w:t>
      </w:r>
    </w:p>
    <w:p w14:paraId="78A7B6BD" w14:textId="45311F47" w:rsidR="009E1D34" w:rsidRPr="009E1D34" w:rsidRDefault="009E1D34" w:rsidP="00D53BE3">
      <w:pPr>
        <w:contextualSpacing/>
      </w:pPr>
      <w:r>
        <w:t xml:space="preserve">The Board of Trustees is responsible for the overall governance of the charity and </w:t>
      </w:r>
      <w:r w:rsidR="00EF05E4">
        <w:t>t</w:t>
      </w:r>
      <w:r>
        <w:t>he board works with the National Director in agreeing future strategy and direction in addition to considering ongoing developments throughout the year. Currently, the National Director is overseeing the development of our work in Scotland, Wales and Northern Ireland as well as commencing a new initiative focusing on chaplaincy roles</w:t>
      </w:r>
      <w:r w:rsidR="00325172">
        <w:t xml:space="preserve">. The structure below shows the lines of management within the charity. </w:t>
      </w:r>
    </w:p>
    <w:p w14:paraId="5A3733EF" w14:textId="4C1584B6" w:rsidR="00881F78" w:rsidRDefault="009D39F6" w:rsidP="00D53BE3">
      <w:pPr>
        <w:contextualSpacing/>
        <w:rPr>
          <w:rFonts w:ascii="Raleway" w:hAnsi="Raleway"/>
          <w:b/>
          <w:color w:val="189CD8"/>
          <w:sz w:val="32"/>
          <w:szCs w:val="32"/>
        </w:rPr>
      </w:pPr>
      <w:r w:rsidRPr="009E1D34">
        <w:rPr>
          <w:b/>
          <w:noProof/>
          <w:color w:val="189CD8"/>
        </w:rPr>
        <w:drawing>
          <wp:anchor distT="0" distB="0" distL="114300" distR="114300" simplePos="0" relativeHeight="251661312" behindDoc="1" locked="0" layoutInCell="1" allowOverlap="1" wp14:anchorId="54347F43" wp14:editId="35D8BE89">
            <wp:simplePos x="0" y="0"/>
            <wp:positionH relativeFrom="margin">
              <wp:align>center</wp:align>
            </wp:positionH>
            <wp:positionV relativeFrom="paragraph">
              <wp:posOffset>91635</wp:posOffset>
            </wp:positionV>
            <wp:extent cx="5257800" cy="4082415"/>
            <wp:effectExtent l="0" t="0" r="0" b="0"/>
            <wp:wrapTight wrapText="bothSides">
              <wp:wrapPolygon edited="0">
                <wp:start x="0" y="0"/>
                <wp:lineTo x="0" y="21469"/>
                <wp:lineTo x="21522" y="21469"/>
                <wp:lineTo x="21522" y="0"/>
                <wp:lineTo x="0" y="0"/>
              </wp:wrapPolygon>
            </wp:wrapTight>
            <wp:docPr id="6" name="Picture 6" descr="Diagram&#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g Structure.png"/>
                    <pic:cNvPicPr/>
                  </pic:nvPicPr>
                  <pic:blipFill>
                    <a:blip r:embed="rId15">
                      <a:extLst>
                        <a:ext uri="{28A0092B-C50C-407E-A947-70E740481C1C}">
                          <a14:useLocalDpi xmlns:a14="http://schemas.microsoft.com/office/drawing/2010/main" val="0"/>
                        </a:ext>
                      </a:extLst>
                    </a:blip>
                    <a:stretch>
                      <a:fillRect/>
                    </a:stretch>
                  </pic:blipFill>
                  <pic:spPr>
                    <a:xfrm>
                      <a:off x="0" y="0"/>
                      <a:ext cx="5257800" cy="4082415"/>
                    </a:xfrm>
                    <a:prstGeom prst="rect">
                      <a:avLst/>
                    </a:prstGeom>
                  </pic:spPr>
                </pic:pic>
              </a:graphicData>
            </a:graphic>
            <wp14:sizeRelH relativeFrom="page">
              <wp14:pctWidth>0</wp14:pctWidth>
            </wp14:sizeRelH>
            <wp14:sizeRelV relativeFrom="page">
              <wp14:pctHeight>0</wp14:pctHeight>
            </wp14:sizeRelV>
          </wp:anchor>
        </w:drawing>
      </w:r>
    </w:p>
    <w:p w14:paraId="681FAFB8" w14:textId="77777777" w:rsidR="00436672" w:rsidRDefault="00436672" w:rsidP="00881F78">
      <w:pPr>
        <w:contextualSpacing/>
        <w:rPr>
          <w:rFonts w:ascii="Raleway" w:hAnsi="Raleway"/>
          <w:b/>
          <w:color w:val="189CD8"/>
          <w:sz w:val="32"/>
          <w:szCs w:val="32"/>
        </w:rPr>
      </w:pPr>
    </w:p>
    <w:p w14:paraId="62150904" w14:textId="364DF794" w:rsidR="00881F78" w:rsidRDefault="00881F78" w:rsidP="00881F78">
      <w:pPr>
        <w:contextualSpacing/>
        <w:rPr>
          <w:rFonts w:ascii="Raleway" w:hAnsi="Raleway"/>
          <w:b/>
          <w:color w:val="189CD8"/>
          <w:sz w:val="32"/>
          <w:szCs w:val="32"/>
        </w:rPr>
      </w:pPr>
      <w:r>
        <w:rPr>
          <w:rFonts w:ascii="Raleway" w:hAnsi="Raleway"/>
          <w:b/>
          <w:color w:val="189CD8"/>
          <w:sz w:val="32"/>
          <w:szCs w:val="32"/>
        </w:rPr>
        <w:t>Appointment Process</w:t>
      </w:r>
    </w:p>
    <w:p w14:paraId="04BC619B" w14:textId="703C0631" w:rsidR="00881F78" w:rsidRDefault="00881F78" w:rsidP="00881F78">
      <w:pPr>
        <w:contextualSpacing/>
      </w:pPr>
      <w:r>
        <w:t xml:space="preserve">Should you wish to express an interest in this role, please send an </w:t>
      </w:r>
      <w:proofErr w:type="gramStart"/>
      <w:r>
        <w:t>up to date</w:t>
      </w:r>
      <w:proofErr w:type="gramEnd"/>
      <w:r>
        <w:t xml:space="preserve"> CV along with a supporting statement explaining how you believe your experience and skills are relevant, and what you </w:t>
      </w:r>
      <w:proofErr w:type="gramStart"/>
      <w:r>
        <w:t>are able to</w:t>
      </w:r>
      <w:proofErr w:type="gramEnd"/>
      <w:r>
        <w:t xml:space="preserve"> bring to the role. Please also include details of two referees. Your application ca</w:t>
      </w:r>
      <w:r w:rsidR="00C11E5D">
        <w:t>n</w:t>
      </w:r>
      <w:r>
        <w:t xml:space="preserve"> be sent to </w:t>
      </w:r>
      <w:r w:rsidR="0060053F">
        <w:t>Simon Betteridge</w:t>
      </w:r>
      <w:r>
        <w:t xml:space="preserve"> at </w:t>
      </w:r>
      <w:hyperlink r:id="rId16" w:history="1">
        <w:r w:rsidR="0060053F" w:rsidRPr="00060D40">
          <w:rPr>
            <w:rStyle w:val="Hyperlink"/>
          </w:rPr>
          <w:t>simon@linkinglives.uk</w:t>
        </w:r>
      </w:hyperlink>
      <w:r w:rsidR="0060053F">
        <w:t xml:space="preserve"> </w:t>
      </w:r>
      <w:r w:rsidR="00C94725">
        <w:t>a</w:t>
      </w:r>
      <w:r>
        <w:t>nd for an informal conversation</w:t>
      </w:r>
      <w:r w:rsidR="000015CB">
        <w:t xml:space="preserve">, </w:t>
      </w:r>
      <w:r w:rsidR="0060053F">
        <w:t>Simon</w:t>
      </w:r>
      <w:r w:rsidR="000015CB">
        <w:t xml:space="preserve">’s phone number </w:t>
      </w:r>
      <w:r w:rsidR="00C94725">
        <w:t>is 079</w:t>
      </w:r>
      <w:r w:rsidR="00CB0E00">
        <w:t>23015066</w:t>
      </w:r>
      <w:r w:rsidR="000015CB">
        <w:t xml:space="preserve">. </w:t>
      </w:r>
    </w:p>
    <w:p w14:paraId="7092B2EA" w14:textId="2C1B82DF" w:rsidR="00EF05E4" w:rsidRDefault="00EF05E4" w:rsidP="00EF05E4">
      <w:pPr>
        <w:pStyle w:val="Heading1"/>
        <w:rPr>
          <w:rFonts w:eastAsia="Raleway"/>
        </w:rPr>
      </w:pPr>
      <w:r>
        <w:rPr>
          <w:rFonts w:eastAsia="Raleway"/>
        </w:rPr>
        <w:lastRenderedPageBreak/>
        <w:t xml:space="preserve">National Development Manager </w:t>
      </w:r>
      <w:r w:rsidR="000A5856">
        <w:rPr>
          <w:rFonts w:eastAsia="Raleway"/>
        </w:rPr>
        <w:t>–</w:t>
      </w:r>
      <w:r>
        <w:rPr>
          <w:rFonts w:eastAsia="Raleway"/>
        </w:rPr>
        <w:t xml:space="preserve"> </w:t>
      </w:r>
      <w:r w:rsidR="000A5856">
        <w:rPr>
          <w:rFonts w:eastAsia="Raleway"/>
        </w:rPr>
        <w:t>Northern Ireland</w:t>
      </w:r>
    </w:p>
    <w:p w14:paraId="03AF5F48" w14:textId="092F245D" w:rsidR="00E52B6C" w:rsidRPr="002D74A2" w:rsidRDefault="00EF05E4" w:rsidP="00EF05E4">
      <w:pPr>
        <w:pStyle w:val="Heading1"/>
        <w:rPr>
          <w:rFonts w:eastAsia="Raleway"/>
        </w:rPr>
      </w:pPr>
      <w:r>
        <w:rPr>
          <w:rFonts w:eastAsia="Raleway"/>
        </w:rPr>
        <w:t xml:space="preserve">Job </w:t>
      </w:r>
      <w:r w:rsidR="00E52B6C" w:rsidRPr="002D74A2">
        <w:rPr>
          <w:rFonts w:eastAsia="Raleway" w:hint="eastAsia"/>
        </w:rPr>
        <w:t>Description</w:t>
      </w:r>
    </w:p>
    <w:p w14:paraId="79E6F9F6" w14:textId="5EE6088C" w:rsidR="00E52B6C" w:rsidRPr="00286B7B" w:rsidRDefault="00E52B6C" w:rsidP="00E52B6C">
      <w:pPr>
        <w:spacing w:after="0"/>
        <w:jc w:val="both"/>
        <w:rPr>
          <w:rFonts w:eastAsia="Raleway" w:cstheme="minorHAnsi"/>
          <w:b/>
          <w:color w:val="7030A0"/>
          <w:sz w:val="24"/>
          <w:szCs w:val="24"/>
        </w:rPr>
      </w:pPr>
      <w:r w:rsidRPr="00286B7B">
        <w:rPr>
          <w:rFonts w:eastAsia="Raleway" w:cstheme="minorHAnsi"/>
          <w:b/>
          <w:color w:val="7030A0"/>
          <w:sz w:val="24"/>
          <w:szCs w:val="24"/>
        </w:rPr>
        <w:t>Based: Home-base</w:t>
      </w:r>
      <w:r w:rsidR="006118E9">
        <w:rPr>
          <w:rFonts w:eastAsia="Raleway" w:cstheme="minorHAnsi"/>
          <w:b/>
          <w:color w:val="7030A0"/>
          <w:sz w:val="24"/>
          <w:szCs w:val="24"/>
        </w:rPr>
        <w:t>d</w:t>
      </w:r>
    </w:p>
    <w:p w14:paraId="2D104409" w14:textId="74DE3B1C" w:rsidR="00E52B6C" w:rsidRPr="00286B7B" w:rsidRDefault="00E52B6C" w:rsidP="00E52B6C">
      <w:pPr>
        <w:spacing w:after="0"/>
        <w:jc w:val="both"/>
        <w:rPr>
          <w:rFonts w:eastAsia="Raleway" w:cstheme="minorHAnsi"/>
          <w:b/>
          <w:color w:val="7030A0"/>
          <w:sz w:val="24"/>
          <w:szCs w:val="24"/>
        </w:rPr>
      </w:pPr>
      <w:r w:rsidRPr="00286B7B">
        <w:rPr>
          <w:rFonts w:eastAsia="Raleway" w:cstheme="minorHAnsi"/>
          <w:b/>
          <w:color w:val="7030A0"/>
          <w:sz w:val="24"/>
          <w:szCs w:val="24"/>
        </w:rPr>
        <w:t xml:space="preserve">Status: </w:t>
      </w:r>
      <w:r w:rsidR="00EF05E4" w:rsidRPr="00286B7B">
        <w:rPr>
          <w:rFonts w:eastAsia="Raleway" w:cstheme="minorHAnsi"/>
          <w:b/>
          <w:color w:val="7030A0"/>
          <w:sz w:val="24"/>
          <w:szCs w:val="24"/>
        </w:rPr>
        <w:t>Employed</w:t>
      </w:r>
    </w:p>
    <w:p w14:paraId="27DBA361" w14:textId="7C56AC00" w:rsidR="00EF05E4" w:rsidRDefault="00EF05E4" w:rsidP="00E52B6C">
      <w:pPr>
        <w:spacing w:after="0"/>
        <w:jc w:val="both"/>
        <w:rPr>
          <w:rFonts w:eastAsia="Raleway" w:cstheme="minorHAnsi"/>
          <w:b/>
          <w:color w:val="7030A0"/>
          <w:sz w:val="24"/>
          <w:szCs w:val="24"/>
        </w:rPr>
      </w:pPr>
      <w:r w:rsidRPr="00286B7B">
        <w:rPr>
          <w:rFonts w:eastAsia="Raleway" w:cstheme="minorHAnsi"/>
          <w:b/>
          <w:color w:val="7030A0"/>
          <w:sz w:val="24"/>
          <w:szCs w:val="24"/>
        </w:rPr>
        <w:t xml:space="preserve">Hours: </w:t>
      </w:r>
      <w:r w:rsidR="00C44A56">
        <w:rPr>
          <w:rFonts w:eastAsia="Raleway" w:cstheme="minorHAnsi"/>
          <w:b/>
          <w:color w:val="7030A0"/>
          <w:sz w:val="24"/>
          <w:szCs w:val="24"/>
        </w:rPr>
        <w:t>40</w:t>
      </w:r>
      <w:r w:rsidRPr="00286B7B">
        <w:rPr>
          <w:rFonts w:eastAsia="Raleway" w:cstheme="minorHAnsi"/>
          <w:b/>
          <w:color w:val="7030A0"/>
          <w:sz w:val="24"/>
          <w:szCs w:val="24"/>
        </w:rPr>
        <w:t xml:space="preserve"> hours per week</w:t>
      </w:r>
      <w:r w:rsidR="00D740F9">
        <w:rPr>
          <w:rFonts w:eastAsia="Raleway" w:cstheme="minorHAnsi"/>
          <w:b/>
          <w:color w:val="7030A0"/>
          <w:sz w:val="24"/>
          <w:szCs w:val="24"/>
        </w:rPr>
        <w:t xml:space="preserve"> (Part Time </w:t>
      </w:r>
      <w:r w:rsidR="00E70145">
        <w:rPr>
          <w:rFonts w:eastAsia="Raleway" w:cstheme="minorHAnsi"/>
          <w:b/>
          <w:color w:val="7030A0"/>
          <w:sz w:val="24"/>
          <w:szCs w:val="24"/>
        </w:rPr>
        <w:t>role is an option)</w:t>
      </w:r>
    </w:p>
    <w:p w14:paraId="157E62E7" w14:textId="491D75B4" w:rsidR="006118E9" w:rsidRPr="00286B7B" w:rsidRDefault="006118E9" w:rsidP="00E52B6C">
      <w:pPr>
        <w:spacing w:after="0"/>
        <w:jc w:val="both"/>
        <w:rPr>
          <w:rFonts w:eastAsia="Raleway" w:cstheme="minorHAnsi"/>
          <w:b/>
          <w:color w:val="7030A0"/>
          <w:sz w:val="24"/>
          <w:szCs w:val="24"/>
        </w:rPr>
      </w:pPr>
      <w:r>
        <w:rPr>
          <w:rFonts w:eastAsia="Raleway" w:cstheme="minorHAnsi"/>
          <w:b/>
          <w:color w:val="7030A0"/>
          <w:sz w:val="24"/>
          <w:szCs w:val="24"/>
        </w:rPr>
        <w:t xml:space="preserve">Contract: </w:t>
      </w:r>
      <w:r w:rsidR="00C44A56">
        <w:rPr>
          <w:rFonts w:eastAsia="Raleway" w:cstheme="minorHAnsi"/>
          <w:b/>
          <w:color w:val="7030A0"/>
          <w:sz w:val="24"/>
          <w:szCs w:val="24"/>
        </w:rPr>
        <w:t>1</w:t>
      </w:r>
      <w:r>
        <w:rPr>
          <w:rFonts w:eastAsia="Raleway" w:cstheme="minorHAnsi"/>
          <w:b/>
          <w:color w:val="7030A0"/>
          <w:sz w:val="24"/>
          <w:szCs w:val="24"/>
        </w:rPr>
        <w:t xml:space="preserve"> Year (subject to </w:t>
      </w:r>
      <w:r w:rsidR="00F17C5A">
        <w:rPr>
          <w:rFonts w:eastAsia="Raleway" w:cstheme="minorHAnsi"/>
          <w:b/>
          <w:color w:val="7030A0"/>
          <w:sz w:val="24"/>
          <w:szCs w:val="24"/>
        </w:rPr>
        <w:t>3-month</w:t>
      </w:r>
      <w:r>
        <w:rPr>
          <w:rFonts w:eastAsia="Raleway" w:cstheme="minorHAnsi"/>
          <w:b/>
          <w:color w:val="7030A0"/>
          <w:sz w:val="24"/>
          <w:szCs w:val="24"/>
        </w:rPr>
        <w:t xml:space="preserve"> probationary period)</w:t>
      </w:r>
    </w:p>
    <w:p w14:paraId="4F0C1922" w14:textId="50B43703" w:rsidR="00EF05E4" w:rsidRPr="00286B7B" w:rsidRDefault="00EF05E4" w:rsidP="00E52B6C">
      <w:pPr>
        <w:spacing w:after="0"/>
        <w:jc w:val="both"/>
        <w:rPr>
          <w:rFonts w:eastAsia="Raleway" w:cstheme="minorHAnsi"/>
          <w:b/>
          <w:color w:val="7030A0"/>
          <w:sz w:val="24"/>
          <w:szCs w:val="24"/>
        </w:rPr>
      </w:pPr>
      <w:r w:rsidRPr="00286B7B">
        <w:rPr>
          <w:rFonts w:eastAsia="Raleway" w:cstheme="minorHAnsi"/>
          <w:b/>
          <w:color w:val="7030A0"/>
          <w:sz w:val="24"/>
          <w:szCs w:val="24"/>
        </w:rPr>
        <w:t xml:space="preserve">Salary: </w:t>
      </w:r>
      <w:r w:rsidR="00D3676C" w:rsidRPr="00286B7B">
        <w:rPr>
          <w:rFonts w:eastAsia="Raleway" w:cstheme="minorHAnsi"/>
          <w:b/>
          <w:color w:val="7030A0"/>
          <w:sz w:val="24"/>
          <w:szCs w:val="24"/>
        </w:rPr>
        <w:t>(</w:t>
      </w:r>
      <w:r w:rsidR="006118E9">
        <w:rPr>
          <w:rFonts w:eastAsia="Raleway" w:cstheme="minorHAnsi"/>
          <w:b/>
          <w:color w:val="7030A0"/>
          <w:sz w:val="24"/>
          <w:szCs w:val="24"/>
        </w:rPr>
        <w:t>£31,250-</w:t>
      </w:r>
      <w:r w:rsidR="00A7140D" w:rsidRPr="00286B7B">
        <w:rPr>
          <w:rFonts w:eastAsia="Raleway" w:cstheme="minorHAnsi"/>
          <w:b/>
          <w:color w:val="7030A0"/>
          <w:sz w:val="24"/>
          <w:szCs w:val="24"/>
        </w:rPr>
        <w:t>£3</w:t>
      </w:r>
      <w:r w:rsidR="00F91339">
        <w:rPr>
          <w:rFonts w:eastAsia="Raleway" w:cstheme="minorHAnsi"/>
          <w:b/>
          <w:color w:val="7030A0"/>
          <w:sz w:val="24"/>
          <w:szCs w:val="24"/>
        </w:rPr>
        <w:t>4,375</w:t>
      </w:r>
      <w:r w:rsidR="00D3676C" w:rsidRPr="00286B7B">
        <w:rPr>
          <w:rFonts w:eastAsia="Raleway" w:cstheme="minorHAnsi"/>
          <w:b/>
          <w:color w:val="7030A0"/>
          <w:sz w:val="24"/>
          <w:szCs w:val="24"/>
        </w:rPr>
        <w:t xml:space="preserve"> FTE) </w:t>
      </w:r>
    </w:p>
    <w:p w14:paraId="272CE25B" w14:textId="71EC188B" w:rsidR="00A7140D" w:rsidRPr="00286B7B" w:rsidRDefault="00D55224" w:rsidP="00E52B6C">
      <w:pPr>
        <w:spacing w:after="0"/>
        <w:jc w:val="both"/>
        <w:rPr>
          <w:rFonts w:eastAsia="Raleway" w:cstheme="minorHAnsi"/>
          <w:b/>
          <w:color w:val="7030A0"/>
          <w:sz w:val="24"/>
          <w:szCs w:val="24"/>
        </w:rPr>
      </w:pPr>
      <w:r w:rsidRPr="00286B7B">
        <w:rPr>
          <w:rFonts w:eastAsia="Raleway" w:cstheme="minorHAnsi"/>
          <w:b/>
          <w:color w:val="7030A0"/>
          <w:sz w:val="24"/>
          <w:szCs w:val="24"/>
        </w:rPr>
        <w:t>Pension available after probation</w:t>
      </w:r>
    </w:p>
    <w:p w14:paraId="09767F11" w14:textId="77777777" w:rsidR="008F54EC" w:rsidRPr="002D74A2" w:rsidRDefault="008F54EC" w:rsidP="00E52B6C">
      <w:pPr>
        <w:spacing w:after="0"/>
        <w:jc w:val="both"/>
        <w:rPr>
          <w:rFonts w:ascii="Raleway" w:eastAsia="Raleway" w:hAnsi="Raleway" w:cstheme="minorHAnsi"/>
          <w:b/>
          <w:color w:val="7030A0"/>
          <w:sz w:val="24"/>
          <w:szCs w:val="24"/>
        </w:rPr>
      </w:pPr>
    </w:p>
    <w:p w14:paraId="21E89014" w14:textId="77777777" w:rsidR="008F54EC" w:rsidRDefault="008F54EC" w:rsidP="005174AC">
      <w:pPr>
        <w:rPr>
          <w:rFonts w:ascii="Raleway" w:eastAsia="Raleway" w:hAnsi="Raleway" w:cstheme="majorBidi"/>
          <w:b/>
          <w:color w:val="189CD8"/>
          <w:sz w:val="32"/>
          <w:szCs w:val="32"/>
        </w:rPr>
      </w:pPr>
      <w:bookmarkStart w:id="2" w:name="_Hlk122353369"/>
      <w:r w:rsidRPr="008F54EC">
        <w:rPr>
          <w:rFonts w:ascii="Raleway" w:eastAsia="Raleway" w:hAnsi="Raleway" w:cstheme="majorBidi"/>
          <w:b/>
          <w:color w:val="189CD8"/>
          <w:sz w:val="32"/>
          <w:szCs w:val="32"/>
        </w:rPr>
        <w:t>Summary and Main Purpose of Role</w:t>
      </w:r>
    </w:p>
    <w:bookmarkEnd w:id="2"/>
    <w:p w14:paraId="07922828" w14:textId="1B52FC14" w:rsidR="005174AC" w:rsidRPr="00286B7B" w:rsidRDefault="00B1347B" w:rsidP="005174AC">
      <w:pPr>
        <w:rPr>
          <w:sz w:val="24"/>
          <w:szCs w:val="24"/>
        </w:rPr>
      </w:pPr>
      <w:r w:rsidRPr="00286B7B">
        <w:rPr>
          <w:sz w:val="24"/>
          <w:szCs w:val="24"/>
        </w:rPr>
        <w:t xml:space="preserve">The </w:t>
      </w:r>
      <w:proofErr w:type="gramStart"/>
      <w:r w:rsidRPr="00286B7B">
        <w:rPr>
          <w:sz w:val="24"/>
          <w:szCs w:val="24"/>
        </w:rPr>
        <w:t>main focus</w:t>
      </w:r>
      <w:proofErr w:type="gramEnd"/>
      <w:r w:rsidRPr="00286B7B">
        <w:rPr>
          <w:sz w:val="24"/>
          <w:szCs w:val="24"/>
        </w:rPr>
        <w:t xml:space="preserve"> of this new role will be to s</w:t>
      </w:r>
      <w:r w:rsidR="00D55224" w:rsidRPr="00286B7B">
        <w:rPr>
          <w:sz w:val="24"/>
          <w:szCs w:val="24"/>
        </w:rPr>
        <w:t xml:space="preserve">pearhead the strategic development of the work of Linking Lives UK across </w:t>
      </w:r>
      <w:r w:rsidR="00FC700B">
        <w:rPr>
          <w:sz w:val="24"/>
          <w:szCs w:val="24"/>
        </w:rPr>
        <w:t>Northern Ireland</w:t>
      </w:r>
      <w:r w:rsidR="00D55224" w:rsidRPr="00286B7B">
        <w:rPr>
          <w:sz w:val="24"/>
          <w:szCs w:val="24"/>
        </w:rPr>
        <w:t>.</w:t>
      </w:r>
      <w:r w:rsidRPr="00286B7B">
        <w:rPr>
          <w:sz w:val="24"/>
          <w:szCs w:val="24"/>
        </w:rPr>
        <w:t xml:space="preserve"> This will specifically involve</w:t>
      </w:r>
      <w:r w:rsidR="00112CAD" w:rsidRPr="00286B7B">
        <w:rPr>
          <w:sz w:val="24"/>
          <w:szCs w:val="24"/>
        </w:rPr>
        <w:t xml:space="preserve"> three main objectives</w:t>
      </w:r>
      <w:r w:rsidRPr="00286B7B">
        <w:rPr>
          <w:sz w:val="24"/>
          <w:szCs w:val="24"/>
        </w:rPr>
        <w:t>:</w:t>
      </w:r>
    </w:p>
    <w:p w14:paraId="0D2F7296" w14:textId="77536643" w:rsidR="00B1347B" w:rsidRPr="00286B7B" w:rsidRDefault="008F54EC" w:rsidP="00B02102">
      <w:pPr>
        <w:pStyle w:val="ListParagraph"/>
        <w:numPr>
          <w:ilvl w:val="0"/>
          <w:numId w:val="33"/>
        </w:numPr>
        <w:spacing w:after="160" w:line="259" w:lineRule="auto"/>
        <w:rPr>
          <w:sz w:val="24"/>
          <w:szCs w:val="24"/>
        </w:rPr>
      </w:pPr>
      <w:r w:rsidRPr="00286B7B">
        <w:rPr>
          <w:sz w:val="24"/>
          <w:szCs w:val="24"/>
        </w:rPr>
        <w:t>Creat</w:t>
      </w:r>
      <w:r w:rsidR="00B1347B" w:rsidRPr="00286B7B">
        <w:rPr>
          <w:sz w:val="24"/>
          <w:szCs w:val="24"/>
        </w:rPr>
        <w:t>ing</w:t>
      </w:r>
      <w:r w:rsidRPr="00286B7B">
        <w:rPr>
          <w:sz w:val="24"/>
          <w:szCs w:val="24"/>
        </w:rPr>
        <w:t xml:space="preserve"> </w:t>
      </w:r>
      <w:r w:rsidR="00B1347B" w:rsidRPr="00286B7B">
        <w:rPr>
          <w:sz w:val="24"/>
          <w:szCs w:val="24"/>
        </w:rPr>
        <w:t>‘Two’s Company B</w:t>
      </w:r>
      <w:r w:rsidRPr="00286B7B">
        <w:rPr>
          <w:sz w:val="24"/>
          <w:szCs w:val="24"/>
        </w:rPr>
        <w:t xml:space="preserve">efriending </w:t>
      </w:r>
      <w:r w:rsidR="00B1347B" w:rsidRPr="00286B7B">
        <w:rPr>
          <w:sz w:val="24"/>
          <w:szCs w:val="24"/>
        </w:rPr>
        <w:t>S</w:t>
      </w:r>
      <w:r w:rsidRPr="00286B7B">
        <w:rPr>
          <w:sz w:val="24"/>
          <w:szCs w:val="24"/>
        </w:rPr>
        <w:t>chemes</w:t>
      </w:r>
      <w:r w:rsidR="00B1347B" w:rsidRPr="00286B7B">
        <w:rPr>
          <w:sz w:val="24"/>
          <w:szCs w:val="24"/>
        </w:rPr>
        <w:t>’</w:t>
      </w:r>
      <w:r w:rsidRPr="00286B7B">
        <w:rPr>
          <w:sz w:val="24"/>
          <w:szCs w:val="24"/>
        </w:rPr>
        <w:t xml:space="preserve"> in partnership with churches and Christian organisations.</w:t>
      </w:r>
      <w:r w:rsidR="00B1347B" w:rsidRPr="00286B7B">
        <w:rPr>
          <w:sz w:val="24"/>
          <w:szCs w:val="24"/>
        </w:rPr>
        <w:t xml:space="preserve"> </w:t>
      </w:r>
    </w:p>
    <w:p w14:paraId="72B8985F" w14:textId="77777777" w:rsidR="00B1347B" w:rsidRPr="00286B7B" w:rsidRDefault="00B1347B" w:rsidP="00B1347B">
      <w:pPr>
        <w:pStyle w:val="ListParagraph"/>
        <w:spacing w:after="160" w:line="259" w:lineRule="auto"/>
        <w:rPr>
          <w:sz w:val="24"/>
          <w:szCs w:val="24"/>
        </w:rPr>
      </w:pPr>
    </w:p>
    <w:p w14:paraId="4FE191AB" w14:textId="77777777" w:rsidR="00B1347B" w:rsidRPr="00286B7B" w:rsidRDefault="008F54EC" w:rsidP="00B02102">
      <w:pPr>
        <w:pStyle w:val="ListParagraph"/>
        <w:numPr>
          <w:ilvl w:val="0"/>
          <w:numId w:val="33"/>
        </w:numPr>
        <w:spacing w:after="160" w:line="259" w:lineRule="auto"/>
        <w:rPr>
          <w:sz w:val="24"/>
          <w:szCs w:val="24"/>
        </w:rPr>
      </w:pPr>
      <w:r w:rsidRPr="00286B7B">
        <w:rPr>
          <w:sz w:val="24"/>
          <w:szCs w:val="24"/>
        </w:rPr>
        <w:t>Facilitat</w:t>
      </w:r>
      <w:r w:rsidR="00B1347B" w:rsidRPr="00286B7B">
        <w:rPr>
          <w:sz w:val="24"/>
          <w:szCs w:val="24"/>
        </w:rPr>
        <w:t>ing</w:t>
      </w:r>
      <w:r w:rsidRPr="00286B7B">
        <w:rPr>
          <w:sz w:val="24"/>
          <w:szCs w:val="24"/>
        </w:rPr>
        <w:t xml:space="preserve"> ‘Good Conversations </w:t>
      </w:r>
      <w:r w:rsidR="00B1347B" w:rsidRPr="00286B7B">
        <w:rPr>
          <w:sz w:val="24"/>
          <w:szCs w:val="24"/>
        </w:rPr>
        <w:t>T</w:t>
      </w:r>
      <w:r w:rsidRPr="00286B7B">
        <w:rPr>
          <w:sz w:val="24"/>
          <w:szCs w:val="24"/>
        </w:rPr>
        <w:t>raining</w:t>
      </w:r>
      <w:r w:rsidR="00B1347B" w:rsidRPr="00286B7B">
        <w:rPr>
          <w:sz w:val="24"/>
          <w:szCs w:val="24"/>
        </w:rPr>
        <w:t>’</w:t>
      </w:r>
      <w:r w:rsidRPr="00286B7B">
        <w:rPr>
          <w:sz w:val="24"/>
          <w:szCs w:val="24"/>
        </w:rPr>
        <w:t xml:space="preserve"> for volunteers engaged in community activities and groups</w:t>
      </w:r>
      <w:r w:rsidR="00B1347B" w:rsidRPr="00286B7B">
        <w:rPr>
          <w:sz w:val="24"/>
          <w:szCs w:val="24"/>
        </w:rPr>
        <w:t xml:space="preserve"> </w:t>
      </w:r>
    </w:p>
    <w:p w14:paraId="1B9E295C" w14:textId="77777777" w:rsidR="00B1347B" w:rsidRPr="00286B7B" w:rsidRDefault="00B1347B" w:rsidP="00B1347B">
      <w:pPr>
        <w:pStyle w:val="ListParagraph"/>
        <w:rPr>
          <w:sz w:val="24"/>
          <w:szCs w:val="24"/>
        </w:rPr>
      </w:pPr>
    </w:p>
    <w:p w14:paraId="25A7C9AB" w14:textId="31109A7A" w:rsidR="008F54EC" w:rsidRPr="00286B7B" w:rsidRDefault="008F54EC" w:rsidP="00B02102">
      <w:pPr>
        <w:pStyle w:val="ListParagraph"/>
        <w:numPr>
          <w:ilvl w:val="0"/>
          <w:numId w:val="33"/>
        </w:numPr>
        <w:spacing w:after="160" w:line="259" w:lineRule="auto"/>
        <w:rPr>
          <w:sz w:val="24"/>
          <w:szCs w:val="24"/>
        </w:rPr>
      </w:pPr>
      <w:r w:rsidRPr="00286B7B">
        <w:rPr>
          <w:sz w:val="24"/>
          <w:szCs w:val="24"/>
        </w:rPr>
        <w:t>Assist</w:t>
      </w:r>
      <w:r w:rsidR="00B1347B" w:rsidRPr="00286B7B">
        <w:rPr>
          <w:sz w:val="24"/>
          <w:szCs w:val="24"/>
        </w:rPr>
        <w:t>ing</w:t>
      </w:r>
      <w:r w:rsidRPr="00286B7B">
        <w:rPr>
          <w:sz w:val="24"/>
          <w:szCs w:val="24"/>
        </w:rPr>
        <w:t xml:space="preserve"> in the coordination and development of volunt</w:t>
      </w:r>
      <w:r w:rsidR="008A34C1">
        <w:rPr>
          <w:sz w:val="24"/>
          <w:szCs w:val="24"/>
        </w:rPr>
        <w:t>eer</w:t>
      </w:r>
      <w:r w:rsidRPr="00286B7B">
        <w:rPr>
          <w:sz w:val="24"/>
          <w:szCs w:val="24"/>
        </w:rPr>
        <w:t xml:space="preserve"> chaplaincy roles in liaison with our partners</w:t>
      </w:r>
    </w:p>
    <w:p w14:paraId="452B239D" w14:textId="23022104" w:rsidR="000E5961" w:rsidRDefault="000E5961" w:rsidP="00BF0E84">
      <w:pPr>
        <w:spacing w:after="160" w:line="259" w:lineRule="auto"/>
        <w:contextualSpacing/>
      </w:pPr>
    </w:p>
    <w:p w14:paraId="3775A2D8" w14:textId="0948877E" w:rsidR="008F54EC" w:rsidRDefault="008F54EC" w:rsidP="008F54EC">
      <w:pPr>
        <w:rPr>
          <w:rFonts w:ascii="Raleway" w:eastAsia="Raleway" w:hAnsi="Raleway" w:cstheme="majorBidi"/>
          <w:b/>
          <w:color w:val="189CD8"/>
          <w:sz w:val="32"/>
          <w:szCs w:val="32"/>
        </w:rPr>
      </w:pPr>
      <w:r>
        <w:rPr>
          <w:rFonts w:ascii="Raleway" w:eastAsia="Raleway" w:hAnsi="Raleway" w:cstheme="majorBidi"/>
          <w:b/>
          <w:color w:val="189CD8"/>
          <w:sz w:val="32"/>
          <w:szCs w:val="32"/>
        </w:rPr>
        <w:t>Specific res</w:t>
      </w:r>
      <w:r w:rsidR="009763C1">
        <w:rPr>
          <w:rFonts w:ascii="Raleway" w:eastAsia="Raleway" w:hAnsi="Raleway" w:cstheme="majorBidi"/>
          <w:b/>
          <w:color w:val="189CD8"/>
          <w:sz w:val="32"/>
          <w:szCs w:val="32"/>
        </w:rPr>
        <w:t>ponsibilities</w:t>
      </w:r>
    </w:p>
    <w:p w14:paraId="6E9DD04E" w14:textId="4C887F1D" w:rsidR="00B1347B" w:rsidRPr="00B1347B" w:rsidRDefault="00B1347B" w:rsidP="00B1347B">
      <w:pPr>
        <w:numPr>
          <w:ilvl w:val="0"/>
          <w:numId w:val="29"/>
        </w:numPr>
        <w:spacing w:after="0"/>
        <w:contextualSpacing/>
        <w:rPr>
          <w:rFonts w:eastAsia="Calibri" w:cs="Calibri"/>
          <w:b/>
          <w:color w:val="593F92"/>
          <w:sz w:val="24"/>
          <w:szCs w:val="24"/>
        </w:rPr>
      </w:pPr>
      <w:r w:rsidRPr="001A426A">
        <w:rPr>
          <w:rFonts w:eastAsia="Calibri" w:cs="Calibri"/>
          <w:b/>
          <w:color w:val="593F92"/>
          <w:sz w:val="24"/>
          <w:szCs w:val="24"/>
        </w:rPr>
        <w:t>Development of Two’s Company Befriending Schemes</w:t>
      </w:r>
    </w:p>
    <w:p w14:paraId="374D2245" w14:textId="629259AD" w:rsidR="00B1347B" w:rsidRPr="00B1347B" w:rsidRDefault="00112CAD" w:rsidP="00286B7B">
      <w:pPr>
        <w:spacing w:after="0"/>
        <w:ind w:left="360"/>
        <w:contextualSpacing/>
        <w:rPr>
          <w:rFonts w:eastAsia="Calibri" w:cs="Calibri"/>
          <w:sz w:val="24"/>
          <w:szCs w:val="24"/>
        </w:rPr>
      </w:pPr>
      <w:r>
        <w:rPr>
          <w:rFonts w:eastAsia="Calibri" w:cs="Calibri"/>
          <w:sz w:val="24"/>
          <w:szCs w:val="24"/>
        </w:rPr>
        <w:t xml:space="preserve">Using our </w:t>
      </w:r>
      <w:r w:rsidR="005C1F01">
        <w:rPr>
          <w:rFonts w:eastAsia="Calibri" w:cs="Calibri"/>
          <w:sz w:val="24"/>
          <w:szCs w:val="24"/>
        </w:rPr>
        <w:t xml:space="preserve">existing </w:t>
      </w:r>
      <w:r>
        <w:rPr>
          <w:rFonts w:eastAsia="Calibri" w:cs="Calibri"/>
          <w:sz w:val="24"/>
          <w:szCs w:val="24"/>
        </w:rPr>
        <w:t xml:space="preserve">framework </w:t>
      </w:r>
      <w:r w:rsidR="005C1F01">
        <w:rPr>
          <w:rFonts w:eastAsia="Calibri" w:cs="Calibri"/>
          <w:sz w:val="24"/>
          <w:szCs w:val="24"/>
        </w:rPr>
        <w:t xml:space="preserve">in an adaptable way </w:t>
      </w:r>
      <w:r w:rsidR="00372774">
        <w:rPr>
          <w:rFonts w:eastAsia="Calibri" w:cs="Calibri"/>
          <w:sz w:val="24"/>
          <w:szCs w:val="24"/>
        </w:rPr>
        <w:t xml:space="preserve">that is contextually appropriate </w:t>
      </w:r>
      <w:r>
        <w:rPr>
          <w:rFonts w:eastAsia="Calibri" w:cs="Calibri"/>
          <w:sz w:val="24"/>
          <w:szCs w:val="24"/>
        </w:rPr>
        <w:t xml:space="preserve">for creating befriending schemes, </w:t>
      </w:r>
      <w:r w:rsidR="00D63D19">
        <w:rPr>
          <w:rFonts w:eastAsia="Calibri" w:cs="Calibri"/>
          <w:sz w:val="24"/>
          <w:szCs w:val="24"/>
        </w:rPr>
        <w:t xml:space="preserve">and </w:t>
      </w:r>
      <w:r w:rsidR="00286B7B">
        <w:rPr>
          <w:rFonts w:eastAsia="Calibri" w:cs="Calibri"/>
          <w:sz w:val="24"/>
          <w:szCs w:val="24"/>
        </w:rPr>
        <w:t xml:space="preserve">partnerships with local churches and Christian organisations to enable </w:t>
      </w:r>
      <w:r w:rsidR="00626EE5">
        <w:rPr>
          <w:rFonts w:eastAsia="Calibri" w:cs="Calibri"/>
          <w:sz w:val="24"/>
          <w:szCs w:val="24"/>
        </w:rPr>
        <w:t>five</w:t>
      </w:r>
      <w:r w:rsidR="00286B7B">
        <w:rPr>
          <w:rFonts w:eastAsia="Calibri" w:cs="Calibri"/>
          <w:sz w:val="24"/>
          <w:szCs w:val="24"/>
        </w:rPr>
        <w:t xml:space="preserve"> schemes to be set up. This will involve:</w:t>
      </w:r>
    </w:p>
    <w:p w14:paraId="25287421" w14:textId="77777777" w:rsidR="00B1347B" w:rsidRPr="00B1347B" w:rsidRDefault="00B1347B" w:rsidP="00B1347B">
      <w:pPr>
        <w:spacing w:after="0"/>
        <w:ind w:left="720"/>
        <w:contextualSpacing/>
        <w:rPr>
          <w:rFonts w:eastAsia="Calibri" w:cs="Calibri"/>
          <w:sz w:val="24"/>
          <w:szCs w:val="24"/>
        </w:rPr>
      </w:pPr>
    </w:p>
    <w:p w14:paraId="1BFBDF45" w14:textId="615B9103" w:rsidR="00B1347B" w:rsidRPr="00286B7B" w:rsidRDefault="00B1347B" w:rsidP="00B1347B">
      <w:pPr>
        <w:numPr>
          <w:ilvl w:val="0"/>
          <w:numId w:val="31"/>
        </w:numPr>
        <w:contextualSpacing/>
        <w:jc w:val="both"/>
        <w:rPr>
          <w:rFonts w:eastAsia="Times New Roman" w:cs="Calibri"/>
          <w:sz w:val="24"/>
          <w:szCs w:val="24"/>
        </w:rPr>
      </w:pPr>
      <w:r w:rsidRPr="00B1347B">
        <w:rPr>
          <w:rFonts w:eastAsia="Calibri" w:cs="Calibri"/>
          <w:sz w:val="24"/>
          <w:szCs w:val="24"/>
        </w:rPr>
        <w:t>Carrying out research into existing services, projects and activities focusing on social isolation and loneliness among over 65’s with a particular focus on befriending projects</w:t>
      </w:r>
    </w:p>
    <w:p w14:paraId="10D6FB5B" w14:textId="77777777" w:rsidR="00286B7B" w:rsidRPr="00B1347B" w:rsidRDefault="00286B7B" w:rsidP="00286B7B">
      <w:pPr>
        <w:ind w:left="780"/>
        <w:contextualSpacing/>
        <w:jc w:val="both"/>
        <w:rPr>
          <w:rFonts w:eastAsia="Times New Roman" w:cs="Calibri"/>
          <w:sz w:val="24"/>
          <w:szCs w:val="24"/>
        </w:rPr>
      </w:pPr>
    </w:p>
    <w:p w14:paraId="319A5385" w14:textId="77777777" w:rsidR="00286B7B" w:rsidRDefault="00B1347B" w:rsidP="00286B7B">
      <w:pPr>
        <w:numPr>
          <w:ilvl w:val="0"/>
          <w:numId w:val="31"/>
        </w:numPr>
        <w:contextualSpacing/>
        <w:jc w:val="both"/>
        <w:rPr>
          <w:rFonts w:eastAsia="Times New Roman" w:cs="Calibri"/>
          <w:sz w:val="24"/>
          <w:szCs w:val="24"/>
        </w:rPr>
      </w:pPr>
      <w:r w:rsidRPr="00B1347B">
        <w:rPr>
          <w:rFonts w:eastAsia="Calibri" w:cs="Calibri"/>
          <w:sz w:val="24"/>
          <w:szCs w:val="24"/>
        </w:rPr>
        <w:t xml:space="preserve">Identifying those communities less well-served and which could benefit from a </w:t>
      </w:r>
      <w:r w:rsidR="00286B7B">
        <w:rPr>
          <w:rFonts w:eastAsia="Calibri" w:cs="Calibri"/>
          <w:sz w:val="24"/>
          <w:szCs w:val="24"/>
        </w:rPr>
        <w:t>Two’s Company B</w:t>
      </w:r>
      <w:r w:rsidRPr="00B1347B">
        <w:rPr>
          <w:rFonts w:eastAsia="Calibri" w:cs="Calibri"/>
          <w:sz w:val="24"/>
          <w:szCs w:val="24"/>
        </w:rPr>
        <w:t xml:space="preserve">efriending </w:t>
      </w:r>
      <w:r w:rsidR="00286B7B">
        <w:rPr>
          <w:rFonts w:eastAsia="Calibri" w:cs="Calibri"/>
          <w:sz w:val="24"/>
          <w:szCs w:val="24"/>
        </w:rPr>
        <w:t>Scheme</w:t>
      </w:r>
    </w:p>
    <w:p w14:paraId="571A7880" w14:textId="77777777" w:rsidR="00286B7B" w:rsidRPr="00286B7B" w:rsidRDefault="00286B7B" w:rsidP="00286B7B">
      <w:pPr>
        <w:ind w:left="420"/>
        <w:contextualSpacing/>
        <w:jc w:val="both"/>
        <w:rPr>
          <w:rFonts w:eastAsia="Times New Roman" w:cs="Calibri"/>
          <w:sz w:val="24"/>
          <w:szCs w:val="24"/>
        </w:rPr>
      </w:pPr>
    </w:p>
    <w:p w14:paraId="2F15F47E" w14:textId="7C9ABB90" w:rsidR="00B1347B" w:rsidRPr="00B1347B" w:rsidRDefault="00B1347B" w:rsidP="00286B7B">
      <w:pPr>
        <w:numPr>
          <w:ilvl w:val="0"/>
          <w:numId w:val="31"/>
        </w:numPr>
        <w:contextualSpacing/>
        <w:jc w:val="both"/>
        <w:rPr>
          <w:rFonts w:eastAsia="Times New Roman" w:cs="Calibri"/>
          <w:sz w:val="24"/>
          <w:szCs w:val="24"/>
        </w:rPr>
      </w:pPr>
      <w:r w:rsidRPr="00B1347B">
        <w:rPr>
          <w:rFonts w:eastAsia="Calibri" w:cs="Calibri"/>
          <w:sz w:val="24"/>
          <w:szCs w:val="24"/>
        </w:rPr>
        <w:t xml:space="preserve">Engaging with key local and regional agencies including churches, local authorities, emergency services, health bodies (including GP surgeries, clinical </w:t>
      </w:r>
      <w:r w:rsidRPr="00B1347B">
        <w:rPr>
          <w:rFonts w:eastAsia="Calibri" w:cs="Calibri"/>
          <w:sz w:val="24"/>
          <w:szCs w:val="24"/>
        </w:rPr>
        <w:lastRenderedPageBreak/>
        <w:t>commissioning groups and social prescribing bodies), adult social care teams, charities and other relevant organisations.</w:t>
      </w:r>
    </w:p>
    <w:p w14:paraId="78514DED" w14:textId="77777777" w:rsidR="00B1347B" w:rsidRPr="00B1347B" w:rsidRDefault="00B1347B" w:rsidP="00B1347B">
      <w:pPr>
        <w:ind w:left="780"/>
        <w:contextualSpacing/>
        <w:jc w:val="both"/>
        <w:rPr>
          <w:rFonts w:eastAsia="Times New Roman" w:cs="Calibri"/>
          <w:sz w:val="24"/>
          <w:szCs w:val="24"/>
        </w:rPr>
      </w:pPr>
    </w:p>
    <w:p w14:paraId="2708C1DE" w14:textId="5D5EE271" w:rsidR="00286B7B" w:rsidRPr="00286B7B" w:rsidRDefault="00286B7B" w:rsidP="00286B7B">
      <w:pPr>
        <w:numPr>
          <w:ilvl w:val="0"/>
          <w:numId w:val="32"/>
        </w:numPr>
        <w:contextualSpacing/>
        <w:jc w:val="both"/>
        <w:rPr>
          <w:rFonts w:eastAsia="Times New Roman" w:cs="Calibri"/>
          <w:sz w:val="24"/>
          <w:szCs w:val="24"/>
        </w:rPr>
      </w:pPr>
      <w:r>
        <w:rPr>
          <w:rFonts w:eastAsia="Times New Roman" w:cs="Calibri"/>
          <w:sz w:val="24"/>
          <w:szCs w:val="24"/>
        </w:rPr>
        <w:t>Contacting</w:t>
      </w:r>
      <w:r w:rsidRPr="00286B7B">
        <w:rPr>
          <w:rFonts w:eastAsia="Times New Roman" w:cs="Calibri"/>
          <w:sz w:val="24"/>
          <w:szCs w:val="24"/>
        </w:rPr>
        <w:t xml:space="preserve"> partner project representatives </w:t>
      </w:r>
      <w:r w:rsidR="00E27053" w:rsidRPr="00286B7B">
        <w:rPr>
          <w:rFonts w:eastAsia="Times New Roman" w:cs="Calibri"/>
          <w:sz w:val="24"/>
          <w:szCs w:val="24"/>
        </w:rPr>
        <w:t>monthly</w:t>
      </w:r>
      <w:r w:rsidRPr="00286B7B">
        <w:rPr>
          <w:rFonts w:eastAsia="Times New Roman" w:cs="Calibri"/>
          <w:sz w:val="24"/>
          <w:szCs w:val="24"/>
        </w:rPr>
        <w:t xml:space="preserve"> to maintain progress towards setting up of </w:t>
      </w:r>
      <w:r>
        <w:rPr>
          <w:rFonts w:eastAsia="Times New Roman" w:cs="Calibri"/>
          <w:sz w:val="24"/>
          <w:szCs w:val="24"/>
        </w:rPr>
        <w:t>befriending schemes</w:t>
      </w:r>
      <w:r w:rsidRPr="00286B7B">
        <w:rPr>
          <w:rFonts w:eastAsia="Times New Roman" w:cs="Calibri"/>
          <w:sz w:val="24"/>
          <w:szCs w:val="24"/>
        </w:rPr>
        <w:t>.</w:t>
      </w:r>
    </w:p>
    <w:p w14:paraId="160237F8" w14:textId="28FF1991" w:rsidR="00286B7B" w:rsidRPr="00286B7B" w:rsidRDefault="00286B7B" w:rsidP="00286B7B">
      <w:pPr>
        <w:numPr>
          <w:ilvl w:val="0"/>
          <w:numId w:val="32"/>
        </w:numPr>
        <w:contextualSpacing/>
        <w:jc w:val="both"/>
        <w:rPr>
          <w:rFonts w:eastAsia="Times New Roman" w:cs="Calibri"/>
          <w:sz w:val="24"/>
          <w:szCs w:val="24"/>
        </w:rPr>
      </w:pPr>
      <w:r w:rsidRPr="00286B7B">
        <w:rPr>
          <w:rFonts w:eastAsia="Times New Roman" w:cs="Calibri"/>
          <w:sz w:val="24"/>
          <w:szCs w:val="24"/>
        </w:rPr>
        <w:t>Assist</w:t>
      </w:r>
      <w:r>
        <w:rPr>
          <w:rFonts w:eastAsia="Times New Roman" w:cs="Calibri"/>
          <w:sz w:val="24"/>
          <w:szCs w:val="24"/>
        </w:rPr>
        <w:t>ing</w:t>
      </w:r>
      <w:r w:rsidRPr="00286B7B">
        <w:rPr>
          <w:rFonts w:eastAsia="Times New Roman" w:cs="Calibri"/>
          <w:sz w:val="24"/>
          <w:szCs w:val="24"/>
        </w:rPr>
        <w:t xml:space="preserve"> with deliver</w:t>
      </w:r>
      <w:r>
        <w:rPr>
          <w:rFonts w:eastAsia="Times New Roman" w:cs="Calibri"/>
          <w:sz w:val="24"/>
          <w:szCs w:val="24"/>
        </w:rPr>
        <w:t>y of</w:t>
      </w:r>
      <w:r w:rsidRPr="00286B7B">
        <w:rPr>
          <w:rFonts w:eastAsia="Times New Roman" w:cs="Calibri"/>
          <w:sz w:val="24"/>
          <w:szCs w:val="24"/>
        </w:rPr>
        <w:t xml:space="preserve"> Introductory Training course (following participation in the training with members of Linking Lives team)</w:t>
      </w:r>
    </w:p>
    <w:p w14:paraId="6E29E228" w14:textId="77777777" w:rsidR="00286B7B" w:rsidRPr="00286B7B" w:rsidRDefault="00286B7B" w:rsidP="00286B7B">
      <w:pPr>
        <w:numPr>
          <w:ilvl w:val="0"/>
          <w:numId w:val="32"/>
        </w:numPr>
        <w:contextualSpacing/>
        <w:jc w:val="both"/>
        <w:rPr>
          <w:rFonts w:eastAsia="Times New Roman" w:cs="Calibri"/>
          <w:sz w:val="24"/>
          <w:szCs w:val="24"/>
        </w:rPr>
      </w:pPr>
      <w:r w:rsidRPr="00286B7B">
        <w:rPr>
          <w:rFonts w:eastAsia="Times New Roman" w:cs="Calibri"/>
          <w:sz w:val="24"/>
          <w:szCs w:val="24"/>
        </w:rPr>
        <w:t>Ensuring that the milestones for the project are being monitored and met effectively</w:t>
      </w:r>
    </w:p>
    <w:p w14:paraId="57D61A28" w14:textId="73DDF091" w:rsidR="00286B7B" w:rsidRPr="00286B7B" w:rsidRDefault="00286B7B" w:rsidP="00286B7B">
      <w:pPr>
        <w:numPr>
          <w:ilvl w:val="0"/>
          <w:numId w:val="32"/>
        </w:numPr>
        <w:contextualSpacing/>
        <w:jc w:val="both"/>
        <w:rPr>
          <w:rFonts w:eastAsia="Times New Roman" w:cs="Calibri"/>
          <w:sz w:val="24"/>
          <w:szCs w:val="24"/>
        </w:rPr>
      </w:pPr>
      <w:r w:rsidRPr="00286B7B">
        <w:rPr>
          <w:rFonts w:eastAsia="Times New Roman" w:cs="Calibri"/>
          <w:sz w:val="24"/>
          <w:szCs w:val="24"/>
        </w:rPr>
        <w:t>Liais</w:t>
      </w:r>
      <w:r>
        <w:rPr>
          <w:rFonts w:eastAsia="Times New Roman" w:cs="Calibri"/>
          <w:sz w:val="24"/>
          <w:szCs w:val="24"/>
        </w:rPr>
        <w:t>ing</w:t>
      </w:r>
      <w:r w:rsidRPr="00286B7B">
        <w:rPr>
          <w:rFonts w:eastAsia="Times New Roman" w:cs="Calibri"/>
          <w:sz w:val="24"/>
          <w:szCs w:val="24"/>
        </w:rPr>
        <w:t xml:space="preserve"> with Linking Lives UK in following up potential new projects in </w:t>
      </w:r>
      <w:r w:rsidR="00E27053">
        <w:rPr>
          <w:rFonts w:eastAsia="Times New Roman" w:cs="Calibri"/>
          <w:sz w:val="24"/>
          <w:szCs w:val="24"/>
        </w:rPr>
        <w:t>Northern Ireland</w:t>
      </w:r>
      <w:r w:rsidRPr="00286B7B">
        <w:rPr>
          <w:rFonts w:eastAsia="Times New Roman" w:cs="Calibri"/>
          <w:sz w:val="24"/>
          <w:szCs w:val="24"/>
        </w:rPr>
        <w:t xml:space="preserve"> secured through national links and relationship-building</w:t>
      </w:r>
    </w:p>
    <w:p w14:paraId="52A1D192" w14:textId="77777777" w:rsidR="00B1347B" w:rsidRPr="00B1347B" w:rsidRDefault="00B1347B" w:rsidP="00B1347B">
      <w:pPr>
        <w:ind w:left="720"/>
        <w:contextualSpacing/>
        <w:jc w:val="both"/>
        <w:rPr>
          <w:rFonts w:eastAsia="Times New Roman" w:cs="Calibri"/>
          <w:b/>
          <w:sz w:val="24"/>
          <w:szCs w:val="24"/>
        </w:rPr>
      </w:pPr>
    </w:p>
    <w:p w14:paraId="0455B9EC" w14:textId="77777777" w:rsidR="00286B7B" w:rsidRPr="001A426A" w:rsidRDefault="00286B7B" w:rsidP="00B1347B">
      <w:pPr>
        <w:numPr>
          <w:ilvl w:val="0"/>
          <w:numId w:val="29"/>
        </w:numPr>
        <w:contextualSpacing/>
        <w:jc w:val="both"/>
        <w:rPr>
          <w:rFonts w:eastAsia="Times New Roman" w:cs="Calibri"/>
          <w:b/>
          <w:color w:val="593F92"/>
          <w:sz w:val="24"/>
          <w:szCs w:val="24"/>
        </w:rPr>
      </w:pPr>
      <w:r w:rsidRPr="001A426A">
        <w:rPr>
          <w:rFonts w:eastAsia="Times New Roman" w:cs="Calibri"/>
          <w:b/>
          <w:color w:val="593F92"/>
          <w:sz w:val="24"/>
          <w:szCs w:val="24"/>
        </w:rPr>
        <w:t>Good Conversations Training</w:t>
      </w:r>
    </w:p>
    <w:p w14:paraId="731AAA8F" w14:textId="5D39A3D4" w:rsidR="008D4116" w:rsidRDefault="0084168B" w:rsidP="008D4116">
      <w:pPr>
        <w:ind w:left="360"/>
        <w:contextualSpacing/>
        <w:jc w:val="both"/>
        <w:rPr>
          <w:rFonts w:eastAsia="Times New Roman" w:cs="Calibri"/>
          <w:sz w:val="24"/>
          <w:szCs w:val="24"/>
        </w:rPr>
      </w:pPr>
      <w:r>
        <w:rPr>
          <w:rFonts w:eastAsia="Times New Roman" w:cs="Calibri"/>
          <w:sz w:val="24"/>
          <w:szCs w:val="24"/>
        </w:rPr>
        <w:t>T</w:t>
      </w:r>
      <w:r w:rsidR="008D4116">
        <w:rPr>
          <w:rFonts w:eastAsia="Times New Roman" w:cs="Calibri"/>
          <w:sz w:val="24"/>
          <w:szCs w:val="24"/>
        </w:rPr>
        <w:t>o facilitate Good Conversations Training sessions which engage with volunteers working in settings such as community cafes, lunch clubs and drop-in centres.</w:t>
      </w:r>
      <w:r>
        <w:rPr>
          <w:rFonts w:eastAsia="Times New Roman" w:cs="Calibri"/>
          <w:sz w:val="24"/>
          <w:szCs w:val="24"/>
        </w:rPr>
        <w:t xml:space="preserve"> This will involve:</w:t>
      </w:r>
    </w:p>
    <w:p w14:paraId="7F0180BE" w14:textId="38043628" w:rsidR="0084168B" w:rsidRDefault="0084168B" w:rsidP="0084168B">
      <w:pPr>
        <w:pStyle w:val="ListParagraph"/>
        <w:numPr>
          <w:ilvl w:val="0"/>
          <w:numId w:val="34"/>
        </w:numPr>
        <w:jc w:val="both"/>
        <w:rPr>
          <w:rFonts w:eastAsia="Times New Roman" w:cs="Calibri"/>
          <w:sz w:val="24"/>
          <w:szCs w:val="24"/>
        </w:rPr>
      </w:pPr>
      <w:r>
        <w:rPr>
          <w:rFonts w:eastAsia="Times New Roman" w:cs="Calibri"/>
          <w:sz w:val="24"/>
          <w:szCs w:val="24"/>
        </w:rPr>
        <w:t xml:space="preserve">Publicising the course using all suitable opportunities </w:t>
      </w:r>
    </w:p>
    <w:p w14:paraId="616A152E" w14:textId="149E7865" w:rsidR="0084168B" w:rsidRDefault="0084168B" w:rsidP="0084168B">
      <w:pPr>
        <w:pStyle w:val="ListParagraph"/>
        <w:numPr>
          <w:ilvl w:val="0"/>
          <w:numId w:val="34"/>
        </w:numPr>
        <w:jc w:val="both"/>
        <w:rPr>
          <w:rFonts w:eastAsia="Times New Roman" w:cs="Calibri"/>
          <w:sz w:val="24"/>
          <w:szCs w:val="24"/>
        </w:rPr>
      </w:pPr>
      <w:r>
        <w:rPr>
          <w:rFonts w:eastAsia="Times New Roman" w:cs="Calibri"/>
          <w:sz w:val="24"/>
          <w:szCs w:val="24"/>
        </w:rPr>
        <w:t xml:space="preserve">Identifying organisations and groups looking for such training and </w:t>
      </w:r>
      <w:proofErr w:type="gramStart"/>
      <w:r>
        <w:rPr>
          <w:rFonts w:eastAsia="Times New Roman" w:cs="Calibri"/>
          <w:sz w:val="24"/>
          <w:szCs w:val="24"/>
        </w:rPr>
        <w:t>making arrangements</w:t>
      </w:r>
      <w:proofErr w:type="gramEnd"/>
      <w:r>
        <w:rPr>
          <w:rFonts w:eastAsia="Times New Roman" w:cs="Calibri"/>
          <w:sz w:val="24"/>
          <w:szCs w:val="24"/>
        </w:rPr>
        <w:t xml:space="preserve"> for online or face to face sessions to be carried out</w:t>
      </w:r>
    </w:p>
    <w:p w14:paraId="1E7D88B2" w14:textId="349DC64D" w:rsidR="0084168B" w:rsidRDefault="0084168B" w:rsidP="0084168B">
      <w:pPr>
        <w:pStyle w:val="ListParagraph"/>
        <w:numPr>
          <w:ilvl w:val="0"/>
          <w:numId w:val="34"/>
        </w:numPr>
        <w:jc w:val="both"/>
        <w:rPr>
          <w:rFonts w:eastAsia="Times New Roman" w:cs="Calibri"/>
          <w:sz w:val="24"/>
          <w:szCs w:val="24"/>
        </w:rPr>
      </w:pPr>
      <w:r>
        <w:rPr>
          <w:rFonts w:eastAsia="Times New Roman" w:cs="Calibri"/>
          <w:sz w:val="24"/>
          <w:szCs w:val="24"/>
        </w:rPr>
        <w:t xml:space="preserve">In liaison with our Training Manager, to deliver these two-hour sessions as required </w:t>
      </w:r>
    </w:p>
    <w:p w14:paraId="23CD582F" w14:textId="543F496A" w:rsidR="0084168B" w:rsidRPr="0084168B" w:rsidRDefault="0084168B" w:rsidP="0084168B">
      <w:pPr>
        <w:pStyle w:val="ListParagraph"/>
        <w:numPr>
          <w:ilvl w:val="0"/>
          <w:numId w:val="34"/>
        </w:numPr>
        <w:jc w:val="both"/>
        <w:rPr>
          <w:rFonts w:eastAsia="Times New Roman" w:cs="Calibri"/>
          <w:sz w:val="24"/>
          <w:szCs w:val="24"/>
        </w:rPr>
      </w:pPr>
      <w:r>
        <w:rPr>
          <w:rFonts w:eastAsia="Times New Roman" w:cs="Calibri"/>
          <w:sz w:val="24"/>
          <w:szCs w:val="24"/>
        </w:rPr>
        <w:t>Collect and review monitoring and evaluation feedback from those attending sessions.</w:t>
      </w:r>
    </w:p>
    <w:p w14:paraId="6A19C55B" w14:textId="2F182946" w:rsidR="00286B7B" w:rsidRPr="008D4116" w:rsidRDefault="00286B7B" w:rsidP="008D4116">
      <w:pPr>
        <w:ind w:left="360"/>
        <w:contextualSpacing/>
        <w:jc w:val="both"/>
        <w:rPr>
          <w:rFonts w:eastAsia="Times New Roman" w:cs="Calibri"/>
          <w:sz w:val="24"/>
          <w:szCs w:val="24"/>
        </w:rPr>
      </w:pPr>
    </w:p>
    <w:p w14:paraId="24F1B7D7" w14:textId="5F73C682" w:rsidR="00B1347B" w:rsidRPr="001A426A" w:rsidRDefault="008D4116" w:rsidP="00B1347B">
      <w:pPr>
        <w:numPr>
          <w:ilvl w:val="0"/>
          <w:numId w:val="29"/>
        </w:numPr>
        <w:contextualSpacing/>
        <w:jc w:val="both"/>
        <w:rPr>
          <w:rFonts w:eastAsia="Times New Roman" w:cs="Calibri"/>
          <w:b/>
          <w:color w:val="593F92"/>
          <w:sz w:val="24"/>
          <w:szCs w:val="24"/>
        </w:rPr>
      </w:pPr>
      <w:r w:rsidRPr="001A426A">
        <w:rPr>
          <w:rFonts w:eastAsia="Times New Roman" w:cs="Calibri"/>
          <w:b/>
          <w:color w:val="593F92"/>
          <w:sz w:val="24"/>
          <w:szCs w:val="24"/>
        </w:rPr>
        <w:t>Chaplaincy Training &amp; Development</w:t>
      </w:r>
    </w:p>
    <w:p w14:paraId="4D23FDFE" w14:textId="187A34DD" w:rsidR="008D4116" w:rsidRDefault="008D4116" w:rsidP="008D4116">
      <w:pPr>
        <w:ind w:left="357"/>
        <w:contextualSpacing/>
        <w:jc w:val="both"/>
        <w:rPr>
          <w:rFonts w:eastAsia="Times New Roman" w:cs="Calibri"/>
          <w:sz w:val="24"/>
          <w:szCs w:val="24"/>
        </w:rPr>
      </w:pPr>
      <w:r>
        <w:rPr>
          <w:rFonts w:eastAsia="Times New Roman" w:cs="Calibri"/>
          <w:sz w:val="24"/>
          <w:szCs w:val="24"/>
        </w:rPr>
        <w:t>In liaison with partners</w:t>
      </w:r>
      <w:r w:rsidR="0084168B">
        <w:rPr>
          <w:rFonts w:eastAsia="Times New Roman" w:cs="Calibri"/>
          <w:sz w:val="24"/>
          <w:szCs w:val="24"/>
        </w:rPr>
        <w:t xml:space="preserve"> and Two’s Company Befriending Schemes in </w:t>
      </w:r>
      <w:r w:rsidR="007A6626">
        <w:rPr>
          <w:rFonts w:eastAsia="Times New Roman" w:cs="Calibri"/>
          <w:sz w:val="24"/>
          <w:szCs w:val="24"/>
        </w:rPr>
        <w:t>Northern Ireland</w:t>
      </w:r>
      <w:r w:rsidR="0084168B">
        <w:rPr>
          <w:rFonts w:eastAsia="Times New Roman" w:cs="Calibri"/>
          <w:sz w:val="24"/>
          <w:szCs w:val="24"/>
        </w:rPr>
        <w:t xml:space="preserve">, </w:t>
      </w:r>
      <w:r w:rsidR="00240E52">
        <w:rPr>
          <w:rFonts w:eastAsia="Times New Roman" w:cs="Calibri"/>
          <w:sz w:val="24"/>
          <w:szCs w:val="24"/>
        </w:rPr>
        <w:t xml:space="preserve">enable </w:t>
      </w:r>
      <w:r w:rsidR="0084168B">
        <w:rPr>
          <w:rFonts w:eastAsia="Times New Roman" w:cs="Calibri"/>
          <w:sz w:val="24"/>
          <w:szCs w:val="24"/>
        </w:rPr>
        <w:t>volunteers to receive chaplaincy training</w:t>
      </w:r>
      <w:r w:rsidR="00240E52">
        <w:rPr>
          <w:rFonts w:eastAsia="Times New Roman" w:cs="Calibri"/>
          <w:sz w:val="24"/>
          <w:szCs w:val="24"/>
        </w:rPr>
        <w:t>.</w:t>
      </w:r>
      <w:r w:rsidR="0084168B">
        <w:rPr>
          <w:rFonts w:eastAsia="Times New Roman" w:cs="Calibri"/>
          <w:sz w:val="24"/>
          <w:szCs w:val="24"/>
        </w:rPr>
        <w:t xml:space="preserve"> This will involve:</w:t>
      </w:r>
    </w:p>
    <w:p w14:paraId="6B4DDC36" w14:textId="63A111DE" w:rsidR="0084168B" w:rsidRDefault="0084168B" w:rsidP="0084168B">
      <w:pPr>
        <w:pStyle w:val="ListParagraph"/>
        <w:numPr>
          <w:ilvl w:val="0"/>
          <w:numId w:val="35"/>
        </w:numPr>
        <w:jc w:val="both"/>
        <w:rPr>
          <w:rFonts w:eastAsia="Times New Roman" w:cs="Calibri"/>
          <w:sz w:val="24"/>
          <w:szCs w:val="24"/>
        </w:rPr>
      </w:pPr>
      <w:r>
        <w:rPr>
          <w:rFonts w:eastAsia="Times New Roman" w:cs="Calibri"/>
          <w:sz w:val="24"/>
          <w:szCs w:val="24"/>
        </w:rPr>
        <w:t>Liai</w:t>
      </w:r>
      <w:r w:rsidR="00A50AAD">
        <w:rPr>
          <w:rFonts w:eastAsia="Times New Roman" w:cs="Calibri"/>
          <w:sz w:val="24"/>
          <w:szCs w:val="24"/>
        </w:rPr>
        <w:t>sing</w:t>
      </w:r>
      <w:r>
        <w:rPr>
          <w:rFonts w:eastAsia="Times New Roman" w:cs="Calibri"/>
          <w:sz w:val="24"/>
          <w:szCs w:val="24"/>
        </w:rPr>
        <w:t xml:space="preserve"> with Two’s Company Befriending Schemes in </w:t>
      </w:r>
      <w:r w:rsidR="002E4172">
        <w:rPr>
          <w:rFonts w:eastAsia="Times New Roman" w:cs="Calibri"/>
          <w:sz w:val="24"/>
          <w:szCs w:val="24"/>
        </w:rPr>
        <w:t>Northern Irelan</w:t>
      </w:r>
      <w:r w:rsidR="00B51078">
        <w:rPr>
          <w:rFonts w:eastAsia="Times New Roman" w:cs="Calibri"/>
          <w:sz w:val="24"/>
          <w:szCs w:val="24"/>
        </w:rPr>
        <w:t>d</w:t>
      </w:r>
      <w:r>
        <w:rPr>
          <w:rFonts w:eastAsia="Times New Roman" w:cs="Calibri"/>
          <w:sz w:val="24"/>
          <w:szCs w:val="24"/>
        </w:rPr>
        <w:t xml:space="preserve"> to identify suitable volunteers wishing to carry out these roles</w:t>
      </w:r>
    </w:p>
    <w:p w14:paraId="29A8882E" w14:textId="721AF026" w:rsidR="00A50AAD" w:rsidRDefault="00A50AAD" w:rsidP="0084168B">
      <w:pPr>
        <w:pStyle w:val="ListParagraph"/>
        <w:numPr>
          <w:ilvl w:val="0"/>
          <w:numId w:val="35"/>
        </w:numPr>
        <w:jc w:val="both"/>
        <w:rPr>
          <w:rFonts w:eastAsia="Times New Roman" w:cs="Calibri"/>
          <w:sz w:val="24"/>
          <w:szCs w:val="24"/>
        </w:rPr>
      </w:pPr>
      <w:r>
        <w:rPr>
          <w:rFonts w:eastAsia="Times New Roman" w:cs="Calibri"/>
          <w:sz w:val="24"/>
          <w:szCs w:val="24"/>
        </w:rPr>
        <w:t xml:space="preserve">Ensuring that appropriate recruitment and vetting of volunteers is carried out </w:t>
      </w:r>
    </w:p>
    <w:p w14:paraId="4E9BDDF7" w14:textId="2D764F4B" w:rsidR="0084168B" w:rsidRDefault="00A50AAD" w:rsidP="0084168B">
      <w:pPr>
        <w:pStyle w:val="ListParagraph"/>
        <w:numPr>
          <w:ilvl w:val="0"/>
          <w:numId w:val="35"/>
        </w:numPr>
        <w:jc w:val="both"/>
        <w:rPr>
          <w:rFonts w:eastAsia="Times New Roman" w:cs="Calibri"/>
          <w:sz w:val="24"/>
          <w:szCs w:val="24"/>
        </w:rPr>
      </w:pPr>
      <w:r>
        <w:rPr>
          <w:rFonts w:eastAsia="Times New Roman" w:cs="Calibri"/>
          <w:sz w:val="24"/>
          <w:szCs w:val="24"/>
        </w:rPr>
        <w:t xml:space="preserve">Coordinating chaplaincy training </w:t>
      </w:r>
    </w:p>
    <w:p w14:paraId="7E32211B" w14:textId="18E99F72" w:rsidR="008C5A87" w:rsidRPr="00664AF5" w:rsidRDefault="001A426A" w:rsidP="006C3D18">
      <w:pPr>
        <w:pStyle w:val="ListParagraph"/>
        <w:numPr>
          <w:ilvl w:val="0"/>
          <w:numId w:val="35"/>
        </w:numPr>
        <w:jc w:val="both"/>
        <w:rPr>
          <w:rFonts w:eastAsia="Times New Roman" w:cs="Calibri"/>
          <w:sz w:val="24"/>
          <w:szCs w:val="24"/>
        </w:rPr>
      </w:pPr>
      <w:r w:rsidRPr="00664AF5">
        <w:rPr>
          <w:rFonts w:eastAsia="Times New Roman" w:cs="Calibri"/>
          <w:sz w:val="24"/>
          <w:szCs w:val="24"/>
        </w:rPr>
        <w:t>O</w:t>
      </w:r>
      <w:r w:rsidR="00A50AAD" w:rsidRPr="00664AF5">
        <w:rPr>
          <w:rFonts w:eastAsia="Times New Roman" w:cs="Calibri"/>
          <w:sz w:val="24"/>
          <w:szCs w:val="24"/>
        </w:rPr>
        <w:t>versee</w:t>
      </w:r>
      <w:r w:rsidRPr="00664AF5">
        <w:rPr>
          <w:rFonts w:eastAsia="Times New Roman" w:cs="Calibri"/>
          <w:sz w:val="24"/>
          <w:szCs w:val="24"/>
        </w:rPr>
        <w:t xml:space="preserve"> the</w:t>
      </w:r>
      <w:r w:rsidR="00A50AAD" w:rsidRPr="00664AF5">
        <w:rPr>
          <w:rFonts w:eastAsia="Times New Roman" w:cs="Calibri"/>
          <w:sz w:val="24"/>
          <w:szCs w:val="24"/>
        </w:rPr>
        <w:t xml:space="preserve"> ongoing good practice and </w:t>
      </w:r>
      <w:r w:rsidRPr="00664AF5">
        <w:rPr>
          <w:rFonts w:eastAsia="Times New Roman" w:cs="Calibri"/>
          <w:sz w:val="24"/>
          <w:szCs w:val="24"/>
        </w:rPr>
        <w:t>professional development of chaplains in liaison with local befriending partners.</w:t>
      </w:r>
    </w:p>
    <w:p w14:paraId="2D74F8A3" w14:textId="7B7345CD" w:rsidR="008C5A87" w:rsidRDefault="008C5A87" w:rsidP="00C415F6">
      <w:pPr>
        <w:pStyle w:val="ListParagraph"/>
        <w:ind w:left="1077"/>
        <w:jc w:val="both"/>
        <w:rPr>
          <w:rFonts w:eastAsia="Times New Roman" w:cs="Calibri"/>
          <w:sz w:val="24"/>
          <w:szCs w:val="24"/>
        </w:rPr>
      </w:pPr>
    </w:p>
    <w:p w14:paraId="1049B958" w14:textId="77777777" w:rsidR="008C5A87" w:rsidRPr="0084168B" w:rsidRDefault="008C5A87" w:rsidP="00C415F6">
      <w:pPr>
        <w:pStyle w:val="ListParagraph"/>
        <w:ind w:left="1077"/>
        <w:jc w:val="both"/>
        <w:rPr>
          <w:rFonts w:eastAsia="Times New Roman" w:cs="Calibri"/>
          <w:sz w:val="24"/>
          <w:szCs w:val="24"/>
        </w:rPr>
      </w:pPr>
    </w:p>
    <w:p w14:paraId="21D79E91" w14:textId="141CF487" w:rsidR="00B1347B" w:rsidRPr="001A426A" w:rsidRDefault="00B1347B" w:rsidP="001A426A">
      <w:pPr>
        <w:pStyle w:val="ListParagraph"/>
        <w:numPr>
          <w:ilvl w:val="0"/>
          <w:numId w:val="29"/>
        </w:numPr>
        <w:spacing w:after="0"/>
        <w:rPr>
          <w:rFonts w:ascii="Lato SemiBold" w:eastAsia="Times New Roman" w:hAnsi="Lato SemiBold" w:cs="Calibri"/>
          <w:b/>
          <w:color w:val="7030A0"/>
          <w:sz w:val="24"/>
          <w:szCs w:val="24"/>
        </w:rPr>
      </w:pPr>
      <w:r w:rsidRPr="001A426A">
        <w:rPr>
          <w:rFonts w:ascii="Lato SemiBold" w:eastAsia="Times New Roman" w:hAnsi="Lato SemiBold" w:cs="Calibri"/>
          <w:b/>
          <w:color w:val="7030A0"/>
          <w:sz w:val="24"/>
          <w:szCs w:val="24"/>
        </w:rPr>
        <w:t>Other features of the role/ special requirements</w:t>
      </w:r>
    </w:p>
    <w:p w14:paraId="67EAE72E" w14:textId="19D6D56E" w:rsidR="00B1347B" w:rsidRPr="00B1347B" w:rsidRDefault="001A426A" w:rsidP="001A426A">
      <w:pPr>
        <w:spacing w:after="0"/>
        <w:ind w:left="360"/>
        <w:rPr>
          <w:rFonts w:eastAsia="Times New Roman" w:cs="Calibri"/>
          <w:sz w:val="24"/>
          <w:szCs w:val="24"/>
        </w:rPr>
      </w:pPr>
      <w:r>
        <w:rPr>
          <w:rFonts w:eastAsia="Times New Roman" w:cs="Calibri"/>
          <w:sz w:val="24"/>
          <w:szCs w:val="24"/>
        </w:rPr>
        <w:t>Other aspects of the role will include:</w:t>
      </w:r>
    </w:p>
    <w:p w14:paraId="324FE68C" w14:textId="5AC45A88" w:rsidR="00286B7B" w:rsidRPr="001A426A" w:rsidRDefault="00286B7B" w:rsidP="001A426A">
      <w:pPr>
        <w:numPr>
          <w:ilvl w:val="0"/>
          <w:numId w:val="30"/>
        </w:numPr>
        <w:spacing w:after="0"/>
        <w:contextualSpacing/>
        <w:rPr>
          <w:rFonts w:eastAsia="Times New Roman" w:cs="Calibri"/>
          <w:sz w:val="24"/>
          <w:szCs w:val="24"/>
        </w:rPr>
      </w:pPr>
      <w:r w:rsidRPr="001A426A">
        <w:rPr>
          <w:rFonts w:eastAsia="Times New Roman" w:cs="Calibri"/>
          <w:sz w:val="24"/>
          <w:szCs w:val="24"/>
        </w:rPr>
        <w:lastRenderedPageBreak/>
        <w:t>Rais</w:t>
      </w:r>
      <w:r w:rsidR="001A426A">
        <w:rPr>
          <w:rFonts w:eastAsia="Times New Roman" w:cs="Calibri"/>
          <w:sz w:val="24"/>
          <w:szCs w:val="24"/>
        </w:rPr>
        <w:t>ing</w:t>
      </w:r>
      <w:r w:rsidRPr="001A426A">
        <w:rPr>
          <w:rFonts w:eastAsia="Times New Roman" w:cs="Calibri"/>
          <w:sz w:val="24"/>
          <w:szCs w:val="24"/>
        </w:rPr>
        <w:t xml:space="preserve"> the profile of Linking Lives across </w:t>
      </w:r>
      <w:r w:rsidR="003D69F4">
        <w:rPr>
          <w:rFonts w:eastAsia="Times New Roman" w:cs="Calibri"/>
          <w:sz w:val="24"/>
          <w:szCs w:val="24"/>
        </w:rPr>
        <w:t>Northern Ireland</w:t>
      </w:r>
      <w:r w:rsidRPr="001A426A">
        <w:rPr>
          <w:rFonts w:eastAsia="Times New Roman" w:cs="Calibri"/>
          <w:sz w:val="24"/>
          <w:szCs w:val="24"/>
        </w:rPr>
        <w:t xml:space="preserve"> through various means including media, attendance at events, online publicity and informal networking</w:t>
      </w:r>
    </w:p>
    <w:p w14:paraId="39B3CCFE" w14:textId="538DCFA0" w:rsidR="00B1347B" w:rsidRPr="00B1347B" w:rsidRDefault="00B1347B" w:rsidP="00B1347B">
      <w:pPr>
        <w:numPr>
          <w:ilvl w:val="0"/>
          <w:numId w:val="30"/>
        </w:numPr>
        <w:spacing w:after="0"/>
        <w:contextualSpacing/>
        <w:rPr>
          <w:rFonts w:eastAsia="Times New Roman" w:cs="Calibri"/>
          <w:sz w:val="24"/>
          <w:szCs w:val="24"/>
        </w:rPr>
      </w:pPr>
      <w:r w:rsidRPr="00B1347B">
        <w:rPr>
          <w:rFonts w:eastAsia="Times New Roman" w:cs="Calibri"/>
          <w:sz w:val="24"/>
          <w:szCs w:val="24"/>
          <w:shd w:val="clear" w:color="auto" w:fill="FFFFFF"/>
        </w:rPr>
        <w:t>Contribute appropriately to the advancement of the Christian faith in all aspects of the role and personal conduct</w:t>
      </w:r>
    </w:p>
    <w:p w14:paraId="495E6BDD" w14:textId="619CB228" w:rsidR="00B1347B" w:rsidRDefault="00B1347B" w:rsidP="00B1347B">
      <w:pPr>
        <w:numPr>
          <w:ilvl w:val="0"/>
          <w:numId w:val="30"/>
        </w:numPr>
        <w:spacing w:after="0"/>
        <w:contextualSpacing/>
        <w:rPr>
          <w:rFonts w:eastAsia="Times New Roman" w:cs="Calibri"/>
          <w:sz w:val="24"/>
          <w:szCs w:val="24"/>
        </w:rPr>
      </w:pPr>
      <w:r w:rsidRPr="00B1347B">
        <w:rPr>
          <w:rFonts w:eastAsia="Times New Roman" w:cs="Calibri"/>
          <w:sz w:val="24"/>
          <w:szCs w:val="24"/>
        </w:rPr>
        <w:t>Contribut</w:t>
      </w:r>
      <w:r w:rsidR="001A426A">
        <w:rPr>
          <w:rFonts w:eastAsia="Times New Roman" w:cs="Calibri"/>
          <w:sz w:val="24"/>
          <w:szCs w:val="24"/>
        </w:rPr>
        <w:t>ing</w:t>
      </w:r>
      <w:r w:rsidRPr="00B1347B">
        <w:rPr>
          <w:rFonts w:eastAsia="Times New Roman" w:cs="Calibri"/>
          <w:sz w:val="24"/>
          <w:szCs w:val="24"/>
        </w:rPr>
        <w:t xml:space="preserve"> positively to regular team meetings including prayer times.</w:t>
      </w:r>
    </w:p>
    <w:p w14:paraId="0C9F109E" w14:textId="0980BA04" w:rsidR="00286B7B" w:rsidRDefault="001A426A" w:rsidP="00B1347B">
      <w:pPr>
        <w:numPr>
          <w:ilvl w:val="0"/>
          <w:numId w:val="30"/>
        </w:numPr>
        <w:spacing w:after="0"/>
        <w:contextualSpacing/>
        <w:rPr>
          <w:rFonts w:eastAsia="Times New Roman" w:cs="Calibri"/>
          <w:sz w:val="24"/>
          <w:szCs w:val="24"/>
        </w:rPr>
      </w:pPr>
      <w:r>
        <w:rPr>
          <w:rFonts w:eastAsia="Times New Roman" w:cs="Calibri"/>
          <w:sz w:val="24"/>
          <w:szCs w:val="24"/>
        </w:rPr>
        <w:t xml:space="preserve">Developing inter-denominational church engagement </w:t>
      </w:r>
    </w:p>
    <w:p w14:paraId="2A6CF02A" w14:textId="50240B36" w:rsidR="001A426A" w:rsidRDefault="001A426A" w:rsidP="00B1347B">
      <w:pPr>
        <w:numPr>
          <w:ilvl w:val="0"/>
          <w:numId w:val="30"/>
        </w:numPr>
        <w:spacing w:after="0"/>
        <w:contextualSpacing/>
        <w:rPr>
          <w:rFonts w:eastAsia="Times New Roman" w:cs="Calibri"/>
          <w:sz w:val="24"/>
          <w:szCs w:val="24"/>
        </w:rPr>
      </w:pPr>
      <w:r>
        <w:rPr>
          <w:rFonts w:eastAsia="Times New Roman" w:cs="Calibri"/>
          <w:sz w:val="24"/>
          <w:szCs w:val="24"/>
        </w:rPr>
        <w:t>Building effective partnerships with national, regional and local government bodies and charities</w:t>
      </w:r>
    </w:p>
    <w:p w14:paraId="11CEFA0D" w14:textId="44A0B3FB" w:rsidR="001A426A" w:rsidRDefault="001A426A" w:rsidP="00B1347B">
      <w:pPr>
        <w:numPr>
          <w:ilvl w:val="0"/>
          <w:numId w:val="30"/>
        </w:numPr>
        <w:spacing w:after="0"/>
        <w:contextualSpacing/>
        <w:rPr>
          <w:rFonts w:eastAsia="Times New Roman" w:cs="Calibri"/>
          <w:sz w:val="24"/>
          <w:szCs w:val="24"/>
        </w:rPr>
      </w:pPr>
      <w:r>
        <w:rPr>
          <w:rFonts w:eastAsia="Times New Roman" w:cs="Calibri"/>
          <w:sz w:val="24"/>
          <w:szCs w:val="24"/>
        </w:rPr>
        <w:t xml:space="preserve">Engage with National Development Managers in </w:t>
      </w:r>
      <w:r w:rsidR="00C54A1A">
        <w:rPr>
          <w:rFonts w:eastAsia="Times New Roman" w:cs="Calibri"/>
          <w:sz w:val="24"/>
          <w:szCs w:val="24"/>
        </w:rPr>
        <w:t>Scotland</w:t>
      </w:r>
      <w:r>
        <w:rPr>
          <w:rFonts w:eastAsia="Times New Roman" w:cs="Calibri"/>
          <w:sz w:val="24"/>
          <w:szCs w:val="24"/>
        </w:rPr>
        <w:t xml:space="preserve"> and Wales to share good practice and learning.</w:t>
      </w:r>
    </w:p>
    <w:p w14:paraId="7B98983F" w14:textId="28E3886A" w:rsidR="001A426A" w:rsidRDefault="001A426A" w:rsidP="00B1347B">
      <w:pPr>
        <w:numPr>
          <w:ilvl w:val="0"/>
          <w:numId w:val="30"/>
        </w:numPr>
        <w:spacing w:after="0"/>
        <w:contextualSpacing/>
        <w:rPr>
          <w:rFonts w:eastAsia="Times New Roman" w:cs="Calibri"/>
          <w:sz w:val="24"/>
          <w:szCs w:val="24"/>
        </w:rPr>
      </w:pPr>
      <w:r>
        <w:rPr>
          <w:rFonts w:eastAsia="Times New Roman" w:cs="Calibri"/>
          <w:sz w:val="24"/>
          <w:szCs w:val="24"/>
        </w:rPr>
        <w:t xml:space="preserve">Explore options to adapt governance of operations to ensure ongoing sustainability. </w:t>
      </w:r>
    </w:p>
    <w:p w14:paraId="23430E94" w14:textId="3EC71693" w:rsidR="008F54EC" w:rsidRPr="00833231" w:rsidRDefault="00D13136" w:rsidP="001D0BF6">
      <w:pPr>
        <w:numPr>
          <w:ilvl w:val="0"/>
          <w:numId w:val="30"/>
        </w:numPr>
        <w:spacing w:after="0"/>
        <w:contextualSpacing/>
        <w:jc w:val="both"/>
        <w:rPr>
          <w:rFonts w:cstheme="minorHAnsi"/>
        </w:rPr>
      </w:pPr>
      <w:r w:rsidRPr="00833231">
        <w:rPr>
          <w:rFonts w:eastAsia="Times New Roman" w:cs="Calibri"/>
          <w:sz w:val="24"/>
          <w:szCs w:val="24"/>
        </w:rPr>
        <w:t>Proactively seek ongoing funding for the sustainability of the project in Northern Ireland.</w:t>
      </w:r>
    </w:p>
    <w:p w14:paraId="4BC421EA" w14:textId="3E55DD82" w:rsidR="008F54EC" w:rsidRDefault="008F54EC" w:rsidP="00E52B6C">
      <w:pPr>
        <w:spacing w:after="0"/>
        <w:jc w:val="both"/>
        <w:rPr>
          <w:rFonts w:cstheme="minorHAnsi"/>
        </w:rPr>
      </w:pPr>
    </w:p>
    <w:p w14:paraId="7F1F9359" w14:textId="77777777" w:rsidR="008F54EC" w:rsidRPr="001A426A" w:rsidRDefault="008F54EC" w:rsidP="00E52B6C">
      <w:pPr>
        <w:spacing w:after="0"/>
        <w:jc w:val="both"/>
        <w:rPr>
          <w:rFonts w:cstheme="minorHAnsi"/>
          <w:sz w:val="24"/>
          <w:szCs w:val="24"/>
        </w:rPr>
      </w:pPr>
    </w:p>
    <w:p w14:paraId="3DCCD1EA" w14:textId="77777777" w:rsidR="00A01E06" w:rsidRPr="001A426A" w:rsidRDefault="00A01E06" w:rsidP="00BA47FD">
      <w:pPr>
        <w:spacing w:after="0" w:line="240" w:lineRule="auto"/>
        <w:jc w:val="both"/>
        <w:rPr>
          <w:rFonts w:cstheme="minorHAnsi"/>
          <w:b/>
          <w:sz w:val="24"/>
          <w:szCs w:val="24"/>
        </w:rPr>
      </w:pPr>
      <w:r w:rsidRPr="001A426A">
        <w:rPr>
          <w:rFonts w:cstheme="minorHAnsi"/>
          <w:b/>
          <w:sz w:val="24"/>
          <w:szCs w:val="24"/>
        </w:rPr>
        <w:t xml:space="preserve">For an informal conversation about the role, please contact: </w:t>
      </w:r>
    </w:p>
    <w:p w14:paraId="45851973" w14:textId="77777777" w:rsidR="00A01E06" w:rsidRPr="001A426A" w:rsidRDefault="00A01E06" w:rsidP="00BA47FD">
      <w:pPr>
        <w:spacing w:after="0" w:line="240" w:lineRule="auto"/>
        <w:jc w:val="both"/>
        <w:rPr>
          <w:rFonts w:cstheme="minorHAnsi"/>
          <w:b/>
          <w:sz w:val="24"/>
          <w:szCs w:val="24"/>
        </w:rPr>
      </w:pPr>
    </w:p>
    <w:p w14:paraId="7387A4DE" w14:textId="0711FB0C" w:rsidR="00423CE0" w:rsidRPr="001A426A" w:rsidRDefault="007C25D2" w:rsidP="00BA47FD">
      <w:pPr>
        <w:spacing w:after="0" w:line="240" w:lineRule="auto"/>
        <w:jc w:val="both"/>
        <w:rPr>
          <w:rFonts w:cstheme="minorHAnsi"/>
          <w:b/>
          <w:sz w:val="24"/>
          <w:szCs w:val="24"/>
        </w:rPr>
      </w:pPr>
      <w:r w:rsidRPr="007C25D2">
        <w:rPr>
          <w:rFonts w:cstheme="minorHAnsi"/>
          <w:b/>
          <w:sz w:val="24"/>
          <w:szCs w:val="24"/>
        </w:rPr>
        <w:t>Simon Betteridge</w:t>
      </w:r>
      <w:r w:rsidR="00787F4B" w:rsidRPr="001A426A">
        <w:rPr>
          <w:rFonts w:cstheme="minorHAnsi"/>
          <w:b/>
          <w:sz w:val="24"/>
          <w:szCs w:val="24"/>
        </w:rPr>
        <w:t xml:space="preserve"> (National Director)</w:t>
      </w:r>
      <w:r w:rsidR="00A01E06" w:rsidRPr="001A426A">
        <w:rPr>
          <w:rFonts w:cstheme="minorHAnsi"/>
          <w:b/>
          <w:sz w:val="24"/>
          <w:szCs w:val="24"/>
        </w:rPr>
        <w:t xml:space="preserve"> </w:t>
      </w:r>
      <w:r w:rsidR="00304C33" w:rsidRPr="001A426A">
        <w:rPr>
          <w:rFonts w:cstheme="minorHAnsi"/>
          <w:b/>
          <w:sz w:val="24"/>
          <w:szCs w:val="24"/>
        </w:rPr>
        <w:t>–</w:t>
      </w:r>
      <w:r w:rsidR="00A01E06" w:rsidRPr="001A426A">
        <w:rPr>
          <w:rFonts w:cstheme="minorHAnsi"/>
          <w:b/>
          <w:sz w:val="24"/>
          <w:szCs w:val="24"/>
        </w:rPr>
        <w:t xml:space="preserve"> </w:t>
      </w:r>
      <w:hyperlink r:id="rId17" w:history="1">
        <w:r w:rsidR="009B3136" w:rsidRPr="00060D40">
          <w:rPr>
            <w:rStyle w:val="Hyperlink"/>
            <w:rFonts w:cstheme="minorHAnsi"/>
            <w:b/>
            <w:sz w:val="24"/>
            <w:szCs w:val="24"/>
          </w:rPr>
          <w:t>simon@linkinglives.uk</w:t>
        </w:r>
      </w:hyperlink>
      <w:r w:rsidR="00304C33" w:rsidRPr="001A426A">
        <w:rPr>
          <w:rFonts w:cstheme="minorHAnsi"/>
          <w:b/>
          <w:sz w:val="24"/>
          <w:szCs w:val="24"/>
        </w:rPr>
        <w:t xml:space="preserve"> </w:t>
      </w:r>
      <w:r w:rsidR="00A01E06" w:rsidRPr="001A426A">
        <w:rPr>
          <w:rFonts w:cstheme="minorHAnsi"/>
          <w:b/>
          <w:sz w:val="24"/>
          <w:szCs w:val="24"/>
        </w:rPr>
        <w:t>079</w:t>
      </w:r>
      <w:r w:rsidR="009B3136">
        <w:rPr>
          <w:rFonts w:cstheme="minorHAnsi"/>
          <w:b/>
          <w:sz w:val="24"/>
          <w:szCs w:val="24"/>
        </w:rPr>
        <w:t xml:space="preserve">23015066 </w:t>
      </w:r>
    </w:p>
    <w:p w14:paraId="694524B2" w14:textId="1C9DAEA9" w:rsidR="00423CE0" w:rsidRDefault="00423CE0" w:rsidP="00BA47FD">
      <w:pPr>
        <w:spacing w:after="0" w:line="240" w:lineRule="auto"/>
        <w:jc w:val="both"/>
        <w:rPr>
          <w:rFonts w:cstheme="minorHAnsi"/>
          <w:b/>
        </w:rPr>
      </w:pPr>
    </w:p>
    <w:p w14:paraId="684255BF" w14:textId="53E05DBF" w:rsidR="00423CE0" w:rsidRDefault="00423CE0" w:rsidP="00BA47FD">
      <w:pPr>
        <w:spacing w:after="0" w:line="240" w:lineRule="auto"/>
        <w:jc w:val="both"/>
        <w:rPr>
          <w:rFonts w:cstheme="minorHAnsi"/>
          <w:b/>
        </w:rPr>
      </w:pPr>
    </w:p>
    <w:p w14:paraId="61794EAA" w14:textId="05CBA747" w:rsidR="00423CE0" w:rsidRDefault="00423CE0" w:rsidP="00BA47FD">
      <w:pPr>
        <w:spacing w:after="0" w:line="240" w:lineRule="auto"/>
        <w:jc w:val="both"/>
        <w:rPr>
          <w:rFonts w:cstheme="minorHAnsi"/>
          <w:b/>
        </w:rPr>
      </w:pPr>
    </w:p>
    <w:p w14:paraId="70DD0843" w14:textId="70D194A5" w:rsidR="00423CE0" w:rsidRDefault="00423CE0" w:rsidP="00BA47FD">
      <w:pPr>
        <w:spacing w:after="0" w:line="240" w:lineRule="auto"/>
        <w:jc w:val="both"/>
        <w:rPr>
          <w:rFonts w:cstheme="minorHAnsi"/>
          <w:b/>
        </w:rPr>
      </w:pPr>
    </w:p>
    <w:p w14:paraId="3340809E" w14:textId="4C92FED8" w:rsidR="00CE410F" w:rsidRDefault="00CE410F" w:rsidP="00BA47FD">
      <w:pPr>
        <w:spacing w:after="0" w:line="240" w:lineRule="auto"/>
        <w:jc w:val="both"/>
        <w:rPr>
          <w:rFonts w:cstheme="minorHAnsi"/>
          <w:b/>
        </w:rPr>
      </w:pPr>
    </w:p>
    <w:p w14:paraId="3E478F51" w14:textId="5A51F103" w:rsidR="00CE410F" w:rsidRDefault="00CE410F" w:rsidP="00BA47FD">
      <w:pPr>
        <w:spacing w:after="0" w:line="240" w:lineRule="auto"/>
        <w:jc w:val="both"/>
        <w:rPr>
          <w:rFonts w:cstheme="minorHAnsi"/>
          <w:b/>
        </w:rPr>
      </w:pPr>
    </w:p>
    <w:p w14:paraId="1497F116" w14:textId="2408892C" w:rsidR="00CE410F" w:rsidRDefault="00CE410F" w:rsidP="00BA47FD">
      <w:pPr>
        <w:spacing w:after="0" w:line="240" w:lineRule="auto"/>
        <w:jc w:val="both"/>
        <w:rPr>
          <w:rFonts w:cstheme="minorHAnsi"/>
          <w:b/>
        </w:rPr>
      </w:pPr>
    </w:p>
    <w:p w14:paraId="76832EF4" w14:textId="21AD3BE8" w:rsidR="00CE410F" w:rsidRDefault="00CE410F" w:rsidP="00BA47FD">
      <w:pPr>
        <w:spacing w:after="0" w:line="240" w:lineRule="auto"/>
        <w:jc w:val="both"/>
        <w:rPr>
          <w:rFonts w:cstheme="minorHAnsi"/>
          <w:b/>
        </w:rPr>
      </w:pPr>
    </w:p>
    <w:p w14:paraId="0DDFF11A" w14:textId="3BE1C28B" w:rsidR="00CE410F" w:rsidRDefault="00CE410F" w:rsidP="00BA47FD">
      <w:pPr>
        <w:spacing w:after="0" w:line="240" w:lineRule="auto"/>
        <w:jc w:val="both"/>
        <w:rPr>
          <w:rFonts w:cstheme="minorHAnsi"/>
          <w:b/>
        </w:rPr>
      </w:pPr>
    </w:p>
    <w:p w14:paraId="5EF121AA" w14:textId="63A5686C" w:rsidR="008F54EC" w:rsidRDefault="008F54EC" w:rsidP="00BA47FD">
      <w:pPr>
        <w:spacing w:after="0" w:line="240" w:lineRule="auto"/>
        <w:jc w:val="both"/>
        <w:rPr>
          <w:rFonts w:cstheme="minorHAnsi"/>
          <w:b/>
        </w:rPr>
      </w:pPr>
    </w:p>
    <w:p w14:paraId="5BA3E620" w14:textId="39C0533C" w:rsidR="008F54EC" w:rsidRDefault="008F54EC" w:rsidP="00BA47FD">
      <w:pPr>
        <w:spacing w:after="0" w:line="240" w:lineRule="auto"/>
        <w:jc w:val="both"/>
        <w:rPr>
          <w:rFonts w:cstheme="minorHAnsi"/>
          <w:b/>
        </w:rPr>
      </w:pPr>
    </w:p>
    <w:p w14:paraId="2245F712" w14:textId="712431F2" w:rsidR="008F54EC" w:rsidRDefault="008F54EC" w:rsidP="00BA47FD">
      <w:pPr>
        <w:spacing w:after="0" w:line="240" w:lineRule="auto"/>
        <w:jc w:val="both"/>
        <w:rPr>
          <w:rFonts w:cstheme="minorHAnsi"/>
          <w:b/>
        </w:rPr>
      </w:pPr>
    </w:p>
    <w:p w14:paraId="149D0AE6" w14:textId="77777777" w:rsidR="008F54EC" w:rsidRDefault="008F54EC" w:rsidP="00BA47FD">
      <w:pPr>
        <w:spacing w:after="0" w:line="240" w:lineRule="auto"/>
        <w:jc w:val="both"/>
        <w:rPr>
          <w:rFonts w:cstheme="minorHAnsi"/>
          <w:b/>
        </w:rPr>
      </w:pPr>
    </w:p>
    <w:p w14:paraId="6EB10A1A" w14:textId="18DD8960" w:rsidR="00CE410F" w:rsidRDefault="00CE410F" w:rsidP="00BA47FD">
      <w:pPr>
        <w:spacing w:after="0" w:line="240" w:lineRule="auto"/>
        <w:jc w:val="both"/>
        <w:rPr>
          <w:rFonts w:cstheme="minorHAnsi"/>
          <w:b/>
        </w:rPr>
      </w:pPr>
    </w:p>
    <w:p w14:paraId="05EBDA28" w14:textId="441CDF70" w:rsidR="00CE410F" w:rsidRDefault="00CE410F" w:rsidP="00BA47FD">
      <w:pPr>
        <w:spacing w:after="0" w:line="240" w:lineRule="auto"/>
        <w:jc w:val="both"/>
        <w:rPr>
          <w:rFonts w:cstheme="minorHAnsi"/>
          <w:b/>
        </w:rPr>
      </w:pPr>
    </w:p>
    <w:p w14:paraId="22B49A4A" w14:textId="058FD11E" w:rsidR="00CE410F" w:rsidRDefault="00CE410F" w:rsidP="00BA47FD">
      <w:pPr>
        <w:spacing w:after="0" w:line="240" w:lineRule="auto"/>
        <w:jc w:val="both"/>
        <w:rPr>
          <w:rFonts w:cstheme="minorHAnsi"/>
          <w:b/>
        </w:rPr>
      </w:pPr>
    </w:p>
    <w:p w14:paraId="79562344" w14:textId="5523E553" w:rsidR="00CE410F" w:rsidRDefault="00CE410F" w:rsidP="00BA47FD">
      <w:pPr>
        <w:spacing w:after="0" w:line="240" w:lineRule="auto"/>
        <w:jc w:val="both"/>
        <w:rPr>
          <w:rFonts w:cstheme="minorHAnsi"/>
          <w:b/>
        </w:rPr>
      </w:pPr>
    </w:p>
    <w:p w14:paraId="5D217A77" w14:textId="686414D9" w:rsidR="001A426A" w:rsidRDefault="001A426A" w:rsidP="00BA47FD">
      <w:pPr>
        <w:spacing w:after="0" w:line="240" w:lineRule="auto"/>
        <w:jc w:val="both"/>
        <w:rPr>
          <w:rFonts w:cstheme="minorHAnsi"/>
          <w:b/>
        </w:rPr>
      </w:pPr>
    </w:p>
    <w:p w14:paraId="6280BF11" w14:textId="002EE125" w:rsidR="001A426A" w:rsidRDefault="001A426A" w:rsidP="00BA47FD">
      <w:pPr>
        <w:spacing w:after="0" w:line="240" w:lineRule="auto"/>
        <w:jc w:val="both"/>
        <w:rPr>
          <w:rFonts w:cstheme="minorHAnsi"/>
          <w:b/>
        </w:rPr>
      </w:pPr>
    </w:p>
    <w:p w14:paraId="2180067C" w14:textId="4A0071D5" w:rsidR="001A426A" w:rsidRDefault="001A426A" w:rsidP="00BA47FD">
      <w:pPr>
        <w:spacing w:after="0" w:line="240" w:lineRule="auto"/>
        <w:jc w:val="both"/>
        <w:rPr>
          <w:rFonts w:cstheme="minorHAnsi"/>
          <w:b/>
        </w:rPr>
      </w:pPr>
    </w:p>
    <w:p w14:paraId="00DDDBE0" w14:textId="137CFCAB" w:rsidR="00A56040" w:rsidRDefault="00A56040" w:rsidP="00A56040">
      <w:pPr>
        <w:pStyle w:val="Heading1"/>
        <w:jc w:val="center"/>
        <w:rPr>
          <w:rFonts w:eastAsia="Calibri"/>
        </w:rPr>
      </w:pPr>
      <w:r w:rsidRPr="00A56040">
        <w:rPr>
          <w:rFonts w:eastAsia="Calibri"/>
        </w:rPr>
        <w:t>Person Specification</w:t>
      </w:r>
    </w:p>
    <w:tbl>
      <w:tblPr>
        <w:tblStyle w:val="TableGrid1"/>
        <w:tblW w:w="0" w:type="auto"/>
        <w:tblLayout w:type="fixed"/>
        <w:tblLook w:val="04A0" w:firstRow="1" w:lastRow="0" w:firstColumn="1" w:lastColumn="0" w:noHBand="0" w:noVBand="1"/>
      </w:tblPr>
      <w:tblGrid>
        <w:gridCol w:w="6374"/>
        <w:gridCol w:w="1276"/>
        <w:gridCol w:w="1366"/>
      </w:tblGrid>
      <w:tr w:rsidR="00A56040" w:rsidRPr="00A56040" w14:paraId="31CED4E7" w14:textId="77777777" w:rsidTr="00B02102">
        <w:tc>
          <w:tcPr>
            <w:tcW w:w="9016" w:type="dxa"/>
            <w:gridSpan w:val="3"/>
            <w:shd w:val="clear" w:color="auto" w:fill="7030A0"/>
          </w:tcPr>
          <w:p w14:paraId="3544F745" w14:textId="77777777" w:rsidR="00A56040" w:rsidRPr="00A56040" w:rsidRDefault="00A56040" w:rsidP="00A56040">
            <w:pPr>
              <w:spacing w:after="0" w:line="240" w:lineRule="auto"/>
              <w:rPr>
                <w:rFonts w:eastAsia="Calibri" w:cs="Times New Roman"/>
                <w:b/>
                <w:bCs/>
                <w:color w:val="FFFFFF"/>
                <w:sz w:val="24"/>
                <w:szCs w:val="24"/>
              </w:rPr>
            </w:pPr>
            <w:r w:rsidRPr="00A56040">
              <w:rPr>
                <w:rFonts w:eastAsia="Calibri" w:cs="Times New Roman"/>
                <w:b/>
                <w:bCs/>
                <w:color w:val="FFFFFF"/>
                <w:sz w:val="24"/>
                <w:szCs w:val="24"/>
              </w:rPr>
              <w:t>Skills &amp; Experience Required</w:t>
            </w:r>
          </w:p>
        </w:tc>
      </w:tr>
      <w:tr w:rsidR="00A56040" w:rsidRPr="00A56040" w14:paraId="494AF8D3" w14:textId="77777777" w:rsidTr="00B02102">
        <w:tc>
          <w:tcPr>
            <w:tcW w:w="6374" w:type="dxa"/>
            <w:tcBorders>
              <w:bottom w:val="single" w:sz="4" w:space="0" w:color="auto"/>
            </w:tcBorders>
            <w:shd w:val="clear" w:color="auto" w:fill="7030A0"/>
          </w:tcPr>
          <w:p w14:paraId="66CA7CA7" w14:textId="77777777" w:rsidR="00A56040" w:rsidRPr="00A56040" w:rsidRDefault="00A56040" w:rsidP="00A56040">
            <w:pPr>
              <w:spacing w:after="0" w:line="240" w:lineRule="auto"/>
              <w:jc w:val="center"/>
              <w:rPr>
                <w:rFonts w:eastAsia="Calibri" w:cs="Times New Roman"/>
                <w:b/>
                <w:bCs/>
                <w:color w:val="FFFFFF"/>
                <w:sz w:val="24"/>
                <w:szCs w:val="24"/>
              </w:rPr>
            </w:pPr>
          </w:p>
        </w:tc>
        <w:tc>
          <w:tcPr>
            <w:tcW w:w="1276" w:type="dxa"/>
            <w:shd w:val="clear" w:color="auto" w:fill="7030A0"/>
          </w:tcPr>
          <w:p w14:paraId="011D119A" w14:textId="77777777" w:rsidR="00A56040" w:rsidRPr="00A56040" w:rsidRDefault="00A56040" w:rsidP="00A56040">
            <w:pPr>
              <w:spacing w:after="0" w:line="240" w:lineRule="auto"/>
              <w:jc w:val="center"/>
              <w:rPr>
                <w:rFonts w:eastAsia="Calibri" w:cs="Times New Roman"/>
                <w:b/>
                <w:bCs/>
                <w:color w:val="FFFFFF"/>
                <w:sz w:val="24"/>
                <w:szCs w:val="24"/>
              </w:rPr>
            </w:pPr>
            <w:r w:rsidRPr="00A56040">
              <w:rPr>
                <w:rFonts w:eastAsia="Calibri" w:cs="Times New Roman"/>
                <w:b/>
                <w:bCs/>
                <w:color w:val="FFFFFF"/>
                <w:sz w:val="24"/>
                <w:szCs w:val="24"/>
              </w:rPr>
              <w:t>Essential</w:t>
            </w:r>
          </w:p>
        </w:tc>
        <w:tc>
          <w:tcPr>
            <w:tcW w:w="1366" w:type="dxa"/>
            <w:shd w:val="clear" w:color="auto" w:fill="7030A0"/>
          </w:tcPr>
          <w:p w14:paraId="5338E8E2" w14:textId="77777777" w:rsidR="00A56040" w:rsidRPr="00A56040" w:rsidRDefault="00A56040" w:rsidP="00A56040">
            <w:pPr>
              <w:spacing w:after="0" w:line="240" w:lineRule="auto"/>
              <w:jc w:val="center"/>
              <w:rPr>
                <w:rFonts w:eastAsia="Calibri" w:cs="Times New Roman"/>
                <w:b/>
                <w:bCs/>
                <w:color w:val="FFFFFF"/>
                <w:sz w:val="24"/>
                <w:szCs w:val="24"/>
              </w:rPr>
            </w:pPr>
            <w:r w:rsidRPr="00A56040">
              <w:rPr>
                <w:rFonts w:eastAsia="Calibri" w:cs="Times New Roman"/>
                <w:b/>
                <w:bCs/>
                <w:color w:val="FFFFFF"/>
                <w:sz w:val="24"/>
                <w:szCs w:val="24"/>
              </w:rPr>
              <w:t>Desirable</w:t>
            </w:r>
          </w:p>
        </w:tc>
      </w:tr>
      <w:tr w:rsidR="00256C5B" w:rsidRPr="00A56040" w14:paraId="174C4327" w14:textId="77777777" w:rsidTr="00A56040">
        <w:tc>
          <w:tcPr>
            <w:tcW w:w="6374" w:type="dxa"/>
            <w:shd w:val="clear" w:color="auto" w:fill="FFFFFF"/>
          </w:tcPr>
          <w:p w14:paraId="61FD61E4" w14:textId="45672468" w:rsidR="00256C5B" w:rsidRDefault="00256C5B" w:rsidP="00256C5B">
            <w:pPr>
              <w:spacing w:after="0" w:line="240" w:lineRule="auto"/>
              <w:rPr>
                <w:rFonts w:eastAsia="Calibri" w:cs="Times New Roman"/>
                <w:b/>
                <w:sz w:val="19"/>
                <w:szCs w:val="19"/>
              </w:rPr>
            </w:pPr>
            <w:r>
              <w:rPr>
                <w:rFonts w:eastAsia="Calibri" w:cs="Times New Roman"/>
                <w:b/>
                <w:sz w:val="19"/>
                <w:szCs w:val="19"/>
              </w:rPr>
              <w:t>Education &amp; Training</w:t>
            </w:r>
          </w:p>
          <w:p w14:paraId="5FCFE3E8" w14:textId="553DFBD1" w:rsidR="00256C5B" w:rsidRPr="00256C5B" w:rsidRDefault="00256C5B" w:rsidP="00256C5B">
            <w:pPr>
              <w:spacing w:after="0" w:line="240" w:lineRule="auto"/>
              <w:rPr>
                <w:rFonts w:eastAsia="Calibri" w:cs="Times New Roman"/>
                <w:sz w:val="19"/>
                <w:szCs w:val="19"/>
              </w:rPr>
            </w:pPr>
            <w:r>
              <w:rPr>
                <w:rFonts w:eastAsia="Calibri" w:cs="Times New Roman"/>
                <w:sz w:val="19"/>
                <w:szCs w:val="19"/>
              </w:rPr>
              <w:t>Educated to degree or A-Level</w:t>
            </w:r>
          </w:p>
          <w:p w14:paraId="5ABD399C" w14:textId="77777777" w:rsidR="00256C5B" w:rsidRDefault="00256C5B" w:rsidP="00A56040">
            <w:pPr>
              <w:spacing w:after="0" w:line="240" w:lineRule="auto"/>
              <w:rPr>
                <w:rFonts w:eastAsia="Calibri" w:cs="Times New Roman"/>
                <w:b/>
                <w:sz w:val="19"/>
                <w:szCs w:val="19"/>
              </w:rPr>
            </w:pPr>
          </w:p>
          <w:p w14:paraId="28277764" w14:textId="0532C573" w:rsidR="00256C5B" w:rsidRPr="00256C5B" w:rsidRDefault="00256C5B" w:rsidP="00A56040">
            <w:pPr>
              <w:spacing w:after="0" w:line="240" w:lineRule="auto"/>
              <w:rPr>
                <w:rFonts w:eastAsia="Calibri" w:cs="Times New Roman"/>
                <w:sz w:val="19"/>
                <w:szCs w:val="19"/>
              </w:rPr>
            </w:pPr>
            <w:r w:rsidRPr="00256C5B">
              <w:rPr>
                <w:rFonts w:eastAsia="Calibri" w:cs="Times New Roman"/>
                <w:sz w:val="19"/>
                <w:szCs w:val="19"/>
              </w:rPr>
              <w:lastRenderedPageBreak/>
              <w:t>Computer literate with experience of Word, Excel and Office 365</w:t>
            </w:r>
          </w:p>
        </w:tc>
        <w:tc>
          <w:tcPr>
            <w:tcW w:w="1276" w:type="dxa"/>
          </w:tcPr>
          <w:p w14:paraId="70EF1898" w14:textId="77777777" w:rsidR="00256C5B" w:rsidRDefault="00256C5B" w:rsidP="00A56040">
            <w:pPr>
              <w:spacing w:after="0" w:line="240" w:lineRule="auto"/>
              <w:rPr>
                <w:rFonts w:eastAsia="Calibri" w:cs="Times New Roman"/>
                <w:b/>
                <w:bCs/>
                <w:sz w:val="24"/>
                <w:szCs w:val="24"/>
              </w:rPr>
            </w:pPr>
          </w:p>
          <w:p w14:paraId="5D7FF658" w14:textId="77777777" w:rsidR="00256C5B" w:rsidRDefault="00256C5B" w:rsidP="00A56040">
            <w:pPr>
              <w:spacing w:after="0" w:line="240" w:lineRule="auto"/>
              <w:rPr>
                <w:rFonts w:eastAsia="Calibri" w:cs="Times New Roman"/>
                <w:b/>
                <w:bCs/>
                <w:sz w:val="24"/>
                <w:szCs w:val="24"/>
              </w:rPr>
            </w:pPr>
          </w:p>
          <w:p w14:paraId="0D1C0F72" w14:textId="136ACA58" w:rsidR="00256C5B" w:rsidRPr="00B936C3" w:rsidRDefault="00256C5B" w:rsidP="00256C5B">
            <w:pPr>
              <w:spacing w:after="0" w:line="240" w:lineRule="auto"/>
              <w:jc w:val="center"/>
              <w:rPr>
                <w:rFonts w:eastAsia="Calibri" w:cs="Times New Roman"/>
                <w:b/>
                <w:bCs/>
                <w:sz w:val="24"/>
                <w:szCs w:val="24"/>
              </w:rPr>
            </w:pPr>
            <w:r w:rsidRPr="00B936C3">
              <w:rPr>
                <w:rFonts w:eastAsia="Calibri" w:cs="Times New Roman"/>
                <w:b/>
                <w:bCs/>
                <w:color w:val="7030A0"/>
                <w:sz w:val="24"/>
                <w:szCs w:val="24"/>
              </w:rPr>
              <w:lastRenderedPageBreak/>
              <w:sym w:font="Wingdings" w:char="F0FC"/>
            </w:r>
          </w:p>
        </w:tc>
        <w:tc>
          <w:tcPr>
            <w:tcW w:w="1366" w:type="dxa"/>
          </w:tcPr>
          <w:p w14:paraId="12BE391A" w14:textId="77777777" w:rsidR="00256C5B" w:rsidRDefault="00256C5B" w:rsidP="00A56040">
            <w:pPr>
              <w:spacing w:after="0" w:line="240" w:lineRule="auto"/>
              <w:rPr>
                <w:rFonts w:eastAsia="Calibri" w:cs="Times New Roman"/>
              </w:rPr>
            </w:pPr>
          </w:p>
          <w:p w14:paraId="45156B8B" w14:textId="77777777" w:rsidR="00256C5B" w:rsidRPr="00B936C3" w:rsidRDefault="00256C5B" w:rsidP="00256C5B">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08895345" w14:textId="7EF832B5" w:rsidR="00256C5B" w:rsidRPr="00A56040" w:rsidRDefault="00256C5B" w:rsidP="00A56040">
            <w:pPr>
              <w:spacing w:after="0" w:line="240" w:lineRule="auto"/>
              <w:rPr>
                <w:rFonts w:eastAsia="Calibri" w:cs="Times New Roman"/>
              </w:rPr>
            </w:pPr>
          </w:p>
        </w:tc>
      </w:tr>
      <w:tr w:rsidR="00A56040" w:rsidRPr="00A56040" w14:paraId="6E962485" w14:textId="77777777" w:rsidTr="00A56040">
        <w:tc>
          <w:tcPr>
            <w:tcW w:w="6374" w:type="dxa"/>
            <w:shd w:val="clear" w:color="auto" w:fill="FFFFFF"/>
          </w:tcPr>
          <w:p w14:paraId="5C3889F9" w14:textId="77777777" w:rsidR="00A56040" w:rsidRPr="00B936C3" w:rsidRDefault="00A56040" w:rsidP="00A56040">
            <w:pPr>
              <w:spacing w:after="0" w:line="240" w:lineRule="auto"/>
              <w:rPr>
                <w:rFonts w:eastAsia="Calibri" w:cs="Times New Roman"/>
                <w:b/>
                <w:sz w:val="19"/>
                <w:szCs w:val="19"/>
              </w:rPr>
            </w:pPr>
            <w:r w:rsidRPr="00B936C3">
              <w:rPr>
                <w:rFonts w:eastAsia="Calibri" w:cs="Times New Roman"/>
                <w:b/>
                <w:sz w:val="19"/>
                <w:szCs w:val="19"/>
              </w:rPr>
              <w:t>Experience</w:t>
            </w:r>
          </w:p>
          <w:p w14:paraId="4F5ADE30" w14:textId="77777777" w:rsidR="00256C5B" w:rsidRDefault="00256C5B" w:rsidP="00FC420D">
            <w:pPr>
              <w:spacing w:after="0" w:line="240" w:lineRule="auto"/>
              <w:rPr>
                <w:rFonts w:eastAsia="Calibri" w:cs="Times New Roman"/>
                <w:sz w:val="19"/>
                <w:szCs w:val="19"/>
              </w:rPr>
            </w:pPr>
          </w:p>
          <w:p w14:paraId="720B74EA" w14:textId="65F58367" w:rsidR="00FC420D" w:rsidRPr="00B936C3" w:rsidRDefault="00216369" w:rsidP="00FC420D">
            <w:pPr>
              <w:spacing w:after="0" w:line="240" w:lineRule="auto"/>
              <w:rPr>
                <w:rFonts w:eastAsia="Calibri" w:cs="Times New Roman"/>
                <w:sz w:val="19"/>
                <w:szCs w:val="19"/>
              </w:rPr>
            </w:pPr>
            <w:r>
              <w:rPr>
                <w:rFonts w:eastAsia="Calibri" w:cs="Times New Roman"/>
                <w:sz w:val="19"/>
                <w:szCs w:val="19"/>
              </w:rPr>
              <w:t>Developing and delivering s</w:t>
            </w:r>
            <w:r w:rsidR="00FC420D" w:rsidRPr="00B936C3">
              <w:rPr>
                <w:rFonts w:eastAsia="Calibri" w:cs="Times New Roman"/>
                <w:sz w:val="19"/>
                <w:szCs w:val="19"/>
              </w:rPr>
              <w:t>trategic vision</w:t>
            </w:r>
          </w:p>
          <w:p w14:paraId="322898F3" w14:textId="77777777" w:rsidR="00FC420D" w:rsidRPr="00B936C3" w:rsidRDefault="00FC420D" w:rsidP="00FC420D">
            <w:pPr>
              <w:spacing w:after="0" w:line="240" w:lineRule="auto"/>
              <w:rPr>
                <w:rFonts w:eastAsia="Calibri" w:cs="Times New Roman"/>
                <w:sz w:val="19"/>
                <w:szCs w:val="19"/>
              </w:rPr>
            </w:pPr>
          </w:p>
          <w:p w14:paraId="372CFE0E" w14:textId="20FCD876" w:rsidR="00FC420D" w:rsidRPr="00B936C3" w:rsidRDefault="00216369" w:rsidP="00FC420D">
            <w:pPr>
              <w:spacing w:after="0" w:line="240" w:lineRule="auto"/>
              <w:rPr>
                <w:rFonts w:eastAsia="Calibri" w:cs="Times New Roman"/>
                <w:sz w:val="19"/>
                <w:szCs w:val="19"/>
              </w:rPr>
            </w:pPr>
            <w:r>
              <w:rPr>
                <w:rFonts w:eastAsia="Calibri" w:cs="Times New Roman"/>
                <w:sz w:val="19"/>
                <w:szCs w:val="19"/>
              </w:rPr>
              <w:t>W</w:t>
            </w:r>
            <w:r w:rsidR="00FC420D" w:rsidRPr="00B936C3">
              <w:rPr>
                <w:rFonts w:eastAsia="Calibri" w:cs="Times New Roman"/>
                <w:sz w:val="19"/>
                <w:szCs w:val="19"/>
              </w:rPr>
              <w:t>ork</w:t>
            </w:r>
            <w:r>
              <w:rPr>
                <w:rFonts w:eastAsia="Calibri" w:cs="Times New Roman"/>
                <w:sz w:val="19"/>
                <w:szCs w:val="19"/>
              </w:rPr>
              <w:t>ing</w:t>
            </w:r>
            <w:r w:rsidR="00FC420D" w:rsidRPr="00B936C3">
              <w:rPr>
                <w:rFonts w:eastAsia="Calibri" w:cs="Times New Roman"/>
                <w:sz w:val="19"/>
                <w:szCs w:val="19"/>
              </w:rPr>
              <w:t xml:space="preserve"> effectively as a member of a team</w:t>
            </w:r>
          </w:p>
          <w:p w14:paraId="63AE1B3D" w14:textId="77777777" w:rsidR="00FC420D" w:rsidRPr="00B936C3" w:rsidRDefault="00FC420D" w:rsidP="00FC420D">
            <w:pPr>
              <w:spacing w:after="0" w:line="240" w:lineRule="auto"/>
              <w:rPr>
                <w:rFonts w:eastAsia="Calibri" w:cs="Times New Roman"/>
                <w:sz w:val="19"/>
                <w:szCs w:val="19"/>
              </w:rPr>
            </w:pPr>
          </w:p>
          <w:p w14:paraId="3350E0C3" w14:textId="7790E701" w:rsidR="00216369" w:rsidRDefault="00216369" w:rsidP="005A48B7">
            <w:pPr>
              <w:spacing w:after="0" w:line="240" w:lineRule="auto"/>
              <w:rPr>
                <w:rFonts w:eastAsia="Calibri" w:cs="Times New Roman"/>
                <w:sz w:val="19"/>
                <w:szCs w:val="19"/>
              </w:rPr>
            </w:pPr>
            <w:r>
              <w:rPr>
                <w:rFonts w:eastAsia="Calibri" w:cs="Times New Roman"/>
                <w:sz w:val="19"/>
                <w:szCs w:val="19"/>
              </w:rPr>
              <w:t>Using own initiative where necessary</w:t>
            </w:r>
          </w:p>
          <w:p w14:paraId="62A08EB3" w14:textId="77777777" w:rsidR="00216369" w:rsidRDefault="00216369" w:rsidP="005A48B7">
            <w:pPr>
              <w:spacing w:after="0" w:line="240" w:lineRule="auto"/>
              <w:rPr>
                <w:rFonts w:ascii="Trebuchet MS" w:eastAsia="Calibri" w:hAnsi="Trebuchet MS" w:cs="Times New Roman"/>
                <w:sz w:val="20"/>
                <w:szCs w:val="20"/>
              </w:rPr>
            </w:pPr>
          </w:p>
          <w:p w14:paraId="68A7D3AC" w14:textId="5F06CCFB" w:rsidR="00216369" w:rsidRDefault="00216369" w:rsidP="00216369">
            <w:pPr>
              <w:autoSpaceDE w:val="0"/>
              <w:autoSpaceDN w:val="0"/>
              <w:adjustRightInd w:val="0"/>
              <w:spacing w:after="0" w:line="240" w:lineRule="auto"/>
              <w:rPr>
                <w:rFonts w:eastAsia="Calibri" w:cs="Trebuchet MS"/>
                <w:color w:val="000000"/>
                <w:sz w:val="19"/>
                <w:szCs w:val="19"/>
              </w:rPr>
            </w:pPr>
            <w:r w:rsidRPr="00B936C3">
              <w:rPr>
                <w:rFonts w:eastAsia="Calibri" w:cs="Trebuchet MS"/>
                <w:color w:val="000000"/>
                <w:sz w:val="19"/>
                <w:szCs w:val="19"/>
              </w:rPr>
              <w:t>The role of voluntary, community &amp; faith sector organisations in local communities</w:t>
            </w:r>
          </w:p>
          <w:p w14:paraId="22F2A42F" w14:textId="77777777" w:rsidR="00B02102" w:rsidRPr="00B936C3" w:rsidRDefault="00B02102" w:rsidP="00216369">
            <w:pPr>
              <w:autoSpaceDE w:val="0"/>
              <w:autoSpaceDN w:val="0"/>
              <w:adjustRightInd w:val="0"/>
              <w:spacing w:after="0" w:line="240" w:lineRule="auto"/>
              <w:rPr>
                <w:rFonts w:eastAsia="Calibri" w:cs="Trebuchet MS"/>
                <w:color w:val="000000"/>
                <w:sz w:val="19"/>
                <w:szCs w:val="19"/>
              </w:rPr>
            </w:pPr>
          </w:p>
          <w:p w14:paraId="100C3F77" w14:textId="77777777" w:rsidR="00B02102" w:rsidRPr="00B936C3" w:rsidRDefault="00B02102" w:rsidP="00B02102">
            <w:pPr>
              <w:spacing w:after="0" w:line="240" w:lineRule="auto"/>
              <w:rPr>
                <w:rFonts w:eastAsia="Calibri" w:cs="Times New Roman"/>
                <w:sz w:val="19"/>
                <w:szCs w:val="19"/>
              </w:rPr>
            </w:pPr>
            <w:r>
              <w:rPr>
                <w:rFonts w:eastAsia="Calibri" w:cs="Times New Roman"/>
                <w:sz w:val="19"/>
                <w:szCs w:val="19"/>
              </w:rPr>
              <w:t>C</w:t>
            </w:r>
            <w:r w:rsidRPr="00B936C3">
              <w:rPr>
                <w:rFonts w:eastAsia="Calibri" w:cs="Times New Roman"/>
                <w:sz w:val="19"/>
                <w:szCs w:val="19"/>
              </w:rPr>
              <w:t>ombating loneliness and social isolation among older people.</w:t>
            </w:r>
          </w:p>
          <w:p w14:paraId="40EB621E" w14:textId="77777777" w:rsidR="00B02102" w:rsidRPr="00B936C3" w:rsidRDefault="00B02102" w:rsidP="00B02102">
            <w:pPr>
              <w:spacing w:after="0" w:line="240" w:lineRule="auto"/>
              <w:rPr>
                <w:rFonts w:eastAsia="Calibri" w:cs="Times New Roman"/>
                <w:sz w:val="19"/>
                <w:szCs w:val="19"/>
              </w:rPr>
            </w:pPr>
          </w:p>
          <w:p w14:paraId="211FE0FB" w14:textId="77777777" w:rsidR="00B02102" w:rsidRDefault="00B02102" w:rsidP="00B02102">
            <w:pPr>
              <w:spacing w:after="0" w:line="240" w:lineRule="auto"/>
              <w:rPr>
                <w:rFonts w:eastAsia="Calibri" w:cs="Times New Roman"/>
                <w:sz w:val="19"/>
                <w:szCs w:val="19"/>
              </w:rPr>
            </w:pPr>
            <w:r>
              <w:rPr>
                <w:rFonts w:eastAsia="Calibri" w:cs="Times New Roman"/>
                <w:sz w:val="19"/>
                <w:szCs w:val="19"/>
              </w:rPr>
              <w:t>Community Development training and practice</w:t>
            </w:r>
          </w:p>
          <w:p w14:paraId="33A83111" w14:textId="62E7687E" w:rsidR="00216369" w:rsidRPr="00B936C3" w:rsidRDefault="00216369" w:rsidP="005A48B7">
            <w:pPr>
              <w:spacing w:after="0" w:line="240" w:lineRule="auto"/>
              <w:rPr>
                <w:rFonts w:ascii="Trebuchet MS" w:eastAsia="Calibri" w:hAnsi="Trebuchet MS" w:cs="Times New Roman"/>
                <w:sz w:val="20"/>
                <w:szCs w:val="20"/>
              </w:rPr>
            </w:pPr>
          </w:p>
        </w:tc>
        <w:tc>
          <w:tcPr>
            <w:tcW w:w="1276" w:type="dxa"/>
          </w:tcPr>
          <w:p w14:paraId="566F2C32" w14:textId="08D4E42E" w:rsidR="00A56040" w:rsidRDefault="00A56040" w:rsidP="00A56040">
            <w:pPr>
              <w:spacing w:after="0" w:line="240" w:lineRule="auto"/>
              <w:rPr>
                <w:rFonts w:eastAsia="Calibri" w:cs="Times New Roman"/>
                <w:b/>
                <w:bCs/>
                <w:sz w:val="24"/>
                <w:szCs w:val="24"/>
              </w:rPr>
            </w:pPr>
          </w:p>
          <w:p w14:paraId="0395CF99" w14:textId="77777777" w:rsidR="00A56040" w:rsidRPr="00B936C3" w:rsidRDefault="00A56040" w:rsidP="00A56040">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2549D1E3" w14:textId="77777777" w:rsidR="00A56040" w:rsidRPr="00B936C3" w:rsidRDefault="00A56040" w:rsidP="00A56040">
            <w:pPr>
              <w:spacing w:after="0" w:line="240" w:lineRule="auto"/>
              <w:jc w:val="center"/>
              <w:rPr>
                <w:rFonts w:eastAsia="Calibri" w:cs="Times New Roman"/>
                <w:b/>
                <w:bCs/>
                <w:sz w:val="24"/>
                <w:szCs w:val="24"/>
              </w:rPr>
            </w:pPr>
          </w:p>
          <w:p w14:paraId="1C05B8E0" w14:textId="77777777" w:rsidR="00A56040" w:rsidRPr="00B936C3" w:rsidRDefault="00A56040" w:rsidP="00A56040">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29FD8DE0" w14:textId="77777777" w:rsidR="00B02102" w:rsidRDefault="00B02102" w:rsidP="00A56040">
            <w:pPr>
              <w:spacing w:after="0" w:line="240" w:lineRule="auto"/>
              <w:jc w:val="center"/>
              <w:rPr>
                <w:rFonts w:eastAsia="Calibri" w:cs="Times New Roman"/>
                <w:b/>
                <w:bCs/>
                <w:color w:val="7030A0"/>
                <w:sz w:val="24"/>
                <w:szCs w:val="24"/>
              </w:rPr>
            </w:pPr>
          </w:p>
          <w:p w14:paraId="145CC8CB" w14:textId="09F22837" w:rsidR="00A56040" w:rsidRPr="00B936C3" w:rsidRDefault="00A56040" w:rsidP="00A56040">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1561C14E" w14:textId="77777777" w:rsidR="0074462C" w:rsidRPr="00B936C3" w:rsidRDefault="0074462C" w:rsidP="00A56040">
            <w:pPr>
              <w:spacing w:after="0" w:line="240" w:lineRule="auto"/>
              <w:jc w:val="center"/>
              <w:rPr>
                <w:rFonts w:eastAsia="Calibri" w:cs="Times New Roman"/>
                <w:b/>
                <w:bCs/>
                <w:sz w:val="24"/>
                <w:szCs w:val="24"/>
              </w:rPr>
            </w:pPr>
          </w:p>
          <w:p w14:paraId="0E3282B9" w14:textId="77777777" w:rsidR="00B02102" w:rsidRPr="00B936C3" w:rsidRDefault="00B02102" w:rsidP="00B02102">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059E613F" w14:textId="77777777" w:rsidR="0074462C" w:rsidRPr="00B936C3" w:rsidRDefault="0074462C" w:rsidP="00A56040">
            <w:pPr>
              <w:spacing w:after="0" w:line="240" w:lineRule="auto"/>
              <w:jc w:val="center"/>
              <w:rPr>
                <w:rFonts w:eastAsia="Calibri" w:cs="Times New Roman"/>
                <w:b/>
                <w:bCs/>
                <w:sz w:val="24"/>
                <w:szCs w:val="24"/>
              </w:rPr>
            </w:pPr>
          </w:p>
          <w:p w14:paraId="73498960" w14:textId="77777777" w:rsidR="0074462C" w:rsidRPr="00B936C3" w:rsidRDefault="0074462C" w:rsidP="00A56040">
            <w:pPr>
              <w:spacing w:after="0" w:line="240" w:lineRule="auto"/>
              <w:jc w:val="center"/>
              <w:rPr>
                <w:rFonts w:eastAsia="Calibri" w:cs="Times New Roman"/>
                <w:b/>
                <w:bCs/>
                <w:sz w:val="24"/>
                <w:szCs w:val="24"/>
              </w:rPr>
            </w:pPr>
          </w:p>
          <w:p w14:paraId="1BBD93CA" w14:textId="77777777" w:rsidR="00216369" w:rsidRPr="00B936C3" w:rsidRDefault="00216369" w:rsidP="00A56040">
            <w:pPr>
              <w:spacing w:after="0" w:line="240" w:lineRule="auto"/>
              <w:jc w:val="center"/>
              <w:rPr>
                <w:rFonts w:eastAsia="Calibri" w:cs="Times New Roman"/>
                <w:b/>
                <w:bCs/>
                <w:sz w:val="24"/>
                <w:szCs w:val="24"/>
              </w:rPr>
            </w:pPr>
          </w:p>
          <w:p w14:paraId="5B020203" w14:textId="02FC7382" w:rsidR="0074462C" w:rsidRPr="00B936C3" w:rsidRDefault="0074462C" w:rsidP="00216369">
            <w:pPr>
              <w:spacing w:after="0" w:line="240" w:lineRule="auto"/>
              <w:jc w:val="center"/>
              <w:rPr>
                <w:rFonts w:eastAsia="Calibri" w:cs="Times New Roman"/>
                <w:b/>
                <w:bCs/>
                <w:sz w:val="24"/>
                <w:szCs w:val="24"/>
              </w:rPr>
            </w:pPr>
          </w:p>
        </w:tc>
        <w:tc>
          <w:tcPr>
            <w:tcW w:w="1366" w:type="dxa"/>
          </w:tcPr>
          <w:p w14:paraId="7714123D" w14:textId="77777777" w:rsidR="00A56040" w:rsidRPr="00A56040" w:rsidRDefault="00A56040" w:rsidP="00A56040">
            <w:pPr>
              <w:spacing w:after="0" w:line="240" w:lineRule="auto"/>
              <w:rPr>
                <w:rFonts w:eastAsia="Calibri" w:cs="Times New Roman"/>
              </w:rPr>
            </w:pPr>
          </w:p>
          <w:p w14:paraId="36D5DAFA" w14:textId="77777777" w:rsidR="00B02102" w:rsidRDefault="00B02102" w:rsidP="00256C5B">
            <w:pPr>
              <w:spacing w:after="0" w:line="240" w:lineRule="auto"/>
              <w:jc w:val="center"/>
              <w:rPr>
                <w:rFonts w:eastAsia="Calibri" w:cs="Times New Roman"/>
                <w:b/>
                <w:bCs/>
                <w:color w:val="7030A0"/>
                <w:sz w:val="24"/>
                <w:szCs w:val="24"/>
              </w:rPr>
            </w:pPr>
          </w:p>
          <w:p w14:paraId="08755299" w14:textId="77777777" w:rsidR="00B02102" w:rsidRDefault="00B02102" w:rsidP="00256C5B">
            <w:pPr>
              <w:spacing w:after="0" w:line="240" w:lineRule="auto"/>
              <w:jc w:val="center"/>
              <w:rPr>
                <w:rFonts w:eastAsia="Calibri" w:cs="Times New Roman"/>
                <w:b/>
                <w:bCs/>
                <w:color w:val="7030A0"/>
                <w:sz w:val="24"/>
                <w:szCs w:val="24"/>
              </w:rPr>
            </w:pPr>
          </w:p>
          <w:p w14:paraId="31C18249" w14:textId="77777777" w:rsidR="00B02102" w:rsidRDefault="00B02102" w:rsidP="00256C5B">
            <w:pPr>
              <w:spacing w:after="0" w:line="240" w:lineRule="auto"/>
              <w:jc w:val="center"/>
              <w:rPr>
                <w:rFonts w:eastAsia="Calibri" w:cs="Times New Roman"/>
                <w:b/>
                <w:bCs/>
                <w:color w:val="7030A0"/>
                <w:sz w:val="24"/>
                <w:szCs w:val="24"/>
              </w:rPr>
            </w:pPr>
          </w:p>
          <w:p w14:paraId="63BB9096" w14:textId="77777777" w:rsidR="00B02102" w:rsidRDefault="00B02102" w:rsidP="00256C5B">
            <w:pPr>
              <w:spacing w:after="0" w:line="240" w:lineRule="auto"/>
              <w:jc w:val="center"/>
              <w:rPr>
                <w:rFonts w:eastAsia="Calibri" w:cs="Times New Roman"/>
                <w:b/>
                <w:bCs/>
                <w:color w:val="7030A0"/>
                <w:sz w:val="24"/>
                <w:szCs w:val="24"/>
              </w:rPr>
            </w:pPr>
          </w:p>
          <w:p w14:paraId="71A40CE1" w14:textId="77777777" w:rsidR="00B02102" w:rsidRDefault="00B02102" w:rsidP="00256C5B">
            <w:pPr>
              <w:spacing w:after="0" w:line="240" w:lineRule="auto"/>
              <w:jc w:val="center"/>
              <w:rPr>
                <w:rFonts w:eastAsia="Calibri" w:cs="Times New Roman"/>
                <w:b/>
                <w:bCs/>
                <w:color w:val="7030A0"/>
                <w:sz w:val="24"/>
                <w:szCs w:val="24"/>
              </w:rPr>
            </w:pPr>
          </w:p>
          <w:p w14:paraId="3195DD69" w14:textId="77777777" w:rsidR="00B02102" w:rsidRDefault="00B02102" w:rsidP="00256C5B">
            <w:pPr>
              <w:spacing w:after="0" w:line="240" w:lineRule="auto"/>
              <w:jc w:val="center"/>
              <w:rPr>
                <w:rFonts w:eastAsia="Calibri" w:cs="Times New Roman"/>
                <w:b/>
                <w:bCs/>
                <w:color w:val="7030A0"/>
                <w:sz w:val="24"/>
                <w:szCs w:val="24"/>
              </w:rPr>
            </w:pPr>
          </w:p>
          <w:p w14:paraId="25DCF9DF" w14:textId="77777777" w:rsidR="00B02102" w:rsidRDefault="00B02102" w:rsidP="00256C5B">
            <w:pPr>
              <w:spacing w:after="0" w:line="240" w:lineRule="auto"/>
              <w:jc w:val="center"/>
              <w:rPr>
                <w:rFonts w:eastAsia="Calibri" w:cs="Times New Roman"/>
                <w:b/>
                <w:bCs/>
                <w:color w:val="7030A0"/>
                <w:sz w:val="24"/>
                <w:szCs w:val="24"/>
              </w:rPr>
            </w:pPr>
          </w:p>
          <w:p w14:paraId="7B3B3677" w14:textId="77777777" w:rsidR="00B02102" w:rsidRDefault="00B02102" w:rsidP="00256C5B">
            <w:pPr>
              <w:spacing w:after="0" w:line="240" w:lineRule="auto"/>
              <w:jc w:val="center"/>
              <w:rPr>
                <w:rFonts w:eastAsia="Calibri" w:cs="Times New Roman"/>
                <w:b/>
                <w:bCs/>
                <w:color w:val="7030A0"/>
                <w:sz w:val="24"/>
                <w:szCs w:val="24"/>
              </w:rPr>
            </w:pPr>
          </w:p>
          <w:p w14:paraId="65B26B8D" w14:textId="296AA4A6" w:rsidR="00256C5B" w:rsidRPr="00B936C3" w:rsidRDefault="00256C5B" w:rsidP="00256C5B">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580CB69A" w14:textId="77777777" w:rsidR="00A56040" w:rsidRPr="00A56040" w:rsidRDefault="00A56040" w:rsidP="00A56040">
            <w:pPr>
              <w:spacing w:after="0" w:line="240" w:lineRule="auto"/>
              <w:rPr>
                <w:rFonts w:eastAsia="Calibri" w:cs="Times New Roman"/>
              </w:rPr>
            </w:pPr>
          </w:p>
          <w:p w14:paraId="505BD8B9" w14:textId="00137D8B" w:rsidR="00A56040" w:rsidRPr="00A56040" w:rsidRDefault="00256C5B" w:rsidP="00B02102">
            <w:pPr>
              <w:spacing w:after="0" w:line="240" w:lineRule="auto"/>
              <w:jc w:val="center"/>
              <w:rPr>
                <w:rFonts w:eastAsia="Calibri" w:cs="Times New Roman"/>
              </w:rPr>
            </w:pPr>
            <w:r w:rsidRPr="00B936C3">
              <w:rPr>
                <w:rFonts w:eastAsia="Calibri" w:cs="Times New Roman"/>
                <w:b/>
                <w:bCs/>
                <w:color w:val="7030A0"/>
                <w:sz w:val="24"/>
                <w:szCs w:val="24"/>
              </w:rPr>
              <w:sym w:font="Wingdings" w:char="F0FC"/>
            </w:r>
          </w:p>
        </w:tc>
      </w:tr>
      <w:tr w:rsidR="00A56040" w:rsidRPr="00A56040" w14:paraId="25AE42D4" w14:textId="77777777" w:rsidTr="00A56040">
        <w:tc>
          <w:tcPr>
            <w:tcW w:w="6374" w:type="dxa"/>
            <w:shd w:val="clear" w:color="auto" w:fill="FFFFFF"/>
          </w:tcPr>
          <w:p w14:paraId="1103F110" w14:textId="4A9970F8" w:rsidR="00A56040" w:rsidRPr="00B936C3" w:rsidRDefault="00A56040" w:rsidP="00A56040">
            <w:pPr>
              <w:spacing w:after="0" w:line="240" w:lineRule="auto"/>
              <w:rPr>
                <w:rFonts w:eastAsia="Calibri" w:cs="Times New Roman"/>
                <w:b/>
                <w:bCs/>
                <w:sz w:val="19"/>
                <w:szCs w:val="19"/>
              </w:rPr>
            </w:pPr>
            <w:r w:rsidRPr="00B936C3">
              <w:rPr>
                <w:rFonts w:eastAsia="Calibri" w:cs="Times New Roman"/>
                <w:b/>
                <w:bCs/>
                <w:sz w:val="19"/>
                <w:szCs w:val="19"/>
              </w:rPr>
              <w:t>Knowledge</w:t>
            </w:r>
            <w:r w:rsidR="00403765" w:rsidRPr="00B936C3">
              <w:rPr>
                <w:rFonts w:eastAsia="Calibri" w:cs="Times New Roman"/>
                <w:b/>
                <w:bCs/>
                <w:sz w:val="19"/>
                <w:szCs w:val="19"/>
              </w:rPr>
              <w:t xml:space="preserve"> of:</w:t>
            </w:r>
          </w:p>
          <w:p w14:paraId="5F43B845" w14:textId="77777777" w:rsidR="00A56040" w:rsidRPr="00B936C3" w:rsidRDefault="00A56040" w:rsidP="00A56040">
            <w:pPr>
              <w:autoSpaceDE w:val="0"/>
              <w:autoSpaceDN w:val="0"/>
              <w:adjustRightInd w:val="0"/>
              <w:spacing w:after="0" w:line="240" w:lineRule="auto"/>
              <w:rPr>
                <w:rFonts w:eastAsia="Calibri" w:cs="Trebuchet MS"/>
                <w:color w:val="000000"/>
                <w:sz w:val="19"/>
                <w:szCs w:val="19"/>
              </w:rPr>
            </w:pPr>
          </w:p>
          <w:tbl>
            <w:tblPr>
              <w:tblW w:w="6269" w:type="dxa"/>
              <w:tblBorders>
                <w:top w:val="nil"/>
                <w:left w:val="nil"/>
                <w:bottom w:val="nil"/>
                <w:right w:val="nil"/>
              </w:tblBorders>
              <w:tblLayout w:type="fixed"/>
              <w:tblLook w:val="0000" w:firstRow="0" w:lastRow="0" w:firstColumn="0" w:lastColumn="0" w:noHBand="0" w:noVBand="0"/>
            </w:tblPr>
            <w:tblGrid>
              <w:gridCol w:w="6269"/>
            </w:tblGrid>
            <w:tr w:rsidR="00A56040" w:rsidRPr="00B936C3" w14:paraId="0B9A7EDE" w14:textId="77777777" w:rsidTr="00B02102">
              <w:trPr>
                <w:trHeight w:val="744"/>
              </w:trPr>
              <w:tc>
                <w:tcPr>
                  <w:tcW w:w="6269" w:type="dxa"/>
                </w:tcPr>
                <w:p w14:paraId="3380BFAC" w14:textId="5E0769F5" w:rsidR="00A56040" w:rsidRPr="00B936C3" w:rsidRDefault="00A56040" w:rsidP="00A56040">
                  <w:pPr>
                    <w:autoSpaceDE w:val="0"/>
                    <w:autoSpaceDN w:val="0"/>
                    <w:adjustRightInd w:val="0"/>
                    <w:spacing w:after="0" w:line="240" w:lineRule="auto"/>
                    <w:rPr>
                      <w:rFonts w:eastAsia="Calibri" w:cs="Trebuchet MS"/>
                      <w:color w:val="000000"/>
                      <w:sz w:val="19"/>
                      <w:szCs w:val="19"/>
                    </w:rPr>
                  </w:pPr>
                </w:p>
                <w:p w14:paraId="78990712" w14:textId="67CA6DDB" w:rsidR="000B598F" w:rsidRPr="00B936C3" w:rsidRDefault="00403765" w:rsidP="00A56040">
                  <w:pPr>
                    <w:autoSpaceDE w:val="0"/>
                    <w:autoSpaceDN w:val="0"/>
                    <w:adjustRightInd w:val="0"/>
                    <w:spacing w:after="0" w:line="240" w:lineRule="auto"/>
                    <w:rPr>
                      <w:rFonts w:eastAsia="Calibri" w:cs="Trebuchet MS"/>
                      <w:color w:val="000000"/>
                      <w:sz w:val="19"/>
                      <w:szCs w:val="19"/>
                    </w:rPr>
                  </w:pPr>
                  <w:r w:rsidRPr="00B936C3">
                    <w:rPr>
                      <w:rFonts w:eastAsia="Calibri" w:cs="Trebuchet MS"/>
                      <w:color w:val="000000"/>
                      <w:sz w:val="19"/>
                      <w:szCs w:val="19"/>
                    </w:rPr>
                    <w:t>A r</w:t>
                  </w:r>
                  <w:r w:rsidR="00916CCB" w:rsidRPr="00B936C3">
                    <w:rPr>
                      <w:rFonts w:eastAsia="Calibri" w:cs="Trebuchet MS"/>
                      <w:color w:val="000000"/>
                      <w:sz w:val="19"/>
                      <w:szCs w:val="19"/>
                    </w:rPr>
                    <w:t xml:space="preserve">ange of national secular and faith-based social action/ community initiatives </w:t>
                  </w:r>
                </w:p>
                <w:p w14:paraId="105B5EA5" w14:textId="77777777" w:rsidR="00916CCB" w:rsidRPr="00B936C3" w:rsidRDefault="00916CCB" w:rsidP="00A56040">
                  <w:pPr>
                    <w:autoSpaceDE w:val="0"/>
                    <w:autoSpaceDN w:val="0"/>
                    <w:adjustRightInd w:val="0"/>
                    <w:spacing w:after="0" w:line="240" w:lineRule="auto"/>
                    <w:rPr>
                      <w:rFonts w:eastAsia="Calibri" w:cs="Trebuchet MS"/>
                      <w:color w:val="000000"/>
                      <w:sz w:val="19"/>
                      <w:szCs w:val="19"/>
                    </w:rPr>
                  </w:pPr>
                </w:p>
                <w:tbl>
                  <w:tblPr>
                    <w:tblW w:w="6159" w:type="dxa"/>
                    <w:tblBorders>
                      <w:top w:val="nil"/>
                      <w:left w:val="nil"/>
                      <w:bottom w:val="nil"/>
                      <w:right w:val="nil"/>
                    </w:tblBorders>
                    <w:tblLayout w:type="fixed"/>
                    <w:tblLook w:val="0000" w:firstRow="0" w:lastRow="0" w:firstColumn="0" w:lastColumn="0" w:noHBand="0" w:noVBand="0"/>
                  </w:tblPr>
                  <w:tblGrid>
                    <w:gridCol w:w="6159"/>
                  </w:tblGrid>
                  <w:tr w:rsidR="00A56040" w:rsidRPr="00B936C3" w14:paraId="08B91851" w14:textId="77777777" w:rsidTr="00B02102">
                    <w:trPr>
                      <w:trHeight w:val="103"/>
                    </w:trPr>
                    <w:tc>
                      <w:tcPr>
                        <w:tcW w:w="6159" w:type="dxa"/>
                      </w:tcPr>
                      <w:p w14:paraId="56FAFFA0" w14:textId="77777777" w:rsidR="00216369" w:rsidRPr="00B936C3" w:rsidRDefault="00216369" w:rsidP="00216369">
                        <w:pPr>
                          <w:spacing w:after="0" w:line="240" w:lineRule="auto"/>
                          <w:rPr>
                            <w:rFonts w:eastAsia="Calibri" w:cs="Times New Roman"/>
                            <w:sz w:val="19"/>
                            <w:szCs w:val="19"/>
                          </w:rPr>
                        </w:pPr>
                        <w:r w:rsidRPr="00B936C3">
                          <w:rPr>
                            <w:rFonts w:eastAsia="Calibri" w:cs="Times New Roman"/>
                            <w:sz w:val="19"/>
                            <w:szCs w:val="19"/>
                          </w:rPr>
                          <w:t>A clear and strong commitment to the Christian values and ethos of Linking Lives UK</w:t>
                        </w:r>
                      </w:p>
                      <w:p w14:paraId="687FC518" w14:textId="7687E8CD" w:rsidR="00A56040" w:rsidRPr="00B936C3" w:rsidRDefault="00A56040" w:rsidP="00A56040">
                        <w:pPr>
                          <w:autoSpaceDE w:val="0"/>
                          <w:autoSpaceDN w:val="0"/>
                          <w:adjustRightInd w:val="0"/>
                          <w:spacing w:after="0" w:line="240" w:lineRule="auto"/>
                          <w:rPr>
                            <w:rFonts w:eastAsia="Calibri" w:cs="Trebuchet MS"/>
                            <w:color w:val="000000"/>
                            <w:sz w:val="19"/>
                            <w:szCs w:val="19"/>
                          </w:rPr>
                        </w:pPr>
                      </w:p>
                    </w:tc>
                  </w:tr>
                </w:tbl>
                <w:p w14:paraId="3FE692CC" w14:textId="77777777" w:rsidR="00A56040" w:rsidRPr="00B936C3" w:rsidRDefault="00A56040" w:rsidP="00A56040">
                  <w:pPr>
                    <w:autoSpaceDE w:val="0"/>
                    <w:autoSpaceDN w:val="0"/>
                    <w:adjustRightInd w:val="0"/>
                    <w:spacing w:after="0" w:line="240" w:lineRule="auto"/>
                    <w:rPr>
                      <w:rFonts w:eastAsia="Calibri" w:cs="Trebuchet MS"/>
                      <w:color w:val="000000"/>
                      <w:sz w:val="19"/>
                      <w:szCs w:val="19"/>
                    </w:rPr>
                  </w:pPr>
                </w:p>
              </w:tc>
            </w:tr>
          </w:tbl>
          <w:p w14:paraId="4101CD8F" w14:textId="77777777" w:rsidR="00A56040" w:rsidRPr="00B936C3" w:rsidRDefault="00A56040" w:rsidP="00A56040">
            <w:pPr>
              <w:spacing w:after="0" w:line="240" w:lineRule="auto"/>
              <w:rPr>
                <w:rFonts w:ascii="Trebuchet MS" w:eastAsia="Calibri" w:hAnsi="Trebuchet MS" w:cs="Times New Roman"/>
                <w:b/>
                <w:bCs/>
                <w:sz w:val="20"/>
                <w:szCs w:val="20"/>
              </w:rPr>
            </w:pPr>
          </w:p>
        </w:tc>
        <w:tc>
          <w:tcPr>
            <w:tcW w:w="1276" w:type="dxa"/>
          </w:tcPr>
          <w:p w14:paraId="7D37C8A7" w14:textId="77777777" w:rsidR="00A56040" w:rsidRPr="00A56040" w:rsidRDefault="00A56040" w:rsidP="00A56040">
            <w:pPr>
              <w:spacing w:after="0" w:line="240" w:lineRule="auto"/>
              <w:rPr>
                <w:rFonts w:ascii="Trebuchet MS" w:eastAsia="Calibri" w:hAnsi="Trebuchet MS" w:cs="Times New Roman"/>
                <w:b/>
                <w:bCs/>
              </w:rPr>
            </w:pPr>
          </w:p>
          <w:p w14:paraId="6019A979" w14:textId="77777777" w:rsidR="00A56040" w:rsidRPr="00A56040" w:rsidRDefault="00A56040" w:rsidP="00A56040">
            <w:pPr>
              <w:spacing w:after="0" w:line="240" w:lineRule="auto"/>
              <w:jc w:val="center"/>
              <w:rPr>
                <w:rFonts w:eastAsia="Calibri" w:cs="Times New Roman"/>
                <w:b/>
                <w:bCs/>
                <w:color w:val="7030A0"/>
              </w:rPr>
            </w:pPr>
          </w:p>
          <w:p w14:paraId="68B69FC4" w14:textId="77777777" w:rsidR="00B02102" w:rsidRDefault="00B02102" w:rsidP="00A56040">
            <w:pPr>
              <w:spacing w:after="0" w:line="240" w:lineRule="auto"/>
              <w:jc w:val="center"/>
              <w:rPr>
                <w:rFonts w:eastAsia="Calibri" w:cs="Times New Roman"/>
                <w:b/>
                <w:bCs/>
                <w:color w:val="7030A0"/>
                <w:sz w:val="24"/>
                <w:szCs w:val="24"/>
              </w:rPr>
            </w:pPr>
          </w:p>
          <w:p w14:paraId="53877C12" w14:textId="42CDB572" w:rsidR="00A56040" w:rsidRPr="00B936C3" w:rsidRDefault="00A56040" w:rsidP="00A56040">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0FAF94B6" w14:textId="77777777" w:rsidR="00A56040" w:rsidRPr="00B936C3" w:rsidRDefault="00A56040" w:rsidP="00A56040">
            <w:pPr>
              <w:spacing w:after="0" w:line="240" w:lineRule="auto"/>
              <w:jc w:val="center"/>
              <w:rPr>
                <w:rFonts w:eastAsia="Calibri" w:cs="Times New Roman"/>
                <w:b/>
                <w:bCs/>
                <w:color w:val="7030A0"/>
                <w:sz w:val="24"/>
                <w:szCs w:val="24"/>
              </w:rPr>
            </w:pPr>
          </w:p>
          <w:p w14:paraId="55FEA38F" w14:textId="51FE29AB" w:rsidR="00A56040" w:rsidRPr="00A56040" w:rsidRDefault="00A56040" w:rsidP="00A56040">
            <w:pPr>
              <w:spacing w:after="0" w:line="240" w:lineRule="auto"/>
              <w:jc w:val="center"/>
              <w:rPr>
                <w:rFonts w:ascii="Trebuchet MS" w:eastAsia="Calibri" w:hAnsi="Trebuchet MS" w:cs="Times New Roman"/>
                <w:b/>
                <w:bCs/>
              </w:rPr>
            </w:pPr>
            <w:r w:rsidRPr="00B936C3">
              <w:rPr>
                <w:rFonts w:eastAsia="Calibri" w:cs="Times New Roman"/>
                <w:b/>
                <w:bCs/>
                <w:color w:val="7030A0"/>
                <w:sz w:val="24"/>
                <w:szCs w:val="24"/>
              </w:rPr>
              <w:sym w:font="Wingdings" w:char="F0FC"/>
            </w:r>
          </w:p>
        </w:tc>
        <w:tc>
          <w:tcPr>
            <w:tcW w:w="1366" w:type="dxa"/>
          </w:tcPr>
          <w:p w14:paraId="24D583CF" w14:textId="77777777" w:rsidR="00A56040" w:rsidRPr="00A56040" w:rsidRDefault="00A56040" w:rsidP="00A56040">
            <w:pPr>
              <w:spacing w:after="0" w:line="240" w:lineRule="auto"/>
              <w:jc w:val="center"/>
              <w:rPr>
                <w:rFonts w:eastAsia="Calibri" w:cs="Times New Roman"/>
                <w:b/>
                <w:bCs/>
                <w:color w:val="7030A0"/>
                <w:sz w:val="32"/>
                <w:szCs w:val="32"/>
              </w:rPr>
            </w:pPr>
          </w:p>
          <w:p w14:paraId="4733F226" w14:textId="77777777" w:rsidR="00A56040" w:rsidRPr="00A56040" w:rsidRDefault="00A56040" w:rsidP="00A56040">
            <w:pPr>
              <w:spacing w:after="0" w:line="240" w:lineRule="auto"/>
              <w:jc w:val="center"/>
              <w:rPr>
                <w:rFonts w:eastAsia="Calibri" w:cs="Times New Roman"/>
                <w:b/>
                <w:bCs/>
                <w:color w:val="7030A0"/>
                <w:sz w:val="32"/>
                <w:szCs w:val="32"/>
              </w:rPr>
            </w:pPr>
          </w:p>
          <w:p w14:paraId="06E7FE6F" w14:textId="77777777" w:rsidR="00403765" w:rsidRPr="00403765" w:rsidRDefault="00403765" w:rsidP="00D82AF9">
            <w:pPr>
              <w:spacing w:after="0" w:line="240" w:lineRule="auto"/>
              <w:jc w:val="center"/>
              <w:rPr>
                <w:rFonts w:eastAsia="Calibri" w:cs="Times New Roman"/>
                <w:b/>
                <w:bCs/>
                <w:color w:val="7030A0"/>
              </w:rPr>
            </w:pPr>
          </w:p>
          <w:p w14:paraId="4910D453" w14:textId="15898D4E" w:rsidR="00A56040" w:rsidRPr="00A56040" w:rsidRDefault="00A56040" w:rsidP="00A56040">
            <w:pPr>
              <w:spacing w:after="0" w:line="240" w:lineRule="auto"/>
              <w:jc w:val="center"/>
              <w:rPr>
                <w:rFonts w:ascii="Trebuchet MS" w:eastAsia="Calibri" w:hAnsi="Trebuchet MS" w:cs="Times New Roman"/>
              </w:rPr>
            </w:pPr>
          </w:p>
        </w:tc>
      </w:tr>
      <w:tr w:rsidR="00A56040" w:rsidRPr="00A56040" w14:paraId="31393619" w14:textId="77777777" w:rsidTr="00A56040">
        <w:tc>
          <w:tcPr>
            <w:tcW w:w="6374" w:type="dxa"/>
            <w:shd w:val="clear" w:color="auto" w:fill="FFFFFF"/>
          </w:tcPr>
          <w:p w14:paraId="29468E37" w14:textId="77777777" w:rsidR="00A56040" w:rsidRPr="00B936C3" w:rsidRDefault="00A56040" w:rsidP="00A56040">
            <w:pPr>
              <w:spacing w:after="0" w:line="240" w:lineRule="auto"/>
              <w:rPr>
                <w:rFonts w:ascii="Calibri" w:eastAsia="Calibri" w:hAnsi="Calibri" w:cs="Times New Roman"/>
                <w:sz w:val="19"/>
                <w:szCs w:val="19"/>
              </w:rPr>
            </w:pPr>
            <w:r w:rsidRPr="00B936C3">
              <w:rPr>
                <w:rFonts w:eastAsia="Calibri" w:cs="Times New Roman"/>
                <w:b/>
                <w:bCs/>
                <w:sz w:val="19"/>
                <w:szCs w:val="19"/>
              </w:rPr>
              <w:t>Skills</w:t>
            </w:r>
          </w:p>
          <w:tbl>
            <w:tblPr>
              <w:tblW w:w="6269" w:type="dxa"/>
              <w:tblBorders>
                <w:top w:val="nil"/>
                <w:left w:val="nil"/>
                <w:bottom w:val="nil"/>
                <w:right w:val="nil"/>
              </w:tblBorders>
              <w:tblLayout w:type="fixed"/>
              <w:tblLook w:val="0000" w:firstRow="0" w:lastRow="0" w:firstColumn="0" w:lastColumn="0" w:noHBand="0" w:noVBand="0"/>
            </w:tblPr>
            <w:tblGrid>
              <w:gridCol w:w="6269"/>
            </w:tblGrid>
            <w:tr w:rsidR="00A56040" w:rsidRPr="00B936C3" w14:paraId="407B6228" w14:textId="77777777" w:rsidTr="00B02102">
              <w:trPr>
                <w:trHeight w:val="661"/>
              </w:trPr>
              <w:tc>
                <w:tcPr>
                  <w:tcW w:w="6269" w:type="dxa"/>
                </w:tcPr>
                <w:p w14:paraId="65253F70" w14:textId="77777777" w:rsidR="00916CCB" w:rsidRPr="00B936C3" w:rsidRDefault="00916CCB" w:rsidP="00403765">
                  <w:pPr>
                    <w:autoSpaceDE w:val="0"/>
                    <w:autoSpaceDN w:val="0"/>
                    <w:adjustRightInd w:val="0"/>
                    <w:spacing w:after="0" w:line="240" w:lineRule="auto"/>
                    <w:rPr>
                      <w:rFonts w:eastAsia="Calibri" w:cs="Trebuchet MS"/>
                      <w:color w:val="000000"/>
                      <w:sz w:val="19"/>
                      <w:szCs w:val="19"/>
                    </w:rPr>
                  </w:pPr>
                </w:p>
                <w:p w14:paraId="59383053" w14:textId="77777777" w:rsidR="00403765" w:rsidRPr="00B936C3" w:rsidRDefault="000732B0" w:rsidP="00403765">
                  <w:pPr>
                    <w:spacing w:after="0" w:line="240" w:lineRule="auto"/>
                    <w:rPr>
                      <w:sz w:val="19"/>
                      <w:szCs w:val="19"/>
                    </w:rPr>
                  </w:pPr>
                  <w:r w:rsidRPr="00B936C3">
                    <w:rPr>
                      <w:sz w:val="19"/>
                      <w:szCs w:val="19"/>
                    </w:rPr>
                    <w:t>Leadership skills</w:t>
                  </w:r>
                </w:p>
                <w:p w14:paraId="10CB72FA" w14:textId="77777777" w:rsidR="00403765" w:rsidRPr="00B936C3" w:rsidRDefault="00403765" w:rsidP="00403765">
                  <w:pPr>
                    <w:spacing w:after="0" w:line="240" w:lineRule="auto"/>
                    <w:rPr>
                      <w:sz w:val="19"/>
                      <w:szCs w:val="19"/>
                    </w:rPr>
                  </w:pPr>
                </w:p>
                <w:p w14:paraId="1E8A00D5" w14:textId="7C457CA3" w:rsidR="000732B0" w:rsidRPr="00B936C3" w:rsidRDefault="000732B0" w:rsidP="00403765">
                  <w:pPr>
                    <w:spacing w:after="0" w:line="240" w:lineRule="auto"/>
                    <w:rPr>
                      <w:sz w:val="19"/>
                      <w:szCs w:val="19"/>
                    </w:rPr>
                  </w:pPr>
                  <w:r w:rsidRPr="00B936C3">
                    <w:rPr>
                      <w:sz w:val="19"/>
                      <w:szCs w:val="19"/>
                    </w:rPr>
                    <w:t xml:space="preserve">Tact and diplomacy </w:t>
                  </w:r>
                </w:p>
                <w:p w14:paraId="62A18478" w14:textId="77777777" w:rsidR="00403765" w:rsidRPr="00B936C3" w:rsidRDefault="00403765" w:rsidP="00403765">
                  <w:pPr>
                    <w:spacing w:after="0" w:line="240" w:lineRule="auto"/>
                    <w:rPr>
                      <w:sz w:val="19"/>
                      <w:szCs w:val="19"/>
                    </w:rPr>
                  </w:pPr>
                </w:p>
                <w:p w14:paraId="372A56DB" w14:textId="259B0C87" w:rsidR="00403765" w:rsidRPr="00B936C3" w:rsidRDefault="000732B0" w:rsidP="005A48B7">
                  <w:pPr>
                    <w:spacing w:after="0" w:line="240" w:lineRule="auto"/>
                    <w:rPr>
                      <w:sz w:val="19"/>
                      <w:szCs w:val="19"/>
                    </w:rPr>
                  </w:pPr>
                  <w:r w:rsidRPr="00B936C3">
                    <w:rPr>
                      <w:sz w:val="19"/>
                      <w:szCs w:val="19"/>
                    </w:rPr>
                    <w:t xml:space="preserve">Good communication and interpersonal skills </w:t>
                  </w:r>
                </w:p>
                <w:p w14:paraId="483C6259" w14:textId="77777777" w:rsidR="005A48B7" w:rsidRPr="00B936C3" w:rsidRDefault="005A48B7" w:rsidP="005A48B7">
                  <w:pPr>
                    <w:spacing w:after="0" w:line="240" w:lineRule="auto"/>
                    <w:rPr>
                      <w:sz w:val="19"/>
                      <w:szCs w:val="19"/>
                    </w:rPr>
                  </w:pPr>
                </w:p>
                <w:p w14:paraId="0F471B2E" w14:textId="77777777" w:rsidR="00216369" w:rsidRPr="00B936C3" w:rsidRDefault="00216369" w:rsidP="00216369">
                  <w:pPr>
                    <w:spacing w:after="0" w:line="240" w:lineRule="auto"/>
                    <w:rPr>
                      <w:rFonts w:eastAsia="Calibri" w:cs="Times New Roman"/>
                      <w:sz w:val="19"/>
                      <w:szCs w:val="19"/>
                    </w:rPr>
                  </w:pPr>
                  <w:r w:rsidRPr="00B936C3">
                    <w:rPr>
                      <w:rFonts w:eastAsia="Calibri" w:cs="Times New Roman"/>
                      <w:sz w:val="19"/>
                      <w:szCs w:val="19"/>
                    </w:rPr>
                    <w:t>Good, independent judgment</w:t>
                  </w:r>
                </w:p>
                <w:p w14:paraId="35EA6B9C" w14:textId="77777777" w:rsidR="00216369" w:rsidRPr="00B936C3" w:rsidRDefault="00216369" w:rsidP="00216369">
                  <w:pPr>
                    <w:spacing w:after="0" w:line="240" w:lineRule="auto"/>
                    <w:rPr>
                      <w:rFonts w:eastAsia="Calibri" w:cs="Times New Roman"/>
                      <w:sz w:val="19"/>
                      <w:szCs w:val="19"/>
                    </w:rPr>
                  </w:pPr>
                </w:p>
                <w:p w14:paraId="7D2F067A" w14:textId="77777777" w:rsidR="00216369" w:rsidRPr="00B936C3" w:rsidRDefault="00216369" w:rsidP="00216369">
                  <w:pPr>
                    <w:spacing w:after="0" w:line="240" w:lineRule="auto"/>
                    <w:rPr>
                      <w:rFonts w:eastAsia="Calibri" w:cs="Times New Roman"/>
                      <w:sz w:val="19"/>
                      <w:szCs w:val="19"/>
                    </w:rPr>
                  </w:pPr>
                  <w:r w:rsidRPr="00B936C3">
                    <w:rPr>
                      <w:rFonts w:eastAsia="Calibri" w:cs="Times New Roman"/>
                      <w:sz w:val="19"/>
                      <w:szCs w:val="19"/>
                    </w:rPr>
                    <w:t>An ability to think creatively</w:t>
                  </w:r>
                </w:p>
                <w:p w14:paraId="1018691D" w14:textId="77777777" w:rsidR="00216369" w:rsidRPr="00B936C3" w:rsidRDefault="00216369" w:rsidP="00216369">
                  <w:pPr>
                    <w:spacing w:after="0" w:line="240" w:lineRule="auto"/>
                    <w:rPr>
                      <w:rFonts w:eastAsia="Calibri" w:cs="Times New Roman"/>
                      <w:sz w:val="19"/>
                      <w:szCs w:val="19"/>
                    </w:rPr>
                  </w:pPr>
                </w:p>
                <w:p w14:paraId="4F3507DC" w14:textId="5C685C6C" w:rsidR="00216369" w:rsidRPr="00B936C3" w:rsidRDefault="00216369" w:rsidP="00B02102">
                  <w:pPr>
                    <w:spacing w:after="0" w:line="240" w:lineRule="auto"/>
                    <w:rPr>
                      <w:rFonts w:eastAsia="Calibri" w:cs="Trebuchet MS"/>
                      <w:color w:val="000000"/>
                      <w:sz w:val="19"/>
                      <w:szCs w:val="19"/>
                    </w:rPr>
                  </w:pPr>
                  <w:r w:rsidRPr="00B936C3">
                    <w:rPr>
                      <w:rFonts w:eastAsia="Calibri" w:cs="Times New Roman"/>
                      <w:sz w:val="19"/>
                      <w:szCs w:val="19"/>
                    </w:rPr>
                    <w:t xml:space="preserve">A willingness to speak </w:t>
                  </w:r>
                  <w:r w:rsidR="00C415F6">
                    <w:rPr>
                      <w:rFonts w:eastAsia="Calibri" w:cs="Times New Roman"/>
                      <w:sz w:val="19"/>
                      <w:szCs w:val="19"/>
                    </w:rPr>
                    <w:t xml:space="preserve">your </w:t>
                  </w:r>
                  <w:r w:rsidRPr="00B936C3">
                    <w:rPr>
                      <w:rFonts w:eastAsia="Calibri" w:cs="Times New Roman"/>
                      <w:sz w:val="19"/>
                      <w:szCs w:val="19"/>
                    </w:rPr>
                    <w:t>mind</w:t>
                  </w:r>
                </w:p>
              </w:tc>
            </w:tr>
          </w:tbl>
          <w:p w14:paraId="58716D33" w14:textId="77777777" w:rsidR="00A56040" w:rsidRPr="00B936C3" w:rsidRDefault="00A56040" w:rsidP="00A56040">
            <w:pPr>
              <w:spacing w:after="0" w:line="240" w:lineRule="auto"/>
              <w:rPr>
                <w:rFonts w:eastAsia="Calibri" w:cs="Times New Roman"/>
                <w:b/>
                <w:bCs/>
                <w:sz w:val="20"/>
                <w:szCs w:val="20"/>
              </w:rPr>
            </w:pPr>
          </w:p>
        </w:tc>
        <w:tc>
          <w:tcPr>
            <w:tcW w:w="1276" w:type="dxa"/>
          </w:tcPr>
          <w:p w14:paraId="1277211C" w14:textId="023DFEA8" w:rsidR="00A56040" w:rsidRDefault="00A56040" w:rsidP="00A56040">
            <w:pPr>
              <w:spacing w:after="0" w:line="240" w:lineRule="auto"/>
              <w:rPr>
                <w:rFonts w:ascii="Trebuchet MS" w:eastAsia="Calibri" w:hAnsi="Trebuchet MS" w:cs="Times New Roman"/>
                <w:b/>
                <w:bCs/>
                <w:sz w:val="24"/>
                <w:szCs w:val="24"/>
              </w:rPr>
            </w:pPr>
          </w:p>
          <w:p w14:paraId="067A1178" w14:textId="77777777" w:rsidR="00A56040" w:rsidRPr="00B936C3" w:rsidRDefault="00A56040" w:rsidP="00A56040">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13FCDAE0" w14:textId="77777777" w:rsidR="00A56040" w:rsidRPr="00B936C3" w:rsidRDefault="00A56040" w:rsidP="00A56040">
            <w:pPr>
              <w:spacing w:after="0" w:line="240" w:lineRule="auto"/>
              <w:jc w:val="center"/>
              <w:rPr>
                <w:rFonts w:eastAsia="Calibri" w:cs="Times New Roman"/>
                <w:b/>
                <w:bCs/>
                <w:sz w:val="24"/>
                <w:szCs w:val="24"/>
              </w:rPr>
            </w:pPr>
          </w:p>
          <w:p w14:paraId="66657247" w14:textId="77777777" w:rsidR="00A56040" w:rsidRPr="00B936C3" w:rsidRDefault="00A56040" w:rsidP="00A56040">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5CDE02C1" w14:textId="2D009B22" w:rsidR="00A56040" w:rsidRPr="00B936C3" w:rsidRDefault="00A56040" w:rsidP="00A56040">
            <w:pPr>
              <w:spacing w:after="0" w:line="240" w:lineRule="auto"/>
              <w:jc w:val="center"/>
              <w:rPr>
                <w:rFonts w:eastAsia="Calibri" w:cs="Times New Roman"/>
                <w:b/>
                <w:bCs/>
                <w:color w:val="7030A0"/>
                <w:sz w:val="24"/>
                <w:szCs w:val="24"/>
              </w:rPr>
            </w:pPr>
          </w:p>
          <w:p w14:paraId="6E52DB29" w14:textId="77777777" w:rsidR="00403765" w:rsidRPr="00B936C3" w:rsidRDefault="00403765" w:rsidP="00403765">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3A936C15" w14:textId="77777777" w:rsidR="00B02102" w:rsidRDefault="00B02102" w:rsidP="005A48B7">
            <w:pPr>
              <w:spacing w:after="0" w:line="240" w:lineRule="auto"/>
              <w:jc w:val="center"/>
              <w:rPr>
                <w:rFonts w:eastAsia="Calibri" w:cs="Times New Roman"/>
                <w:b/>
                <w:bCs/>
                <w:color w:val="7030A0"/>
                <w:sz w:val="24"/>
                <w:szCs w:val="24"/>
              </w:rPr>
            </w:pPr>
          </w:p>
          <w:p w14:paraId="79700F2E" w14:textId="77777777" w:rsidR="00916CCB" w:rsidRDefault="005A48B7" w:rsidP="005A48B7">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2B51C238" w14:textId="77777777" w:rsidR="00C415F6" w:rsidRDefault="00C415F6" w:rsidP="005A48B7">
            <w:pPr>
              <w:spacing w:after="0" w:line="240" w:lineRule="auto"/>
              <w:jc w:val="center"/>
              <w:rPr>
                <w:rFonts w:ascii="Trebuchet MS" w:eastAsia="Calibri" w:hAnsi="Trebuchet MS" w:cs="Times New Roman"/>
                <w:b/>
                <w:bCs/>
                <w:sz w:val="24"/>
                <w:szCs w:val="24"/>
              </w:rPr>
            </w:pPr>
          </w:p>
          <w:p w14:paraId="34626C28" w14:textId="4DC7BA2C" w:rsidR="00C415F6" w:rsidRDefault="00C415F6" w:rsidP="005A48B7">
            <w:pPr>
              <w:spacing w:after="0" w:line="240" w:lineRule="auto"/>
              <w:jc w:val="center"/>
              <w:rPr>
                <w:rFonts w:ascii="Trebuchet MS" w:eastAsia="Calibri" w:hAnsi="Trebuchet MS" w:cs="Times New Roman"/>
                <w:b/>
                <w:bCs/>
                <w:sz w:val="24"/>
                <w:szCs w:val="24"/>
              </w:rPr>
            </w:pPr>
            <w:r w:rsidRPr="00B936C3">
              <w:rPr>
                <w:rFonts w:eastAsia="Calibri" w:cs="Times New Roman"/>
                <w:b/>
                <w:bCs/>
                <w:color w:val="7030A0"/>
                <w:sz w:val="24"/>
                <w:szCs w:val="24"/>
              </w:rPr>
              <w:sym w:font="Wingdings" w:char="F0FC"/>
            </w:r>
          </w:p>
          <w:p w14:paraId="517B6ED0" w14:textId="7A94AA9E" w:rsidR="00C415F6" w:rsidRPr="00A56040" w:rsidRDefault="00C415F6" w:rsidP="005A48B7">
            <w:pPr>
              <w:spacing w:after="0" w:line="240" w:lineRule="auto"/>
              <w:jc w:val="center"/>
              <w:rPr>
                <w:rFonts w:ascii="Trebuchet MS" w:eastAsia="Calibri" w:hAnsi="Trebuchet MS" w:cs="Times New Roman"/>
                <w:b/>
                <w:bCs/>
                <w:sz w:val="24"/>
                <w:szCs w:val="24"/>
              </w:rPr>
            </w:pPr>
          </w:p>
        </w:tc>
        <w:tc>
          <w:tcPr>
            <w:tcW w:w="1366" w:type="dxa"/>
          </w:tcPr>
          <w:p w14:paraId="07570A77" w14:textId="77777777" w:rsidR="00A56040" w:rsidRPr="00A56040" w:rsidRDefault="00A56040" w:rsidP="00A56040">
            <w:pPr>
              <w:spacing w:after="0" w:line="240" w:lineRule="auto"/>
              <w:jc w:val="center"/>
              <w:rPr>
                <w:rFonts w:ascii="Trebuchet MS" w:eastAsia="Calibri" w:hAnsi="Trebuchet MS" w:cs="Times New Roman"/>
                <w:b/>
                <w:bCs/>
                <w:sz w:val="24"/>
                <w:szCs w:val="24"/>
              </w:rPr>
            </w:pPr>
          </w:p>
        </w:tc>
      </w:tr>
      <w:tr w:rsidR="00A56040" w:rsidRPr="00A56040" w14:paraId="06999F83" w14:textId="77777777" w:rsidTr="00A56040">
        <w:tc>
          <w:tcPr>
            <w:tcW w:w="6374" w:type="dxa"/>
            <w:shd w:val="clear" w:color="auto" w:fill="FFFFFF"/>
          </w:tcPr>
          <w:p w14:paraId="7ADD1FC4" w14:textId="39DBEFC8" w:rsidR="00A56040" w:rsidRPr="00216369" w:rsidRDefault="00A56040" w:rsidP="00A56040">
            <w:pPr>
              <w:spacing w:after="0" w:line="240" w:lineRule="auto"/>
              <w:rPr>
                <w:rFonts w:eastAsia="Calibri" w:cs="Times New Roman"/>
                <w:b/>
                <w:bCs/>
                <w:sz w:val="19"/>
                <w:szCs w:val="19"/>
              </w:rPr>
            </w:pPr>
            <w:r w:rsidRPr="00216369">
              <w:rPr>
                <w:rFonts w:eastAsia="Calibri" w:cs="Times New Roman"/>
                <w:b/>
                <w:bCs/>
                <w:sz w:val="19"/>
                <w:szCs w:val="19"/>
              </w:rPr>
              <w:t>Other</w:t>
            </w:r>
          </w:p>
          <w:p w14:paraId="23240691" w14:textId="381CA538" w:rsidR="0074462C" w:rsidRPr="00216369" w:rsidRDefault="0074462C" w:rsidP="00A56040">
            <w:pPr>
              <w:spacing w:after="0" w:line="240" w:lineRule="auto"/>
              <w:rPr>
                <w:rFonts w:eastAsia="Calibri" w:cs="Times New Roman"/>
                <w:sz w:val="19"/>
                <w:szCs w:val="19"/>
              </w:rPr>
            </w:pPr>
          </w:p>
          <w:p w14:paraId="66F4FF43" w14:textId="77777777" w:rsidR="0074462C" w:rsidRPr="00216369" w:rsidRDefault="0074462C" w:rsidP="0074462C">
            <w:pPr>
              <w:spacing w:after="0" w:line="240" w:lineRule="auto"/>
              <w:rPr>
                <w:rFonts w:eastAsia="Calibri" w:cs="Times New Roman"/>
                <w:sz w:val="19"/>
                <w:szCs w:val="19"/>
              </w:rPr>
            </w:pPr>
            <w:r w:rsidRPr="00216369">
              <w:rPr>
                <w:rFonts w:eastAsia="Calibri" w:cs="Times New Roman"/>
                <w:sz w:val="19"/>
                <w:szCs w:val="19"/>
              </w:rPr>
              <w:t>Integrity</w:t>
            </w:r>
          </w:p>
          <w:p w14:paraId="1A271809" w14:textId="77777777" w:rsidR="00A56040" w:rsidRPr="00216369" w:rsidRDefault="00A56040" w:rsidP="00A56040">
            <w:pPr>
              <w:spacing w:after="0" w:line="240" w:lineRule="auto"/>
              <w:rPr>
                <w:rFonts w:eastAsia="Calibri" w:cs="Times New Roman"/>
                <w:sz w:val="19"/>
                <w:szCs w:val="19"/>
              </w:rPr>
            </w:pPr>
          </w:p>
          <w:p w14:paraId="68D1BF6C" w14:textId="47576A98" w:rsidR="00A56040" w:rsidRPr="00216369" w:rsidRDefault="00A56040" w:rsidP="00A56040">
            <w:pPr>
              <w:spacing w:after="0" w:line="240" w:lineRule="auto"/>
              <w:rPr>
                <w:rFonts w:eastAsia="Calibri" w:cs="Times New Roman"/>
                <w:sz w:val="19"/>
                <w:szCs w:val="19"/>
              </w:rPr>
            </w:pPr>
            <w:r w:rsidRPr="00216369">
              <w:rPr>
                <w:rFonts w:eastAsia="Calibri" w:cs="Times New Roman"/>
                <w:sz w:val="19"/>
                <w:szCs w:val="19"/>
              </w:rPr>
              <w:t>Team player</w:t>
            </w:r>
          </w:p>
          <w:p w14:paraId="7FA12CDF" w14:textId="6543572D" w:rsidR="00216369" w:rsidRPr="00216369" w:rsidRDefault="00216369" w:rsidP="00A56040">
            <w:pPr>
              <w:spacing w:after="0" w:line="240" w:lineRule="auto"/>
              <w:rPr>
                <w:rFonts w:eastAsia="Calibri" w:cs="Times New Roman"/>
                <w:sz w:val="19"/>
                <w:szCs w:val="19"/>
              </w:rPr>
            </w:pPr>
          </w:p>
          <w:p w14:paraId="0E1AFAD8" w14:textId="23A70D16" w:rsidR="00216369" w:rsidRPr="00216369" w:rsidRDefault="00216369" w:rsidP="00216369">
            <w:pPr>
              <w:spacing w:after="0" w:line="240" w:lineRule="auto"/>
              <w:rPr>
                <w:rFonts w:eastAsia="Calibri" w:cs="Times New Roman"/>
                <w:sz w:val="19"/>
                <w:szCs w:val="19"/>
              </w:rPr>
            </w:pPr>
            <w:r w:rsidRPr="00216369">
              <w:rPr>
                <w:rFonts w:eastAsia="Calibri" w:cs="Times New Roman"/>
                <w:sz w:val="19"/>
                <w:szCs w:val="19"/>
              </w:rPr>
              <w:t>A commitment to extending their knowledge and understanding of the work, philosophy and values of Linking Lives UK</w:t>
            </w:r>
          </w:p>
          <w:p w14:paraId="63745667" w14:textId="77777777" w:rsidR="00216369" w:rsidRPr="00B936C3" w:rsidRDefault="00216369" w:rsidP="00A56040">
            <w:pPr>
              <w:spacing w:after="0" w:line="240" w:lineRule="auto"/>
              <w:rPr>
                <w:rFonts w:ascii="Trebuchet MS" w:eastAsia="Calibri" w:hAnsi="Trebuchet MS" w:cs="Times New Roman"/>
                <w:sz w:val="19"/>
                <w:szCs w:val="19"/>
              </w:rPr>
            </w:pPr>
          </w:p>
          <w:p w14:paraId="773E0CEE" w14:textId="71530B44" w:rsidR="00A56040" w:rsidRPr="00B936C3" w:rsidRDefault="00A56040" w:rsidP="00A56040">
            <w:pPr>
              <w:spacing w:after="0" w:line="240" w:lineRule="auto"/>
              <w:rPr>
                <w:rFonts w:ascii="Trebuchet MS" w:eastAsia="Calibri" w:hAnsi="Trebuchet MS" w:cs="Times New Roman"/>
                <w:b/>
                <w:bCs/>
                <w:sz w:val="20"/>
                <w:szCs w:val="20"/>
              </w:rPr>
            </w:pPr>
          </w:p>
        </w:tc>
        <w:tc>
          <w:tcPr>
            <w:tcW w:w="1276" w:type="dxa"/>
          </w:tcPr>
          <w:p w14:paraId="1FEF494E" w14:textId="77777777" w:rsidR="000B598F" w:rsidRPr="00B936C3" w:rsidRDefault="000B598F" w:rsidP="00A56040">
            <w:pPr>
              <w:spacing w:after="0" w:line="240" w:lineRule="auto"/>
              <w:jc w:val="center"/>
              <w:rPr>
                <w:rFonts w:eastAsia="Calibri" w:cs="Times New Roman"/>
                <w:b/>
                <w:bCs/>
                <w:color w:val="7030A0"/>
                <w:sz w:val="24"/>
                <w:szCs w:val="24"/>
              </w:rPr>
            </w:pPr>
          </w:p>
          <w:p w14:paraId="1883AF6B" w14:textId="77777777" w:rsidR="00A56040" w:rsidRPr="00B936C3" w:rsidRDefault="00A56040" w:rsidP="00A56040">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1B846A86" w14:textId="77777777" w:rsidR="000B598F" w:rsidRPr="00B936C3" w:rsidRDefault="000B598F" w:rsidP="00A56040">
            <w:pPr>
              <w:spacing w:after="0" w:line="240" w:lineRule="auto"/>
              <w:jc w:val="center"/>
              <w:rPr>
                <w:rFonts w:eastAsia="Calibri" w:cs="Times New Roman"/>
                <w:b/>
                <w:bCs/>
                <w:color w:val="7030A0"/>
                <w:sz w:val="24"/>
                <w:szCs w:val="24"/>
              </w:rPr>
            </w:pPr>
          </w:p>
          <w:p w14:paraId="459606A0" w14:textId="5E7801CD" w:rsidR="00A56040" w:rsidRPr="00B936C3" w:rsidRDefault="00A56040" w:rsidP="00A56040">
            <w:pPr>
              <w:spacing w:after="0" w:line="240" w:lineRule="auto"/>
              <w:jc w:val="center"/>
              <w:rPr>
                <w:rFonts w:eastAsia="Calibri" w:cs="Times New Roman"/>
                <w:b/>
                <w:bCs/>
                <w:color w:val="7030A0"/>
                <w:sz w:val="24"/>
                <w:szCs w:val="24"/>
              </w:rPr>
            </w:pPr>
            <w:r w:rsidRPr="00B936C3">
              <w:rPr>
                <w:rFonts w:eastAsia="Calibri" w:cs="Times New Roman"/>
                <w:b/>
                <w:bCs/>
                <w:color w:val="7030A0"/>
                <w:sz w:val="24"/>
                <w:szCs w:val="24"/>
              </w:rPr>
              <w:sym w:font="Wingdings" w:char="F0FC"/>
            </w:r>
          </w:p>
          <w:p w14:paraId="3CEA0D6F" w14:textId="77777777" w:rsidR="000B598F" w:rsidRPr="00B936C3" w:rsidRDefault="000B598F" w:rsidP="00A56040">
            <w:pPr>
              <w:spacing w:after="0" w:line="240" w:lineRule="auto"/>
              <w:jc w:val="center"/>
              <w:rPr>
                <w:rFonts w:eastAsia="Calibri" w:cs="Times New Roman"/>
                <w:b/>
                <w:bCs/>
                <w:color w:val="7030A0"/>
                <w:sz w:val="24"/>
                <w:szCs w:val="24"/>
              </w:rPr>
            </w:pPr>
          </w:p>
          <w:p w14:paraId="50E33275" w14:textId="77777777" w:rsidR="00A56040" w:rsidRPr="00A56040" w:rsidRDefault="00A56040" w:rsidP="00A56040">
            <w:pPr>
              <w:spacing w:after="0" w:line="240" w:lineRule="auto"/>
              <w:jc w:val="center"/>
              <w:rPr>
                <w:rFonts w:ascii="Trebuchet MS" w:eastAsia="Calibri" w:hAnsi="Trebuchet MS" w:cs="Times New Roman"/>
                <w:b/>
                <w:bCs/>
                <w:sz w:val="24"/>
                <w:szCs w:val="24"/>
              </w:rPr>
            </w:pPr>
            <w:r w:rsidRPr="00B936C3">
              <w:rPr>
                <w:rFonts w:eastAsia="Calibri" w:cs="Times New Roman"/>
                <w:b/>
                <w:bCs/>
                <w:color w:val="7030A0"/>
                <w:sz w:val="24"/>
                <w:szCs w:val="24"/>
              </w:rPr>
              <w:sym w:font="Wingdings" w:char="F0FC"/>
            </w:r>
          </w:p>
        </w:tc>
        <w:tc>
          <w:tcPr>
            <w:tcW w:w="1366" w:type="dxa"/>
          </w:tcPr>
          <w:p w14:paraId="37139DCD" w14:textId="77777777" w:rsidR="00A56040" w:rsidRPr="00A56040" w:rsidRDefault="00A56040" w:rsidP="00A56040">
            <w:pPr>
              <w:spacing w:after="0" w:line="240" w:lineRule="auto"/>
              <w:jc w:val="center"/>
              <w:rPr>
                <w:rFonts w:ascii="Trebuchet MS" w:eastAsia="Calibri" w:hAnsi="Trebuchet MS" w:cs="Times New Roman"/>
                <w:b/>
                <w:bCs/>
                <w:sz w:val="24"/>
                <w:szCs w:val="24"/>
              </w:rPr>
            </w:pPr>
          </w:p>
        </w:tc>
      </w:tr>
    </w:tbl>
    <w:p w14:paraId="7B9405F0" w14:textId="77777777" w:rsidR="00A56040" w:rsidRDefault="00A56040" w:rsidP="00BA47FD">
      <w:pPr>
        <w:spacing w:after="0" w:line="240" w:lineRule="auto"/>
        <w:jc w:val="both"/>
        <w:rPr>
          <w:rFonts w:cstheme="minorHAnsi"/>
          <w:b/>
        </w:rPr>
      </w:pPr>
    </w:p>
    <w:sectPr w:rsidR="00A5604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C0AC7" w14:textId="77777777" w:rsidR="00485E2B" w:rsidRDefault="00485E2B" w:rsidP="007E6841">
      <w:pPr>
        <w:spacing w:after="0" w:line="240" w:lineRule="auto"/>
      </w:pPr>
      <w:r>
        <w:separator/>
      </w:r>
    </w:p>
  </w:endnote>
  <w:endnote w:type="continuationSeparator" w:id="0">
    <w:p w14:paraId="4E8E846B" w14:textId="77777777" w:rsidR="00485E2B" w:rsidRDefault="00485E2B" w:rsidP="007E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 w:name="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Jenna Sue">
    <w:altName w:val="Calibri"/>
    <w:charset w:val="00"/>
    <w:family w:val="auto"/>
    <w:pitch w:val="variable"/>
    <w:sig w:usb0="80000023" w:usb1="00000048" w:usb2="00000000" w:usb3="00000000" w:csb0="00000001" w:csb1="00000000"/>
  </w:font>
  <w:font w:name="Lato SemiBold">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087572"/>
      <w:docPartObj>
        <w:docPartGallery w:val="Page Numbers (Bottom of Page)"/>
        <w:docPartUnique/>
      </w:docPartObj>
    </w:sdtPr>
    <w:sdtEndPr>
      <w:rPr>
        <w:noProof/>
      </w:rPr>
    </w:sdtEndPr>
    <w:sdtContent>
      <w:p w14:paraId="54739842" w14:textId="5FBC4D01" w:rsidR="00B02102" w:rsidRDefault="00B021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F79F9" w14:textId="655A9F4F" w:rsidR="00B02102" w:rsidRPr="00D27E1D" w:rsidRDefault="00B0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5CE45" w14:textId="77777777" w:rsidR="00485E2B" w:rsidRDefault="00485E2B" w:rsidP="007E6841">
      <w:pPr>
        <w:spacing w:after="0" w:line="240" w:lineRule="auto"/>
      </w:pPr>
      <w:r>
        <w:separator/>
      </w:r>
    </w:p>
  </w:footnote>
  <w:footnote w:type="continuationSeparator" w:id="0">
    <w:p w14:paraId="0ACF5312" w14:textId="77777777" w:rsidR="00485E2B" w:rsidRDefault="00485E2B" w:rsidP="007E6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2BEAE" w14:textId="44684399" w:rsidR="00B02102" w:rsidRDefault="00B02102">
    <w:pPr>
      <w:pStyle w:val="Header"/>
    </w:pPr>
    <w:r>
      <w:rPr>
        <w:bCs/>
        <w:noProof/>
        <w:color w:val="000000" w:themeColor="text1"/>
      </w:rPr>
      <w:drawing>
        <wp:anchor distT="0" distB="0" distL="114300" distR="114300" simplePos="0" relativeHeight="251665408" behindDoc="0" locked="0" layoutInCell="1" allowOverlap="1" wp14:anchorId="3654C6C7" wp14:editId="6EF61906">
          <wp:simplePos x="0" y="0"/>
          <wp:positionH relativeFrom="page">
            <wp:posOffset>44449</wp:posOffset>
          </wp:positionH>
          <wp:positionV relativeFrom="paragraph">
            <wp:posOffset>-565785</wp:posOffset>
          </wp:positionV>
          <wp:extent cx="941705" cy="582295"/>
          <wp:effectExtent l="0" t="0" r="48895" b="198755"/>
          <wp:wrapThrough wrapText="bothSides">
            <wp:wrapPolygon edited="0">
              <wp:start x="10461" y="-682"/>
              <wp:lineTo x="-18" y="18304"/>
              <wp:lineTo x="2206" y="21700"/>
              <wp:lineTo x="3124" y="21157"/>
              <wp:lineTo x="13324" y="21180"/>
              <wp:lineTo x="21636" y="19291"/>
              <wp:lineTo x="22536" y="17749"/>
              <wp:lineTo x="10461" y="-682"/>
            </wp:wrapPolygon>
          </wp:wrapThrough>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 cstate="print">
                    <a:extLst>
                      <a:ext uri="{28A0092B-C50C-407E-A947-70E740481C1C}">
                        <a14:useLocalDpi xmlns:a14="http://schemas.microsoft.com/office/drawing/2010/main" val="0"/>
                      </a:ext>
                    </a:extLst>
                  </a:blip>
                  <a:srcRect t="56285"/>
                  <a:stretch/>
                </pic:blipFill>
                <pic:spPr bwMode="auto">
                  <a:xfrm rot="18999398">
                    <a:off x="0" y="0"/>
                    <a:ext cx="941705" cy="582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6632" w14:textId="1FF42FE2" w:rsidR="00B02102" w:rsidRDefault="00B02102">
    <w:pPr>
      <w:pStyle w:val="Header"/>
    </w:pPr>
    <w:r>
      <w:rPr>
        <w:bCs/>
        <w:noProof/>
        <w:color w:val="000000" w:themeColor="text1"/>
      </w:rPr>
      <w:drawing>
        <wp:anchor distT="0" distB="0" distL="114300" distR="114300" simplePos="0" relativeHeight="251671552" behindDoc="0" locked="0" layoutInCell="1" allowOverlap="1" wp14:anchorId="75DDB3EF" wp14:editId="36184C4A">
          <wp:simplePos x="0" y="0"/>
          <wp:positionH relativeFrom="page">
            <wp:posOffset>101600</wp:posOffset>
          </wp:positionH>
          <wp:positionV relativeFrom="paragraph">
            <wp:posOffset>-565784</wp:posOffset>
          </wp:positionV>
          <wp:extent cx="941705" cy="582295"/>
          <wp:effectExtent l="0" t="0" r="48895" b="198755"/>
          <wp:wrapThrough wrapText="bothSides">
            <wp:wrapPolygon edited="0">
              <wp:start x="10461" y="-682"/>
              <wp:lineTo x="-18" y="18304"/>
              <wp:lineTo x="2206" y="21700"/>
              <wp:lineTo x="3124" y="21157"/>
              <wp:lineTo x="13324" y="21180"/>
              <wp:lineTo x="21636" y="19291"/>
              <wp:lineTo x="22536" y="17749"/>
              <wp:lineTo x="10461" y="-682"/>
            </wp:wrapPolygon>
          </wp:wrapThrough>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 cstate="print">
                    <a:extLst>
                      <a:ext uri="{28A0092B-C50C-407E-A947-70E740481C1C}">
                        <a14:useLocalDpi xmlns:a14="http://schemas.microsoft.com/office/drawing/2010/main" val="0"/>
                      </a:ext>
                    </a:extLst>
                  </a:blip>
                  <a:srcRect t="56285"/>
                  <a:stretch/>
                </pic:blipFill>
                <pic:spPr bwMode="auto">
                  <a:xfrm rot="18999398">
                    <a:off x="0" y="0"/>
                    <a:ext cx="941705" cy="582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5CB9"/>
    <w:multiLevelType w:val="hybridMultilevel"/>
    <w:tmpl w:val="DCEE42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0A5F01DB"/>
    <w:multiLevelType w:val="hybridMultilevel"/>
    <w:tmpl w:val="A03C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B3C4E"/>
    <w:multiLevelType w:val="hybridMultilevel"/>
    <w:tmpl w:val="F20EA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20C01"/>
    <w:multiLevelType w:val="hybridMultilevel"/>
    <w:tmpl w:val="7AF21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970C2D"/>
    <w:multiLevelType w:val="hybridMultilevel"/>
    <w:tmpl w:val="9DBE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67899"/>
    <w:multiLevelType w:val="hybridMultilevel"/>
    <w:tmpl w:val="C0D2E1B2"/>
    <w:lvl w:ilvl="0" w:tplc="095C596E">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B1581"/>
    <w:multiLevelType w:val="hybridMultilevel"/>
    <w:tmpl w:val="296097DE"/>
    <w:lvl w:ilvl="0" w:tplc="C04EE14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296C23"/>
    <w:multiLevelType w:val="hybridMultilevel"/>
    <w:tmpl w:val="86305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9F217F"/>
    <w:multiLevelType w:val="hybridMultilevel"/>
    <w:tmpl w:val="184C7C7C"/>
    <w:lvl w:ilvl="0" w:tplc="170EB1EC">
      <w:start w:val="1"/>
      <w:numFmt w:val="bullet"/>
      <w:lvlText w:val=""/>
      <w:lvlJc w:val="left"/>
      <w:pPr>
        <w:ind w:left="720" w:hanging="360"/>
      </w:pPr>
      <w:rPr>
        <w:rFonts w:ascii="Symbol" w:hAnsi="Symbol"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52D53"/>
    <w:multiLevelType w:val="hybridMultilevel"/>
    <w:tmpl w:val="10B8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417D8"/>
    <w:multiLevelType w:val="hybridMultilevel"/>
    <w:tmpl w:val="EAE27C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5056F9C"/>
    <w:multiLevelType w:val="hybridMultilevel"/>
    <w:tmpl w:val="EBE40B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5E44D6E"/>
    <w:multiLevelType w:val="hybridMultilevel"/>
    <w:tmpl w:val="51BC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622E6"/>
    <w:multiLevelType w:val="hybridMultilevel"/>
    <w:tmpl w:val="FA72A1E8"/>
    <w:lvl w:ilvl="0" w:tplc="899211DC">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84209"/>
    <w:multiLevelType w:val="hybridMultilevel"/>
    <w:tmpl w:val="1C926524"/>
    <w:lvl w:ilvl="0" w:tplc="899211DC">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3E6A97"/>
    <w:multiLevelType w:val="hybridMultilevel"/>
    <w:tmpl w:val="8AAC813E"/>
    <w:lvl w:ilvl="0" w:tplc="C2640A9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10D04"/>
    <w:multiLevelType w:val="hybridMultilevel"/>
    <w:tmpl w:val="E2D0C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C07FBB"/>
    <w:multiLevelType w:val="hybridMultilevel"/>
    <w:tmpl w:val="EDFE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F140F"/>
    <w:multiLevelType w:val="hybridMultilevel"/>
    <w:tmpl w:val="7952B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BA5A38"/>
    <w:multiLevelType w:val="hybridMultilevel"/>
    <w:tmpl w:val="AF70F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9E3544"/>
    <w:multiLevelType w:val="hybridMultilevel"/>
    <w:tmpl w:val="41002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D03137"/>
    <w:multiLevelType w:val="hybridMultilevel"/>
    <w:tmpl w:val="A3F6833A"/>
    <w:lvl w:ilvl="0" w:tplc="AED49D74">
      <w:start w:val="1"/>
      <w:numFmt w:val="bullet"/>
      <w:lvlText w:val=""/>
      <w:lvlJc w:val="left"/>
      <w:pPr>
        <w:ind w:left="720" w:hanging="360"/>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F7EA1"/>
    <w:multiLevelType w:val="hybridMultilevel"/>
    <w:tmpl w:val="75269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480203"/>
    <w:multiLevelType w:val="hybridMultilevel"/>
    <w:tmpl w:val="A89E5D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8B43425"/>
    <w:multiLevelType w:val="hybridMultilevel"/>
    <w:tmpl w:val="0464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23ABC"/>
    <w:multiLevelType w:val="hybridMultilevel"/>
    <w:tmpl w:val="EF342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174563"/>
    <w:multiLevelType w:val="hybridMultilevel"/>
    <w:tmpl w:val="575E1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D64DE0"/>
    <w:multiLevelType w:val="hybridMultilevel"/>
    <w:tmpl w:val="8804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447C5"/>
    <w:multiLevelType w:val="hybridMultilevel"/>
    <w:tmpl w:val="062C0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0B2967"/>
    <w:multiLevelType w:val="hybridMultilevel"/>
    <w:tmpl w:val="0AC0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60171D"/>
    <w:multiLevelType w:val="hybridMultilevel"/>
    <w:tmpl w:val="34BC8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960E02"/>
    <w:multiLevelType w:val="hybridMultilevel"/>
    <w:tmpl w:val="3C4A3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846215"/>
    <w:multiLevelType w:val="hybridMultilevel"/>
    <w:tmpl w:val="3AC275C8"/>
    <w:lvl w:ilvl="0" w:tplc="F650F97C">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ED7732"/>
    <w:multiLevelType w:val="hybridMultilevel"/>
    <w:tmpl w:val="2272FC8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7DD82679"/>
    <w:multiLevelType w:val="hybridMultilevel"/>
    <w:tmpl w:val="7B82C5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05777102">
    <w:abstractNumId w:val="14"/>
  </w:num>
  <w:num w:numId="2" w16cid:durableId="126170905">
    <w:abstractNumId w:val="31"/>
  </w:num>
  <w:num w:numId="3" w16cid:durableId="362555187">
    <w:abstractNumId w:val="3"/>
  </w:num>
  <w:num w:numId="4" w16cid:durableId="726222205">
    <w:abstractNumId w:val="16"/>
  </w:num>
  <w:num w:numId="5" w16cid:durableId="182785452">
    <w:abstractNumId w:val="20"/>
  </w:num>
  <w:num w:numId="6" w16cid:durableId="240604794">
    <w:abstractNumId w:val="26"/>
  </w:num>
  <w:num w:numId="7" w16cid:durableId="2074157869">
    <w:abstractNumId w:val="7"/>
  </w:num>
  <w:num w:numId="8" w16cid:durableId="101581839">
    <w:abstractNumId w:val="21"/>
  </w:num>
  <w:num w:numId="9" w16cid:durableId="1261377868">
    <w:abstractNumId w:val="8"/>
  </w:num>
  <w:num w:numId="10" w16cid:durableId="1569879082">
    <w:abstractNumId w:val="22"/>
  </w:num>
  <w:num w:numId="11" w16cid:durableId="956451350">
    <w:abstractNumId w:val="30"/>
  </w:num>
  <w:num w:numId="12" w16cid:durableId="1100564018">
    <w:abstractNumId w:val="32"/>
  </w:num>
  <w:num w:numId="13" w16cid:durableId="841510548">
    <w:abstractNumId w:val="28"/>
  </w:num>
  <w:num w:numId="14" w16cid:durableId="1016079992">
    <w:abstractNumId w:val="2"/>
  </w:num>
  <w:num w:numId="15" w16cid:durableId="1211651364">
    <w:abstractNumId w:val="4"/>
  </w:num>
  <w:num w:numId="16" w16cid:durableId="1617717177">
    <w:abstractNumId w:val="10"/>
  </w:num>
  <w:num w:numId="17" w16cid:durableId="10420235">
    <w:abstractNumId w:val="5"/>
  </w:num>
  <w:num w:numId="18" w16cid:durableId="976911696">
    <w:abstractNumId w:val="27"/>
  </w:num>
  <w:num w:numId="19" w16cid:durableId="1260870215">
    <w:abstractNumId w:val="17"/>
  </w:num>
  <w:num w:numId="20" w16cid:durableId="1208377421">
    <w:abstractNumId w:val="15"/>
  </w:num>
  <w:num w:numId="21" w16cid:durableId="326980269">
    <w:abstractNumId w:val="29"/>
  </w:num>
  <w:num w:numId="22" w16cid:durableId="695155140">
    <w:abstractNumId w:val="24"/>
  </w:num>
  <w:num w:numId="23" w16cid:durableId="818770824">
    <w:abstractNumId w:val="9"/>
  </w:num>
  <w:num w:numId="24" w16cid:durableId="812481362">
    <w:abstractNumId w:val="18"/>
  </w:num>
  <w:num w:numId="25" w16cid:durableId="1377392107">
    <w:abstractNumId w:val="6"/>
  </w:num>
  <w:num w:numId="26" w16cid:durableId="55588858">
    <w:abstractNumId w:val="33"/>
  </w:num>
  <w:num w:numId="27" w16cid:durableId="11341188">
    <w:abstractNumId w:val="12"/>
  </w:num>
  <w:num w:numId="28" w16cid:durableId="2050840175">
    <w:abstractNumId w:val="0"/>
  </w:num>
  <w:num w:numId="29" w16cid:durableId="883953729">
    <w:abstractNumId w:val="25"/>
  </w:num>
  <w:num w:numId="30" w16cid:durableId="1202592403">
    <w:abstractNumId w:val="13"/>
  </w:num>
  <w:num w:numId="31" w16cid:durableId="979506255">
    <w:abstractNumId w:val="34"/>
  </w:num>
  <w:num w:numId="32" w16cid:durableId="1270160144">
    <w:abstractNumId w:val="23"/>
  </w:num>
  <w:num w:numId="33" w16cid:durableId="325595452">
    <w:abstractNumId w:val="1"/>
  </w:num>
  <w:num w:numId="34" w16cid:durableId="626086170">
    <w:abstractNumId w:val="19"/>
  </w:num>
  <w:num w:numId="35" w16cid:durableId="1529640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6C"/>
    <w:rsid w:val="000015CB"/>
    <w:rsid w:val="00007A07"/>
    <w:rsid w:val="000546ED"/>
    <w:rsid w:val="00065E3A"/>
    <w:rsid w:val="00067C7A"/>
    <w:rsid w:val="00070D06"/>
    <w:rsid w:val="000732B0"/>
    <w:rsid w:val="000A0D45"/>
    <w:rsid w:val="000A0E94"/>
    <w:rsid w:val="000A5856"/>
    <w:rsid w:val="000B598F"/>
    <w:rsid w:val="000B5CA5"/>
    <w:rsid w:val="000B6FDB"/>
    <w:rsid w:val="000B7AFD"/>
    <w:rsid w:val="000E1943"/>
    <w:rsid w:val="000E5961"/>
    <w:rsid w:val="000F56BD"/>
    <w:rsid w:val="001042B0"/>
    <w:rsid w:val="00112CAD"/>
    <w:rsid w:val="0013297A"/>
    <w:rsid w:val="00152296"/>
    <w:rsid w:val="00181ABE"/>
    <w:rsid w:val="001852CA"/>
    <w:rsid w:val="001A426A"/>
    <w:rsid w:val="001A5B14"/>
    <w:rsid w:val="001F4B53"/>
    <w:rsid w:val="001F57EC"/>
    <w:rsid w:val="00216369"/>
    <w:rsid w:val="00216495"/>
    <w:rsid w:val="0022345D"/>
    <w:rsid w:val="00240E52"/>
    <w:rsid w:val="00256C5B"/>
    <w:rsid w:val="00275574"/>
    <w:rsid w:val="00284D15"/>
    <w:rsid w:val="00286B7B"/>
    <w:rsid w:val="002B0A51"/>
    <w:rsid w:val="002B13FD"/>
    <w:rsid w:val="002D092C"/>
    <w:rsid w:val="002D74A2"/>
    <w:rsid w:val="002E4172"/>
    <w:rsid w:val="00304C33"/>
    <w:rsid w:val="00310DE8"/>
    <w:rsid w:val="003214FE"/>
    <w:rsid w:val="00325172"/>
    <w:rsid w:val="00347DC4"/>
    <w:rsid w:val="00362866"/>
    <w:rsid w:val="003708CA"/>
    <w:rsid w:val="00372774"/>
    <w:rsid w:val="0038686E"/>
    <w:rsid w:val="00390BEF"/>
    <w:rsid w:val="00395ABF"/>
    <w:rsid w:val="003A3FCA"/>
    <w:rsid w:val="003B5D58"/>
    <w:rsid w:val="003C3822"/>
    <w:rsid w:val="003D69F4"/>
    <w:rsid w:val="003F222C"/>
    <w:rsid w:val="00403765"/>
    <w:rsid w:val="00423CE0"/>
    <w:rsid w:val="00433363"/>
    <w:rsid w:val="00436672"/>
    <w:rsid w:val="00441948"/>
    <w:rsid w:val="00454F53"/>
    <w:rsid w:val="00485E2B"/>
    <w:rsid w:val="004865F3"/>
    <w:rsid w:val="004B56EB"/>
    <w:rsid w:val="004C1B9C"/>
    <w:rsid w:val="004C3EF0"/>
    <w:rsid w:val="004D226A"/>
    <w:rsid w:val="005174AC"/>
    <w:rsid w:val="005568FA"/>
    <w:rsid w:val="005722F7"/>
    <w:rsid w:val="00590024"/>
    <w:rsid w:val="005A48B7"/>
    <w:rsid w:val="005C0888"/>
    <w:rsid w:val="005C1F01"/>
    <w:rsid w:val="005C7E5C"/>
    <w:rsid w:val="005D121A"/>
    <w:rsid w:val="005E1E4A"/>
    <w:rsid w:val="005E3D7E"/>
    <w:rsid w:val="005E4C95"/>
    <w:rsid w:val="005F69AE"/>
    <w:rsid w:val="0060053F"/>
    <w:rsid w:val="00610B2B"/>
    <w:rsid w:val="006118E9"/>
    <w:rsid w:val="00614AB1"/>
    <w:rsid w:val="00626EE5"/>
    <w:rsid w:val="00631EA3"/>
    <w:rsid w:val="00642C6F"/>
    <w:rsid w:val="0065454A"/>
    <w:rsid w:val="00664AF5"/>
    <w:rsid w:val="0067020A"/>
    <w:rsid w:val="0068701F"/>
    <w:rsid w:val="006D0092"/>
    <w:rsid w:val="006D2A99"/>
    <w:rsid w:val="006E3C64"/>
    <w:rsid w:val="006E6704"/>
    <w:rsid w:val="00716BA1"/>
    <w:rsid w:val="00725B07"/>
    <w:rsid w:val="00734C61"/>
    <w:rsid w:val="0074462C"/>
    <w:rsid w:val="00752E43"/>
    <w:rsid w:val="0076120E"/>
    <w:rsid w:val="00785607"/>
    <w:rsid w:val="00787F4B"/>
    <w:rsid w:val="007A25C5"/>
    <w:rsid w:val="007A4A4E"/>
    <w:rsid w:val="007A6626"/>
    <w:rsid w:val="007C25D2"/>
    <w:rsid w:val="007C6DE0"/>
    <w:rsid w:val="007E6841"/>
    <w:rsid w:val="0082256C"/>
    <w:rsid w:val="00833231"/>
    <w:rsid w:val="0084168B"/>
    <w:rsid w:val="00855ABE"/>
    <w:rsid w:val="0086087A"/>
    <w:rsid w:val="00862C62"/>
    <w:rsid w:val="0086417F"/>
    <w:rsid w:val="00881F78"/>
    <w:rsid w:val="00890482"/>
    <w:rsid w:val="0089219B"/>
    <w:rsid w:val="008A06A3"/>
    <w:rsid w:val="008A34C1"/>
    <w:rsid w:val="008B181F"/>
    <w:rsid w:val="008C2596"/>
    <w:rsid w:val="008C5A87"/>
    <w:rsid w:val="008D4116"/>
    <w:rsid w:val="008F54EC"/>
    <w:rsid w:val="008F6988"/>
    <w:rsid w:val="00916CCB"/>
    <w:rsid w:val="00942F1C"/>
    <w:rsid w:val="00943768"/>
    <w:rsid w:val="00947D73"/>
    <w:rsid w:val="009550C7"/>
    <w:rsid w:val="009763C1"/>
    <w:rsid w:val="00982725"/>
    <w:rsid w:val="009A295C"/>
    <w:rsid w:val="009B3136"/>
    <w:rsid w:val="009D39F6"/>
    <w:rsid w:val="009E09FD"/>
    <w:rsid w:val="009E1D34"/>
    <w:rsid w:val="009E46E5"/>
    <w:rsid w:val="009E7FD5"/>
    <w:rsid w:val="009F1859"/>
    <w:rsid w:val="009F194F"/>
    <w:rsid w:val="00A01E06"/>
    <w:rsid w:val="00A32434"/>
    <w:rsid w:val="00A35EFA"/>
    <w:rsid w:val="00A50913"/>
    <w:rsid w:val="00A50AAD"/>
    <w:rsid w:val="00A56040"/>
    <w:rsid w:val="00A7140D"/>
    <w:rsid w:val="00A84996"/>
    <w:rsid w:val="00A94C46"/>
    <w:rsid w:val="00A95395"/>
    <w:rsid w:val="00AC15B7"/>
    <w:rsid w:val="00AC17FA"/>
    <w:rsid w:val="00AC23A8"/>
    <w:rsid w:val="00AC27DF"/>
    <w:rsid w:val="00AC3AE8"/>
    <w:rsid w:val="00AE3916"/>
    <w:rsid w:val="00AF41AF"/>
    <w:rsid w:val="00B02102"/>
    <w:rsid w:val="00B1347B"/>
    <w:rsid w:val="00B51078"/>
    <w:rsid w:val="00B63E59"/>
    <w:rsid w:val="00B747B3"/>
    <w:rsid w:val="00B80419"/>
    <w:rsid w:val="00B936C3"/>
    <w:rsid w:val="00BA2177"/>
    <w:rsid w:val="00BA47FD"/>
    <w:rsid w:val="00BB755F"/>
    <w:rsid w:val="00BC33C9"/>
    <w:rsid w:val="00BD0E06"/>
    <w:rsid w:val="00BF0E84"/>
    <w:rsid w:val="00BF2E71"/>
    <w:rsid w:val="00C11E5D"/>
    <w:rsid w:val="00C13602"/>
    <w:rsid w:val="00C24D8E"/>
    <w:rsid w:val="00C40B7E"/>
    <w:rsid w:val="00C415F6"/>
    <w:rsid w:val="00C44A56"/>
    <w:rsid w:val="00C44AD5"/>
    <w:rsid w:val="00C54A1A"/>
    <w:rsid w:val="00C54E0E"/>
    <w:rsid w:val="00C554E7"/>
    <w:rsid w:val="00C60420"/>
    <w:rsid w:val="00C653C2"/>
    <w:rsid w:val="00C730A4"/>
    <w:rsid w:val="00C87AD9"/>
    <w:rsid w:val="00C94725"/>
    <w:rsid w:val="00C951D4"/>
    <w:rsid w:val="00CA5C4A"/>
    <w:rsid w:val="00CB0E00"/>
    <w:rsid w:val="00CC18F3"/>
    <w:rsid w:val="00CD7182"/>
    <w:rsid w:val="00CE410F"/>
    <w:rsid w:val="00CF7CB8"/>
    <w:rsid w:val="00D0106A"/>
    <w:rsid w:val="00D13136"/>
    <w:rsid w:val="00D27932"/>
    <w:rsid w:val="00D27E1D"/>
    <w:rsid w:val="00D3676C"/>
    <w:rsid w:val="00D53BE3"/>
    <w:rsid w:val="00D55224"/>
    <w:rsid w:val="00D63D19"/>
    <w:rsid w:val="00D6704E"/>
    <w:rsid w:val="00D6745B"/>
    <w:rsid w:val="00D740F9"/>
    <w:rsid w:val="00D82AF9"/>
    <w:rsid w:val="00D84BE8"/>
    <w:rsid w:val="00D84E76"/>
    <w:rsid w:val="00D959C0"/>
    <w:rsid w:val="00DD56CE"/>
    <w:rsid w:val="00DF1ED8"/>
    <w:rsid w:val="00E02EE2"/>
    <w:rsid w:val="00E12BEB"/>
    <w:rsid w:val="00E27053"/>
    <w:rsid w:val="00E462AF"/>
    <w:rsid w:val="00E50381"/>
    <w:rsid w:val="00E52B6C"/>
    <w:rsid w:val="00E66002"/>
    <w:rsid w:val="00E70145"/>
    <w:rsid w:val="00E810B2"/>
    <w:rsid w:val="00E84200"/>
    <w:rsid w:val="00E967AA"/>
    <w:rsid w:val="00EA30EF"/>
    <w:rsid w:val="00EB7190"/>
    <w:rsid w:val="00ED2628"/>
    <w:rsid w:val="00EF05E4"/>
    <w:rsid w:val="00F062F3"/>
    <w:rsid w:val="00F07B64"/>
    <w:rsid w:val="00F17C5A"/>
    <w:rsid w:val="00F24870"/>
    <w:rsid w:val="00F254D4"/>
    <w:rsid w:val="00F51C1D"/>
    <w:rsid w:val="00F91339"/>
    <w:rsid w:val="00FC420D"/>
    <w:rsid w:val="00FC700B"/>
    <w:rsid w:val="00FD5BC7"/>
    <w:rsid w:val="00FE5765"/>
    <w:rsid w:val="00FF0FCC"/>
    <w:rsid w:val="00FF3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558A1"/>
  <w15:chartTrackingRefBased/>
  <w15:docId w15:val="{C635D580-DF78-4CF7-89B6-CB0079F9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02"/>
    <w:pPr>
      <w:spacing w:after="200" w:line="276" w:lineRule="auto"/>
    </w:pPr>
    <w:rPr>
      <w:rFonts w:ascii="Roboto" w:hAnsi="Roboto"/>
    </w:rPr>
  </w:style>
  <w:style w:type="paragraph" w:styleId="Heading1">
    <w:name w:val="heading 1"/>
    <w:basedOn w:val="Normal"/>
    <w:next w:val="Normal"/>
    <w:link w:val="Heading1Char"/>
    <w:uiPriority w:val="9"/>
    <w:qFormat/>
    <w:rsid w:val="00B747B3"/>
    <w:pPr>
      <w:keepNext/>
      <w:keepLines/>
      <w:spacing w:before="240" w:after="0"/>
      <w:outlineLvl w:val="0"/>
    </w:pPr>
    <w:rPr>
      <w:rFonts w:ascii="Raleway" w:eastAsiaTheme="majorEastAsia" w:hAnsi="Raleway" w:cstheme="majorBidi"/>
      <w:b/>
      <w:color w:val="189CD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B6C"/>
    <w:pPr>
      <w:ind w:left="720"/>
      <w:contextualSpacing/>
    </w:pPr>
  </w:style>
  <w:style w:type="paragraph" w:styleId="Header">
    <w:name w:val="header"/>
    <w:basedOn w:val="Normal"/>
    <w:link w:val="HeaderChar"/>
    <w:uiPriority w:val="99"/>
    <w:unhideWhenUsed/>
    <w:rsid w:val="007E6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841"/>
  </w:style>
  <w:style w:type="paragraph" w:styleId="Footer">
    <w:name w:val="footer"/>
    <w:basedOn w:val="Normal"/>
    <w:link w:val="FooterChar"/>
    <w:uiPriority w:val="99"/>
    <w:unhideWhenUsed/>
    <w:rsid w:val="007E6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841"/>
  </w:style>
  <w:style w:type="paragraph" w:customStyle="1" w:styleId="Default">
    <w:name w:val="Default"/>
    <w:rsid w:val="00FF3581"/>
    <w:pPr>
      <w:autoSpaceDE w:val="0"/>
      <w:autoSpaceDN w:val="0"/>
      <w:adjustRightInd w:val="0"/>
      <w:spacing w:after="0" w:line="240" w:lineRule="auto"/>
    </w:pPr>
    <w:rPr>
      <w:rFonts w:ascii="Lato Black" w:hAnsi="Lato Black" w:cs="Lato Black"/>
      <w:color w:val="000000"/>
      <w:sz w:val="24"/>
      <w:szCs w:val="24"/>
    </w:rPr>
  </w:style>
  <w:style w:type="character" w:customStyle="1" w:styleId="Heading1Char">
    <w:name w:val="Heading 1 Char"/>
    <w:basedOn w:val="DefaultParagraphFont"/>
    <w:link w:val="Heading1"/>
    <w:uiPriority w:val="9"/>
    <w:rsid w:val="00B747B3"/>
    <w:rPr>
      <w:rFonts w:ascii="Raleway" w:eastAsiaTheme="majorEastAsia" w:hAnsi="Raleway" w:cstheme="majorBidi"/>
      <w:b/>
      <w:color w:val="189CD8"/>
      <w:sz w:val="32"/>
      <w:szCs w:val="32"/>
    </w:rPr>
  </w:style>
  <w:style w:type="paragraph" w:styleId="Title">
    <w:name w:val="Title"/>
    <w:basedOn w:val="Normal"/>
    <w:next w:val="Normal"/>
    <w:link w:val="TitleChar"/>
    <w:uiPriority w:val="10"/>
    <w:qFormat/>
    <w:rsid w:val="00642C6F"/>
    <w:pPr>
      <w:spacing w:after="0" w:line="240" w:lineRule="auto"/>
      <w:contextualSpacing/>
    </w:pPr>
    <w:rPr>
      <w:rFonts w:ascii="Raleway" w:eastAsiaTheme="majorEastAsia" w:hAnsi="Raleway" w:cstheme="majorBidi"/>
      <w:color w:val="593F92"/>
      <w:spacing w:val="-10"/>
      <w:kern w:val="28"/>
      <w:sz w:val="36"/>
      <w:szCs w:val="56"/>
    </w:rPr>
  </w:style>
  <w:style w:type="character" w:customStyle="1" w:styleId="TitleChar">
    <w:name w:val="Title Char"/>
    <w:basedOn w:val="DefaultParagraphFont"/>
    <w:link w:val="Title"/>
    <w:uiPriority w:val="10"/>
    <w:rsid w:val="00642C6F"/>
    <w:rPr>
      <w:rFonts w:ascii="Raleway" w:eastAsiaTheme="majorEastAsia" w:hAnsi="Raleway" w:cstheme="majorBidi"/>
      <w:color w:val="593F92"/>
      <w:spacing w:val="-10"/>
      <w:kern w:val="28"/>
      <w:sz w:val="36"/>
      <w:szCs w:val="56"/>
    </w:rPr>
  </w:style>
  <w:style w:type="table" w:styleId="TableGrid">
    <w:name w:val="Table Grid"/>
    <w:basedOn w:val="TableNormal"/>
    <w:uiPriority w:val="39"/>
    <w:rsid w:val="00F5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040"/>
    <w:rPr>
      <w:rFonts w:ascii="Segoe UI" w:hAnsi="Segoe UI" w:cs="Segoe UI"/>
      <w:sz w:val="18"/>
      <w:szCs w:val="18"/>
    </w:rPr>
  </w:style>
  <w:style w:type="table" w:customStyle="1" w:styleId="TableGrid1">
    <w:name w:val="Table Grid1"/>
    <w:basedOn w:val="TableNormal"/>
    <w:next w:val="TableGrid"/>
    <w:uiPriority w:val="39"/>
    <w:rsid w:val="00A56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8FA"/>
    <w:rPr>
      <w:sz w:val="16"/>
      <w:szCs w:val="16"/>
    </w:rPr>
  </w:style>
  <w:style w:type="paragraph" w:styleId="CommentText">
    <w:name w:val="annotation text"/>
    <w:basedOn w:val="Normal"/>
    <w:link w:val="CommentTextChar"/>
    <w:uiPriority w:val="99"/>
    <w:semiHidden/>
    <w:unhideWhenUsed/>
    <w:rsid w:val="005568FA"/>
    <w:pPr>
      <w:spacing w:line="240" w:lineRule="auto"/>
    </w:pPr>
    <w:rPr>
      <w:sz w:val="20"/>
      <w:szCs w:val="20"/>
    </w:rPr>
  </w:style>
  <w:style w:type="character" w:customStyle="1" w:styleId="CommentTextChar">
    <w:name w:val="Comment Text Char"/>
    <w:basedOn w:val="DefaultParagraphFont"/>
    <w:link w:val="CommentText"/>
    <w:uiPriority w:val="99"/>
    <w:semiHidden/>
    <w:rsid w:val="005568FA"/>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5568FA"/>
    <w:rPr>
      <w:b/>
      <w:bCs/>
    </w:rPr>
  </w:style>
  <w:style w:type="character" w:customStyle="1" w:styleId="CommentSubjectChar">
    <w:name w:val="Comment Subject Char"/>
    <w:basedOn w:val="CommentTextChar"/>
    <w:link w:val="CommentSubject"/>
    <w:uiPriority w:val="99"/>
    <w:semiHidden/>
    <w:rsid w:val="005568FA"/>
    <w:rPr>
      <w:rFonts w:ascii="Roboto" w:hAnsi="Roboto"/>
      <w:b/>
      <w:bCs/>
      <w:sz w:val="20"/>
      <w:szCs w:val="20"/>
    </w:rPr>
  </w:style>
  <w:style w:type="character" w:styleId="Hyperlink">
    <w:name w:val="Hyperlink"/>
    <w:basedOn w:val="DefaultParagraphFont"/>
    <w:uiPriority w:val="99"/>
    <w:unhideWhenUsed/>
    <w:rsid w:val="00304C33"/>
    <w:rPr>
      <w:color w:val="0563C1" w:themeColor="hyperlink"/>
      <w:u w:val="single"/>
    </w:rPr>
  </w:style>
  <w:style w:type="character" w:styleId="UnresolvedMention">
    <w:name w:val="Unresolved Mention"/>
    <w:basedOn w:val="DefaultParagraphFont"/>
    <w:uiPriority w:val="99"/>
    <w:semiHidden/>
    <w:unhideWhenUsed/>
    <w:rsid w:val="00304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51789">
      <w:bodyDiv w:val="1"/>
      <w:marLeft w:val="0"/>
      <w:marRight w:val="0"/>
      <w:marTop w:val="0"/>
      <w:marBottom w:val="0"/>
      <w:divBdr>
        <w:top w:val="none" w:sz="0" w:space="0" w:color="auto"/>
        <w:left w:val="none" w:sz="0" w:space="0" w:color="auto"/>
        <w:bottom w:val="none" w:sz="0" w:space="0" w:color="auto"/>
        <w:right w:val="none" w:sz="0" w:space="0" w:color="auto"/>
      </w:divBdr>
    </w:div>
    <w:div w:id="16055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imon@linkinglives.uk" TargetMode="External"/><Relationship Id="rId2" Type="http://schemas.openxmlformats.org/officeDocument/2006/relationships/customXml" Target="../customXml/item2.xml"/><Relationship Id="rId16" Type="http://schemas.openxmlformats.org/officeDocument/2006/relationships/hyperlink" Target="mailto:simon@linkinglive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F6E202B1343D438456FC5A0643739A" ma:contentTypeVersion="19" ma:contentTypeDescription="Create a new document." ma:contentTypeScope="" ma:versionID="82e12910ded749ada573f5ac256b46b1">
  <xsd:schema xmlns:xsd="http://www.w3.org/2001/XMLSchema" xmlns:xs="http://www.w3.org/2001/XMLSchema" xmlns:p="http://schemas.microsoft.com/office/2006/metadata/properties" xmlns:ns2="5ded66cc-194f-4eb5-9a90-fee91d73535c" xmlns:ns3="461e2da7-4e58-49b5-a0bb-400a75bba1a6" targetNamespace="http://schemas.microsoft.com/office/2006/metadata/properties" ma:root="true" ma:fieldsID="2de96001edf70766d96eb85b6cf954ae" ns2:_="" ns3:_="">
    <xsd:import namespace="5ded66cc-194f-4eb5-9a90-fee91d73535c"/>
    <xsd:import namespace="461e2da7-4e58-49b5-a0bb-400a75bba1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d66cc-194f-4eb5-9a90-fee91d735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8c1a5b-2f3a-4fbd-bbd7-0a48585c54f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1e2da7-4e58-49b5-a0bb-400a75bba1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9b44a4a-4af8-4fbb-ae79-bc9bd68e932e}" ma:internalName="TaxCatchAll" ma:showField="CatchAllData" ma:web="461e2da7-4e58-49b5-a0bb-400a75bba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ed66cc-194f-4eb5-9a90-fee91d73535c">
      <Terms xmlns="http://schemas.microsoft.com/office/infopath/2007/PartnerControls"/>
    </lcf76f155ced4ddcb4097134ff3c332f>
    <TaxCatchAll xmlns="461e2da7-4e58-49b5-a0bb-400a75bba1a6" xsi:nil="true"/>
  </documentManagement>
</p:properties>
</file>

<file path=customXml/itemProps1.xml><?xml version="1.0" encoding="utf-8"?>
<ds:datastoreItem xmlns:ds="http://schemas.openxmlformats.org/officeDocument/2006/customXml" ds:itemID="{3329190C-C3EE-44CF-88E9-53BBE81B7AD8}">
  <ds:schemaRefs>
    <ds:schemaRef ds:uri="http://schemas.openxmlformats.org/officeDocument/2006/bibliography"/>
  </ds:schemaRefs>
</ds:datastoreItem>
</file>

<file path=customXml/itemProps2.xml><?xml version="1.0" encoding="utf-8"?>
<ds:datastoreItem xmlns:ds="http://schemas.openxmlformats.org/officeDocument/2006/customXml" ds:itemID="{1B1E4BF8-42EB-4B9D-A4A2-F0111E8E05F9}">
  <ds:schemaRefs>
    <ds:schemaRef ds:uri="http://schemas.microsoft.com/sharepoint/v3/contenttype/forms"/>
  </ds:schemaRefs>
</ds:datastoreItem>
</file>

<file path=customXml/itemProps3.xml><?xml version="1.0" encoding="utf-8"?>
<ds:datastoreItem xmlns:ds="http://schemas.openxmlformats.org/officeDocument/2006/customXml" ds:itemID="{363745E5-8F57-4C9B-8EEE-AA765CE40876}"/>
</file>

<file path=customXml/itemProps4.xml><?xml version="1.0" encoding="utf-8"?>
<ds:datastoreItem xmlns:ds="http://schemas.openxmlformats.org/officeDocument/2006/customXml" ds:itemID="{7D5C057E-B5D7-401B-8DA3-BB8931202A36}">
  <ds:schemaRefs>
    <ds:schemaRef ds:uri="http://schemas.microsoft.com/office/2006/metadata/properties"/>
    <ds:schemaRef ds:uri="http://schemas.microsoft.com/office/infopath/2007/PartnerControls"/>
    <ds:schemaRef ds:uri="e15edb3c-2e08-4fe7-81a5-45b3461c3986"/>
    <ds:schemaRef ds:uri="fa47310c-ff0b-4ad8-81f9-cc7eda10d2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1899</Words>
  <Characters>10828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Sharpe</dc:creator>
  <cp:keywords/>
  <dc:description/>
  <cp:lastModifiedBy>Mark Houston</cp:lastModifiedBy>
  <cp:revision>2</cp:revision>
  <cp:lastPrinted>2022-12-20T09:43:00Z</cp:lastPrinted>
  <dcterms:created xsi:type="dcterms:W3CDTF">2025-05-21T08:47:00Z</dcterms:created>
  <dcterms:modified xsi:type="dcterms:W3CDTF">2025-05-21T08:47:00Z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0x0101005EF6E202B1343D438456FC5A0643739A</vt:lpwstr>
  </property>
</Properties>
</file>