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A37A" w14:textId="5A62537C" w:rsidR="00677B9F" w:rsidRPr="002B75E3" w:rsidRDefault="00677B9F">
      <w:pPr>
        <w:rPr>
          <w:rFonts w:ascii="Arial" w:hAnsi="Arial" w:cs="Arial"/>
          <w:b/>
          <w:bCs/>
          <w:sz w:val="24"/>
          <w:szCs w:val="24"/>
        </w:rPr>
      </w:pPr>
      <w:bookmarkStart w:id="0" w:name="_Hlk140739749"/>
      <w:r>
        <w:rPr>
          <w:noProof/>
        </w:rPr>
        <w:drawing>
          <wp:anchor distT="0" distB="0" distL="114300" distR="114300" simplePos="0" relativeHeight="251658240" behindDoc="1" locked="0" layoutInCell="1" allowOverlap="1" wp14:anchorId="7E627BFE" wp14:editId="07E173C7">
            <wp:simplePos x="0" y="0"/>
            <wp:positionH relativeFrom="column">
              <wp:posOffset>4785360</wp:posOffset>
            </wp:positionH>
            <wp:positionV relativeFrom="topMargin">
              <wp:align>bottom</wp:align>
            </wp:positionV>
            <wp:extent cx="1433195" cy="752475"/>
            <wp:effectExtent l="0" t="0" r="0" b="0"/>
            <wp:wrapTight wrapText="bothSides">
              <wp:wrapPolygon edited="0">
                <wp:start x="7178" y="3828"/>
                <wp:lineTo x="4881" y="5468"/>
                <wp:lineTo x="1723" y="10390"/>
                <wp:lineTo x="1723" y="14765"/>
                <wp:lineTo x="3732" y="17499"/>
                <wp:lineTo x="4307" y="18592"/>
                <wp:lineTo x="5455" y="18592"/>
                <wp:lineTo x="18088" y="16405"/>
                <wp:lineTo x="18375" y="10937"/>
                <wp:lineTo x="13781" y="5468"/>
                <wp:lineTo x="10336" y="3828"/>
                <wp:lineTo x="7178" y="3828"/>
              </wp:wrapPolygon>
            </wp:wrapTight>
            <wp:docPr id="1" name="Picture 1" descr="ASCERT | Reducing alcohol &amp; drug related harm in our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ERT | Reducing alcohol &amp; drug related harm in our communit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Job Description –</w:t>
      </w:r>
      <w:r w:rsidR="007C1360">
        <w:rPr>
          <w:rFonts w:ascii="Arial" w:hAnsi="Arial" w:cs="Arial"/>
          <w:b/>
          <w:bCs/>
          <w:sz w:val="24"/>
          <w:szCs w:val="24"/>
        </w:rPr>
        <w:t xml:space="preserve"> </w:t>
      </w:r>
      <w:r w:rsidR="00CE3E4B">
        <w:rPr>
          <w:rFonts w:ascii="Arial" w:hAnsi="Arial" w:cs="Arial"/>
          <w:b/>
          <w:bCs/>
          <w:sz w:val="24"/>
          <w:szCs w:val="24"/>
        </w:rPr>
        <w:t>Front of House</w:t>
      </w:r>
      <w:r w:rsidR="007C1360">
        <w:rPr>
          <w:rFonts w:ascii="Arial" w:hAnsi="Arial" w:cs="Arial"/>
          <w:b/>
          <w:bCs/>
          <w:sz w:val="24"/>
          <w:szCs w:val="24"/>
        </w:rPr>
        <w:t>/</w:t>
      </w:r>
      <w:r w:rsidR="00AF1C30">
        <w:rPr>
          <w:rFonts w:ascii="Arial" w:hAnsi="Arial" w:cs="Arial"/>
          <w:b/>
          <w:bCs/>
          <w:sz w:val="24"/>
          <w:szCs w:val="24"/>
        </w:rPr>
        <w:t xml:space="preserve">Operational Administrative Officer </w:t>
      </w:r>
      <w:r w:rsidR="00CE3E4B">
        <w:rPr>
          <w:rFonts w:ascii="Arial" w:hAnsi="Arial" w:cs="Arial"/>
          <w:b/>
          <w:bCs/>
          <w:sz w:val="24"/>
          <w:szCs w:val="24"/>
        </w:rPr>
        <w:t xml:space="preserve"> </w:t>
      </w:r>
    </w:p>
    <w:p w14:paraId="23F161C3" w14:textId="7E403800" w:rsidR="002B75E3" w:rsidRDefault="002B75E3"/>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43"/>
        <w:gridCol w:w="5273"/>
      </w:tblGrid>
      <w:tr w:rsidR="002B75E3" w:rsidRPr="00986307" w14:paraId="66FDE134" w14:textId="77777777" w:rsidTr="003D2BFA">
        <w:tc>
          <w:tcPr>
            <w:tcW w:w="3941" w:type="dxa"/>
            <w:gridSpan w:val="2"/>
            <w:shd w:val="clear" w:color="auto" w:fill="BDD6EE"/>
          </w:tcPr>
          <w:p w14:paraId="7BCDB429" w14:textId="34941CAD" w:rsidR="002B75E3" w:rsidRPr="00986307" w:rsidRDefault="002B75E3" w:rsidP="0043555F">
            <w:pPr>
              <w:rPr>
                <w:rFonts w:ascii="Arial" w:hAnsi="Arial" w:cs="Arial"/>
                <w:b/>
                <w:sz w:val="24"/>
                <w:szCs w:val="24"/>
              </w:rPr>
            </w:pPr>
            <w:r w:rsidRPr="00986307">
              <w:rPr>
                <w:rFonts w:ascii="Arial" w:hAnsi="Arial" w:cs="Arial"/>
                <w:b/>
                <w:sz w:val="24"/>
                <w:szCs w:val="24"/>
              </w:rPr>
              <w:t>JOB</w:t>
            </w:r>
            <w:r>
              <w:rPr>
                <w:rFonts w:ascii="Arial" w:hAnsi="Arial" w:cs="Arial"/>
                <w:b/>
                <w:sz w:val="24"/>
                <w:szCs w:val="24"/>
              </w:rPr>
              <w:t xml:space="preserve"> TITLE</w:t>
            </w:r>
          </w:p>
        </w:tc>
        <w:tc>
          <w:tcPr>
            <w:tcW w:w="5273" w:type="dxa"/>
            <w:shd w:val="clear" w:color="auto" w:fill="auto"/>
          </w:tcPr>
          <w:p w14:paraId="23BEBA4D" w14:textId="1D78DF58" w:rsidR="002B75E3" w:rsidRPr="00986307" w:rsidRDefault="009B6AA3" w:rsidP="002B75E3">
            <w:pPr>
              <w:rPr>
                <w:rFonts w:ascii="Arial" w:hAnsi="Arial" w:cs="Arial"/>
                <w:b/>
                <w:sz w:val="24"/>
                <w:szCs w:val="24"/>
              </w:rPr>
            </w:pPr>
            <w:r>
              <w:rPr>
                <w:rFonts w:ascii="Arial" w:hAnsi="Arial" w:cs="Arial"/>
                <w:b/>
                <w:sz w:val="24"/>
                <w:szCs w:val="24"/>
              </w:rPr>
              <w:t>F</w:t>
            </w:r>
            <w:r w:rsidR="00CE3E4B">
              <w:rPr>
                <w:rFonts w:ascii="Arial" w:hAnsi="Arial" w:cs="Arial"/>
                <w:b/>
                <w:sz w:val="24"/>
                <w:szCs w:val="24"/>
              </w:rPr>
              <w:t>ront of House</w:t>
            </w:r>
            <w:r>
              <w:rPr>
                <w:rFonts w:ascii="Arial" w:hAnsi="Arial" w:cs="Arial"/>
                <w:b/>
                <w:sz w:val="24"/>
                <w:szCs w:val="24"/>
              </w:rPr>
              <w:t>/</w:t>
            </w:r>
            <w:r w:rsidR="00AF1C30">
              <w:rPr>
                <w:rFonts w:ascii="Arial" w:hAnsi="Arial" w:cs="Arial"/>
                <w:b/>
                <w:sz w:val="24"/>
                <w:szCs w:val="24"/>
              </w:rPr>
              <w:t xml:space="preserve">Operational Administrative Officer </w:t>
            </w:r>
            <w:r>
              <w:rPr>
                <w:rFonts w:ascii="Arial" w:hAnsi="Arial" w:cs="Arial"/>
                <w:b/>
                <w:sz w:val="24"/>
                <w:szCs w:val="24"/>
              </w:rPr>
              <w:t xml:space="preserve"> </w:t>
            </w:r>
          </w:p>
        </w:tc>
      </w:tr>
      <w:tr w:rsidR="002B75E3" w:rsidRPr="00986307" w14:paraId="10A360E8" w14:textId="77777777" w:rsidTr="003D2BFA">
        <w:tc>
          <w:tcPr>
            <w:tcW w:w="3941" w:type="dxa"/>
            <w:gridSpan w:val="2"/>
            <w:shd w:val="clear" w:color="auto" w:fill="BDD6EE"/>
          </w:tcPr>
          <w:p w14:paraId="34B581CD" w14:textId="77777777" w:rsidR="002B75E3" w:rsidRPr="00986307" w:rsidRDefault="002B75E3" w:rsidP="0043555F">
            <w:pPr>
              <w:rPr>
                <w:rFonts w:ascii="Arial" w:hAnsi="Arial" w:cs="Arial"/>
                <w:b/>
                <w:sz w:val="24"/>
                <w:szCs w:val="24"/>
              </w:rPr>
            </w:pPr>
            <w:r w:rsidRPr="00986307">
              <w:rPr>
                <w:rFonts w:ascii="Arial" w:hAnsi="Arial" w:cs="Arial"/>
                <w:b/>
                <w:sz w:val="24"/>
                <w:szCs w:val="24"/>
              </w:rPr>
              <w:t>RESPONSIBLE TO</w:t>
            </w:r>
          </w:p>
        </w:tc>
        <w:tc>
          <w:tcPr>
            <w:tcW w:w="5273" w:type="dxa"/>
            <w:shd w:val="clear" w:color="auto" w:fill="auto"/>
          </w:tcPr>
          <w:p w14:paraId="32415D41" w14:textId="7E5F0163" w:rsidR="002B75E3" w:rsidRPr="00986307" w:rsidRDefault="00AD1CDC" w:rsidP="0043555F">
            <w:pPr>
              <w:rPr>
                <w:rFonts w:ascii="Arial" w:hAnsi="Arial" w:cs="Arial"/>
                <w:b/>
                <w:sz w:val="24"/>
                <w:szCs w:val="24"/>
              </w:rPr>
            </w:pPr>
            <w:r>
              <w:rPr>
                <w:rFonts w:ascii="Arial" w:hAnsi="Arial" w:cs="Arial"/>
                <w:b/>
                <w:sz w:val="24"/>
                <w:szCs w:val="24"/>
              </w:rPr>
              <w:t>H</w:t>
            </w:r>
            <w:r w:rsidR="002E3CBC">
              <w:rPr>
                <w:rFonts w:ascii="Arial" w:hAnsi="Arial" w:cs="Arial"/>
                <w:b/>
                <w:sz w:val="24"/>
                <w:szCs w:val="24"/>
              </w:rPr>
              <w:t xml:space="preserve">uman Resources </w:t>
            </w:r>
            <w:r w:rsidR="002B75E3" w:rsidRPr="00986307">
              <w:rPr>
                <w:rFonts w:ascii="Arial" w:hAnsi="Arial" w:cs="Arial"/>
                <w:b/>
                <w:sz w:val="24"/>
                <w:szCs w:val="24"/>
              </w:rPr>
              <w:t xml:space="preserve">Manager </w:t>
            </w:r>
          </w:p>
        </w:tc>
      </w:tr>
      <w:tr w:rsidR="002B75E3" w:rsidRPr="00986307" w14:paraId="501E9F15" w14:textId="77777777" w:rsidTr="003D2BFA">
        <w:tc>
          <w:tcPr>
            <w:tcW w:w="3941" w:type="dxa"/>
            <w:gridSpan w:val="2"/>
            <w:shd w:val="clear" w:color="auto" w:fill="BDD6EE"/>
          </w:tcPr>
          <w:p w14:paraId="66C95309" w14:textId="77777777" w:rsidR="002B75E3" w:rsidRPr="00986307" w:rsidRDefault="002B75E3" w:rsidP="0043555F">
            <w:pPr>
              <w:rPr>
                <w:rFonts w:ascii="Arial" w:hAnsi="Arial" w:cs="Arial"/>
                <w:b/>
                <w:sz w:val="24"/>
                <w:szCs w:val="24"/>
              </w:rPr>
            </w:pPr>
            <w:r w:rsidRPr="00986307">
              <w:rPr>
                <w:rFonts w:ascii="Arial" w:hAnsi="Arial" w:cs="Arial"/>
                <w:b/>
                <w:sz w:val="24"/>
                <w:szCs w:val="24"/>
              </w:rPr>
              <w:t>LOCATION</w:t>
            </w:r>
          </w:p>
        </w:tc>
        <w:tc>
          <w:tcPr>
            <w:tcW w:w="5273" w:type="dxa"/>
            <w:shd w:val="clear" w:color="auto" w:fill="auto"/>
          </w:tcPr>
          <w:p w14:paraId="5483674C" w14:textId="2F5ECFF4" w:rsidR="00B607AB" w:rsidRPr="00986307" w:rsidRDefault="009B6AA3" w:rsidP="0043555F">
            <w:pPr>
              <w:rPr>
                <w:rFonts w:ascii="Arial" w:hAnsi="Arial" w:cs="Arial"/>
                <w:b/>
                <w:sz w:val="24"/>
                <w:szCs w:val="24"/>
              </w:rPr>
            </w:pPr>
            <w:r>
              <w:rPr>
                <w:rFonts w:ascii="Arial" w:hAnsi="Arial" w:cs="Arial"/>
                <w:b/>
                <w:sz w:val="24"/>
                <w:szCs w:val="24"/>
              </w:rPr>
              <w:t>Belfast</w:t>
            </w:r>
            <w:r w:rsidRPr="00CE3E4B">
              <w:rPr>
                <w:rFonts w:ascii="Arial" w:hAnsi="Arial" w:cs="Arial"/>
                <w:b/>
                <w:sz w:val="24"/>
                <w:szCs w:val="24"/>
              </w:rPr>
              <w:t xml:space="preserve"> </w:t>
            </w:r>
            <w:r w:rsidR="00AF1C30">
              <w:rPr>
                <w:rFonts w:ascii="Arial" w:hAnsi="Arial" w:cs="Arial"/>
                <w:b/>
                <w:sz w:val="24"/>
                <w:szCs w:val="24"/>
              </w:rPr>
              <w:t xml:space="preserve">Office </w:t>
            </w:r>
          </w:p>
        </w:tc>
      </w:tr>
      <w:tr w:rsidR="002B75E3" w:rsidRPr="00986307" w14:paraId="78E6347F" w14:textId="77777777" w:rsidTr="003D2BFA">
        <w:tc>
          <w:tcPr>
            <w:tcW w:w="3941" w:type="dxa"/>
            <w:gridSpan w:val="2"/>
            <w:shd w:val="clear" w:color="auto" w:fill="BDD6EE"/>
          </w:tcPr>
          <w:p w14:paraId="41C9C59D" w14:textId="77777777" w:rsidR="002B75E3" w:rsidRPr="00986307" w:rsidRDefault="002B75E3" w:rsidP="0043555F">
            <w:pPr>
              <w:rPr>
                <w:rFonts w:ascii="Arial" w:hAnsi="Arial" w:cs="Arial"/>
                <w:b/>
                <w:sz w:val="24"/>
                <w:szCs w:val="24"/>
              </w:rPr>
            </w:pPr>
            <w:r w:rsidRPr="00986307">
              <w:rPr>
                <w:rFonts w:ascii="Arial" w:hAnsi="Arial" w:cs="Arial"/>
                <w:b/>
                <w:sz w:val="24"/>
                <w:szCs w:val="24"/>
              </w:rPr>
              <w:t>LENGTH OF POST</w:t>
            </w:r>
          </w:p>
        </w:tc>
        <w:tc>
          <w:tcPr>
            <w:tcW w:w="5273" w:type="dxa"/>
            <w:shd w:val="clear" w:color="auto" w:fill="auto"/>
          </w:tcPr>
          <w:p w14:paraId="74AF01D5" w14:textId="3D002BCE" w:rsidR="002B75E3" w:rsidRPr="00986307" w:rsidRDefault="002B75E3" w:rsidP="0043555F">
            <w:pPr>
              <w:rPr>
                <w:rFonts w:ascii="Arial" w:hAnsi="Arial" w:cs="Arial"/>
                <w:b/>
                <w:sz w:val="24"/>
                <w:szCs w:val="24"/>
              </w:rPr>
            </w:pPr>
            <w:r>
              <w:rPr>
                <w:rFonts w:ascii="Arial" w:hAnsi="Arial" w:cs="Arial"/>
                <w:b/>
                <w:sz w:val="24"/>
                <w:szCs w:val="24"/>
              </w:rPr>
              <w:t>Permanent</w:t>
            </w:r>
            <w:r w:rsidRPr="00986307">
              <w:rPr>
                <w:rFonts w:ascii="Arial" w:hAnsi="Arial" w:cs="Arial"/>
                <w:b/>
                <w:sz w:val="24"/>
                <w:szCs w:val="24"/>
              </w:rPr>
              <w:t xml:space="preserve"> </w:t>
            </w:r>
            <w:r w:rsidR="0054399F">
              <w:rPr>
                <w:rFonts w:ascii="Arial" w:hAnsi="Arial" w:cs="Arial"/>
                <w:b/>
                <w:sz w:val="24"/>
                <w:szCs w:val="24"/>
              </w:rPr>
              <w:t>subject to funding</w:t>
            </w:r>
          </w:p>
        </w:tc>
      </w:tr>
      <w:tr w:rsidR="002B75E3" w:rsidRPr="00986307" w14:paraId="649561EE" w14:textId="77777777" w:rsidTr="003D2BFA">
        <w:tc>
          <w:tcPr>
            <w:tcW w:w="3941" w:type="dxa"/>
            <w:gridSpan w:val="2"/>
            <w:shd w:val="clear" w:color="auto" w:fill="BDD6EE"/>
          </w:tcPr>
          <w:p w14:paraId="3278F089" w14:textId="77777777" w:rsidR="002B75E3" w:rsidRPr="00986307" w:rsidRDefault="002B75E3" w:rsidP="0043555F">
            <w:pPr>
              <w:rPr>
                <w:rFonts w:ascii="Arial" w:hAnsi="Arial" w:cs="Arial"/>
                <w:b/>
                <w:sz w:val="24"/>
                <w:szCs w:val="24"/>
              </w:rPr>
            </w:pPr>
            <w:r w:rsidRPr="00986307">
              <w:rPr>
                <w:rFonts w:ascii="Arial" w:hAnsi="Arial" w:cs="Arial"/>
                <w:b/>
                <w:sz w:val="24"/>
                <w:szCs w:val="24"/>
              </w:rPr>
              <w:t>HOURS</w:t>
            </w:r>
          </w:p>
        </w:tc>
        <w:tc>
          <w:tcPr>
            <w:tcW w:w="5273" w:type="dxa"/>
            <w:shd w:val="clear" w:color="auto" w:fill="auto"/>
          </w:tcPr>
          <w:p w14:paraId="64B0901C" w14:textId="77777777" w:rsidR="002B75E3" w:rsidRPr="00986307" w:rsidRDefault="002B75E3" w:rsidP="0043555F">
            <w:pPr>
              <w:rPr>
                <w:rFonts w:ascii="Arial" w:hAnsi="Arial" w:cs="Arial"/>
                <w:b/>
                <w:sz w:val="24"/>
                <w:szCs w:val="24"/>
              </w:rPr>
            </w:pPr>
            <w:r w:rsidRPr="00986307">
              <w:rPr>
                <w:rFonts w:ascii="Arial" w:hAnsi="Arial" w:cs="Arial"/>
                <w:b/>
                <w:sz w:val="24"/>
                <w:szCs w:val="24"/>
              </w:rPr>
              <w:t>35 hours</w:t>
            </w:r>
          </w:p>
        </w:tc>
      </w:tr>
      <w:tr w:rsidR="002B75E3" w:rsidRPr="00986307" w14:paraId="7C001FAD" w14:textId="77777777" w:rsidTr="003D2BFA">
        <w:tc>
          <w:tcPr>
            <w:tcW w:w="3941" w:type="dxa"/>
            <w:gridSpan w:val="2"/>
            <w:shd w:val="clear" w:color="auto" w:fill="BDD6EE"/>
          </w:tcPr>
          <w:p w14:paraId="51DAC68B" w14:textId="77777777" w:rsidR="002B75E3" w:rsidRPr="00986307" w:rsidRDefault="002B75E3" w:rsidP="0043555F">
            <w:pPr>
              <w:rPr>
                <w:rFonts w:ascii="Arial" w:hAnsi="Arial" w:cs="Arial"/>
                <w:b/>
                <w:sz w:val="24"/>
                <w:szCs w:val="24"/>
              </w:rPr>
            </w:pPr>
            <w:r w:rsidRPr="00986307">
              <w:rPr>
                <w:rFonts w:ascii="Arial" w:hAnsi="Arial" w:cs="Arial"/>
                <w:b/>
                <w:sz w:val="24"/>
                <w:szCs w:val="24"/>
              </w:rPr>
              <w:t>SALARY</w:t>
            </w:r>
          </w:p>
        </w:tc>
        <w:tc>
          <w:tcPr>
            <w:tcW w:w="5273" w:type="dxa"/>
            <w:shd w:val="clear" w:color="auto" w:fill="auto"/>
          </w:tcPr>
          <w:p w14:paraId="50FFAF97" w14:textId="188DC74D" w:rsidR="002B75E3" w:rsidRPr="00986307" w:rsidRDefault="005932D8" w:rsidP="0043555F">
            <w:pPr>
              <w:rPr>
                <w:rFonts w:ascii="Arial" w:hAnsi="Arial" w:cs="Arial"/>
                <w:b/>
                <w:sz w:val="24"/>
                <w:szCs w:val="24"/>
              </w:rPr>
            </w:pPr>
            <w:r>
              <w:rPr>
                <w:rFonts w:ascii="Arial" w:hAnsi="Arial" w:cs="Arial"/>
                <w:b/>
                <w:sz w:val="24"/>
                <w:szCs w:val="24"/>
              </w:rPr>
              <w:t>NJC SCP 4 Point 12 £</w:t>
            </w:r>
            <w:r>
              <w:rPr>
                <w:rFonts w:ascii="Arial" w:hAnsi="Arial" w:cs="Arial"/>
                <w:b/>
                <w:sz w:val="24"/>
                <w:szCs w:val="24"/>
              </w:rPr>
              <w:t xml:space="preserve">27,711 </w:t>
            </w:r>
            <w:r w:rsidRPr="00986307">
              <w:rPr>
                <w:rFonts w:ascii="Arial" w:hAnsi="Arial" w:cs="Arial"/>
                <w:b/>
                <w:sz w:val="24"/>
                <w:szCs w:val="24"/>
              </w:rPr>
              <w:t>Plus 4% pension</w:t>
            </w:r>
          </w:p>
        </w:tc>
      </w:tr>
      <w:tr w:rsidR="002B75E3" w:rsidRPr="00986307" w14:paraId="3717E338" w14:textId="77777777" w:rsidTr="003D2BFA">
        <w:tc>
          <w:tcPr>
            <w:tcW w:w="9214" w:type="dxa"/>
            <w:gridSpan w:val="3"/>
            <w:shd w:val="clear" w:color="auto" w:fill="auto"/>
          </w:tcPr>
          <w:p w14:paraId="2BCC184D" w14:textId="77777777" w:rsidR="002B75E3" w:rsidRPr="00986307" w:rsidRDefault="002B75E3" w:rsidP="0043555F">
            <w:pPr>
              <w:rPr>
                <w:rFonts w:ascii="Arial" w:hAnsi="Arial" w:cs="Arial"/>
                <w:b/>
                <w:sz w:val="24"/>
                <w:szCs w:val="24"/>
              </w:rPr>
            </w:pPr>
            <w:r w:rsidRPr="00986307">
              <w:rPr>
                <w:rFonts w:ascii="Arial" w:hAnsi="Arial" w:cs="Arial"/>
                <w:b/>
                <w:sz w:val="24"/>
                <w:szCs w:val="24"/>
              </w:rPr>
              <w:t>OVERALL PURPOSE</w:t>
            </w:r>
          </w:p>
          <w:p w14:paraId="1AEAB4BF" w14:textId="2E2E18F4" w:rsidR="002B75E3" w:rsidRPr="00994B65" w:rsidRDefault="002B75E3" w:rsidP="0043555F">
            <w:pPr>
              <w:rPr>
                <w:rFonts w:ascii="Arial" w:hAnsi="Arial" w:cs="Arial"/>
                <w:sz w:val="24"/>
                <w:szCs w:val="24"/>
              </w:rPr>
            </w:pPr>
            <w:r w:rsidRPr="00986307">
              <w:rPr>
                <w:rFonts w:ascii="Arial" w:hAnsi="Arial" w:cs="Arial"/>
                <w:sz w:val="24"/>
                <w:szCs w:val="24"/>
              </w:rPr>
              <w:t xml:space="preserve">ASCERT </w:t>
            </w:r>
            <w:r>
              <w:rPr>
                <w:rFonts w:ascii="Arial" w:hAnsi="Arial" w:cs="Arial"/>
                <w:sz w:val="24"/>
                <w:szCs w:val="24"/>
              </w:rPr>
              <w:t>is</w:t>
            </w:r>
            <w:r w:rsidRPr="00986307">
              <w:rPr>
                <w:rFonts w:ascii="Arial" w:hAnsi="Arial" w:cs="Arial"/>
                <w:sz w:val="24"/>
                <w:szCs w:val="24"/>
              </w:rPr>
              <w:t xml:space="preserve"> one of the leading and </w:t>
            </w:r>
            <w:r w:rsidR="00BF41F4" w:rsidRPr="00986307">
              <w:rPr>
                <w:rFonts w:ascii="Arial" w:hAnsi="Arial" w:cs="Arial"/>
                <w:sz w:val="24"/>
                <w:szCs w:val="24"/>
              </w:rPr>
              <w:t>best-known</w:t>
            </w:r>
            <w:r w:rsidRPr="00986307">
              <w:rPr>
                <w:rFonts w:ascii="Arial" w:hAnsi="Arial" w:cs="Arial"/>
                <w:sz w:val="24"/>
                <w:szCs w:val="24"/>
              </w:rPr>
              <w:t xml:space="preserve"> providers of drug and alcohol services in Northern Ireland. </w:t>
            </w:r>
            <w:r>
              <w:rPr>
                <w:rFonts w:ascii="Arial" w:hAnsi="Arial" w:cs="Arial"/>
                <w:sz w:val="24"/>
                <w:szCs w:val="24"/>
              </w:rPr>
              <w:t>We</w:t>
            </w:r>
            <w:r w:rsidRPr="00986307">
              <w:rPr>
                <w:rFonts w:ascii="Arial" w:hAnsi="Arial" w:cs="Arial"/>
                <w:sz w:val="24"/>
                <w:szCs w:val="24"/>
              </w:rPr>
              <w:t xml:space="preserve"> provide a wide range of services across Northern Ireland including training, treatment, and community services operating from bases in Lisburn, Omagh, and Belfast.</w:t>
            </w:r>
            <w:r w:rsidR="00677B9F">
              <w:rPr>
                <w:rFonts w:ascii="Arial" w:hAnsi="Arial" w:cs="Arial"/>
                <w:sz w:val="24"/>
                <w:szCs w:val="24"/>
              </w:rPr>
              <w:t xml:space="preserve"> </w:t>
            </w:r>
          </w:p>
          <w:p w14:paraId="51768341" w14:textId="640985F9" w:rsidR="002E3CBC" w:rsidRDefault="00B607AB" w:rsidP="00F02168">
            <w:pPr>
              <w:rPr>
                <w:rFonts w:ascii="Arial" w:hAnsi="Arial" w:cs="Arial"/>
                <w:sz w:val="24"/>
                <w:szCs w:val="24"/>
              </w:rPr>
            </w:pPr>
            <w:r>
              <w:rPr>
                <w:rFonts w:ascii="Arial" w:hAnsi="Arial" w:cs="Arial"/>
                <w:sz w:val="24"/>
                <w:szCs w:val="24"/>
              </w:rPr>
              <w:t>This</w:t>
            </w:r>
            <w:r w:rsidR="00586629">
              <w:rPr>
                <w:rFonts w:ascii="Arial" w:hAnsi="Arial" w:cs="Arial"/>
                <w:sz w:val="24"/>
                <w:szCs w:val="24"/>
              </w:rPr>
              <w:t xml:space="preserve"> </w:t>
            </w:r>
            <w:r w:rsidR="00BF41F4" w:rsidRPr="00BF41F4">
              <w:rPr>
                <w:rFonts w:ascii="Arial" w:hAnsi="Arial" w:cs="Arial"/>
                <w:sz w:val="24"/>
                <w:szCs w:val="24"/>
              </w:rPr>
              <w:t>role</w:t>
            </w:r>
            <w:r w:rsidR="00BF41F4">
              <w:rPr>
                <w:rFonts w:ascii="Arial" w:hAnsi="Arial" w:cs="Arial"/>
                <w:sz w:val="24"/>
                <w:szCs w:val="24"/>
              </w:rPr>
              <w:t xml:space="preserve"> in ASCERT</w:t>
            </w:r>
            <w:r w:rsidR="00BF41F4" w:rsidRPr="00BF41F4">
              <w:rPr>
                <w:rFonts w:ascii="Arial" w:hAnsi="Arial" w:cs="Arial"/>
                <w:sz w:val="24"/>
                <w:szCs w:val="24"/>
              </w:rPr>
              <w:t xml:space="preserve"> </w:t>
            </w:r>
            <w:r>
              <w:rPr>
                <w:rFonts w:ascii="Arial" w:hAnsi="Arial" w:cs="Arial"/>
                <w:sz w:val="24"/>
                <w:szCs w:val="24"/>
              </w:rPr>
              <w:t>is a key position and will provide</w:t>
            </w:r>
            <w:r w:rsidR="000F7209">
              <w:rPr>
                <w:rFonts w:ascii="Arial" w:hAnsi="Arial" w:cs="Arial"/>
                <w:sz w:val="24"/>
                <w:szCs w:val="24"/>
              </w:rPr>
              <w:t xml:space="preserve"> support</w:t>
            </w:r>
            <w:r w:rsidR="002E3CBC">
              <w:rPr>
                <w:rFonts w:ascii="Arial" w:hAnsi="Arial" w:cs="Arial"/>
                <w:sz w:val="24"/>
                <w:szCs w:val="24"/>
              </w:rPr>
              <w:t xml:space="preserve"> </w:t>
            </w:r>
            <w:r w:rsidR="00B43D94">
              <w:rPr>
                <w:rFonts w:ascii="Arial" w:hAnsi="Arial" w:cs="Arial"/>
                <w:sz w:val="24"/>
                <w:szCs w:val="24"/>
              </w:rPr>
              <w:t xml:space="preserve">to ensure the smooth running of </w:t>
            </w:r>
            <w:r w:rsidR="00AD1CDC">
              <w:rPr>
                <w:rFonts w:ascii="Arial" w:hAnsi="Arial" w:cs="Arial"/>
                <w:sz w:val="24"/>
                <w:szCs w:val="24"/>
              </w:rPr>
              <w:t xml:space="preserve">our </w:t>
            </w:r>
            <w:r w:rsidR="009B6AA3">
              <w:rPr>
                <w:rFonts w:ascii="Arial" w:hAnsi="Arial" w:cs="Arial"/>
                <w:sz w:val="24"/>
                <w:szCs w:val="24"/>
              </w:rPr>
              <w:t xml:space="preserve">Belfast Office </w:t>
            </w:r>
            <w:r w:rsidR="002E3CBC">
              <w:rPr>
                <w:rFonts w:ascii="Arial" w:hAnsi="Arial" w:cs="Arial"/>
                <w:sz w:val="24"/>
                <w:szCs w:val="24"/>
              </w:rPr>
              <w:t>and provide</w:t>
            </w:r>
            <w:r w:rsidR="00564F03">
              <w:rPr>
                <w:rFonts w:ascii="Arial" w:hAnsi="Arial" w:cs="Arial"/>
                <w:sz w:val="24"/>
                <w:szCs w:val="24"/>
              </w:rPr>
              <w:t xml:space="preserve"> an effective and efficient</w:t>
            </w:r>
            <w:r w:rsidR="008E613D">
              <w:rPr>
                <w:rFonts w:ascii="Arial" w:hAnsi="Arial" w:cs="Arial"/>
                <w:sz w:val="24"/>
                <w:szCs w:val="24"/>
              </w:rPr>
              <w:t xml:space="preserve"> administration service</w:t>
            </w:r>
            <w:r w:rsidR="002E3CBC">
              <w:rPr>
                <w:rFonts w:ascii="Arial" w:hAnsi="Arial" w:cs="Arial"/>
                <w:sz w:val="24"/>
                <w:szCs w:val="24"/>
              </w:rPr>
              <w:t xml:space="preserve"> to our</w:t>
            </w:r>
            <w:r w:rsidR="00AD1CDC">
              <w:rPr>
                <w:rFonts w:ascii="Arial" w:hAnsi="Arial" w:cs="Arial"/>
                <w:sz w:val="24"/>
                <w:szCs w:val="24"/>
              </w:rPr>
              <w:t xml:space="preserve"> senior management team and board of directors. </w:t>
            </w:r>
            <w:r w:rsidR="002E3CBC">
              <w:rPr>
                <w:rFonts w:ascii="Arial" w:hAnsi="Arial" w:cs="Arial"/>
                <w:sz w:val="24"/>
                <w:szCs w:val="24"/>
              </w:rPr>
              <w:t>You will also help ensure callers to ASCERT are signposted to the most relevant services.</w:t>
            </w:r>
          </w:p>
          <w:p w14:paraId="06B05E22" w14:textId="270A6D10" w:rsidR="00B607AB" w:rsidRPr="00BB2943" w:rsidRDefault="00AF1C30" w:rsidP="00F02168">
            <w:pPr>
              <w:rPr>
                <w:rFonts w:ascii="Arial" w:hAnsi="Arial" w:cs="Arial"/>
                <w:sz w:val="24"/>
                <w:szCs w:val="24"/>
              </w:rPr>
            </w:pPr>
            <w:r w:rsidRPr="00AF1C30">
              <w:rPr>
                <w:rFonts w:ascii="Arial" w:hAnsi="Arial" w:cs="Arial"/>
                <w:sz w:val="24"/>
                <w:szCs w:val="24"/>
              </w:rPr>
              <w:t xml:space="preserve">The post holder will also support the Operations Director in running an efficient operational function by </w:t>
            </w:r>
            <w:r w:rsidR="00010D78">
              <w:rPr>
                <w:rFonts w:ascii="Arial" w:hAnsi="Arial" w:cs="Arial"/>
                <w:sz w:val="24"/>
                <w:szCs w:val="24"/>
              </w:rPr>
              <w:t>pr</w:t>
            </w:r>
            <w:r w:rsidR="00010D78">
              <w:rPr>
                <w:rFonts w:ascii="Arial" w:eastAsia="Times New Roman" w:hAnsi="Arial" w:cs="Arial"/>
                <w:sz w:val="24"/>
                <w:szCs w:val="24"/>
                <w:lang w:eastAsia="en-GB"/>
              </w:rPr>
              <w:t>oviding</w:t>
            </w:r>
            <w:r w:rsidR="00010D78" w:rsidRPr="00D50BB5">
              <w:rPr>
                <w:rFonts w:ascii="Arial" w:eastAsia="Times New Roman" w:hAnsi="Arial" w:cs="Arial"/>
                <w:sz w:val="24"/>
                <w:szCs w:val="24"/>
                <w:lang w:eastAsia="en-GB"/>
              </w:rPr>
              <w:t xml:space="preserve"> effective and efficient administration support, developing and maintaining appropriate administrative systems</w:t>
            </w:r>
            <w:r w:rsidR="00010D78">
              <w:rPr>
                <w:rFonts w:ascii="Arial" w:eastAsia="Times New Roman" w:hAnsi="Arial" w:cs="Arial"/>
                <w:sz w:val="24"/>
                <w:szCs w:val="24"/>
                <w:lang w:eastAsia="en-GB"/>
              </w:rPr>
              <w:t xml:space="preserve">. </w:t>
            </w:r>
          </w:p>
        </w:tc>
      </w:tr>
      <w:tr w:rsidR="00DC0C46" w:rsidRPr="00986307" w14:paraId="5879B043" w14:textId="77777777" w:rsidTr="003D2BFA">
        <w:tc>
          <w:tcPr>
            <w:tcW w:w="9214" w:type="dxa"/>
            <w:gridSpan w:val="3"/>
            <w:shd w:val="clear" w:color="auto" w:fill="auto"/>
          </w:tcPr>
          <w:p w14:paraId="77A38D89" w14:textId="7B1002D6" w:rsidR="00DC0C46" w:rsidRPr="00986307" w:rsidRDefault="00DC0C46" w:rsidP="0043555F">
            <w:pPr>
              <w:rPr>
                <w:rFonts w:ascii="Arial" w:hAnsi="Arial" w:cs="Arial"/>
                <w:b/>
                <w:sz w:val="24"/>
                <w:szCs w:val="24"/>
              </w:rPr>
            </w:pPr>
            <w:r>
              <w:rPr>
                <w:rFonts w:ascii="Arial" w:hAnsi="Arial" w:cs="Arial"/>
                <w:b/>
                <w:sz w:val="24"/>
                <w:szCs w:val="24"/>
              </w:rPr>
              <w:t>Key Responsibilities</w:t>
            </w:r>
          </w:p>
        </w:tc>
      </w:tr>
      <w:tr w:rsidR="00594ECA" w:rsidRPr="00986307" w14:paraId="762DCA23" w14:textId="77777777" w:rsidTr="003D2BFA">
        <w:tc>
          <w:tcPr>
            <w:tcW w:w="2098" w:type="dxa"/>
            <w:vMerge w:val="restart"/>
            <w:shd w:val="clear" w:color="auto" w:fill="auto"/>
          </w:tcPr>
          <w:p w14:paraId="60F4098A" w14:textId="406E90E6" w:rsidR="00594ECA" w:rsidRPr="00986307" w:rsidRDefault="00594ECA" w:rsidP="0020525F">
            <w:pPr>
              <w:rPr>
                <w:rFonts w:ascii="Arial" w:hAnsi="Arial" w:cs="Arial"/>
                <w:b/>
                <w:sz w:val="24"/>
                <w:szCs w:val="24"/>
              </w:rPr>
            </w:pPr>
            <w:r>
              <w:rPr>
                <w:rFonts w:ascii="Arial" w:hAnsi="Arial" w:cs="Arial"/>
                <w:b/>
                <w:sz w:val="24"/>
                <w:szCs w:val="24"/>
              </w:rPr>
              <w:t>Front of House</w:t>
            </w:r>
          </w:p>
        </w:tc>
        <w:tc>
          <w:tcPr>
            <w:tcW w:w="7116" w:type="dxa"/>
            <w:gridSpan w:val="2"/>
            <w:shd w:val="clear" w:color="auto" w:fill="auto"/>
          </w:tcPr>
          <w:p w14:paraId="0D1EEB19" w14:textId="64E6E44E" w:rsidR="00594ECA" w:rsidRPr="00986307" w:rsidRDefault="00594ECA" w:rsidP="0020525F">
            <w:pPr>
              <w:rPr>
                <w:rFonts w:ascii="Arial" w:hAnsi="Arial" w:cs="Arial"/>
                <w:sz w:val="24"/>
                <w:szCs w:val="24"/>
              </w:rPr>
            </w:pPr>
            <w:r>
              <w:rPr>
                <w:rFonts w:ascii="Arial" w:hAnsi="Arial" w:cs="Arial"/>
                <w:sz w:val="24"/>
                <w:szCs w:val="24"/>
              </w:rPr>
              <w:t xml:space="preserve">Provide reception </w:t>
            </w:r>
            <w:r w:rsidR="00AD1CDC">
              <w:rPr>
                <w:rFonts w:ascii="Arial" w:hAnsi="Arial" w:cs="Arial"/>
                <w:sz w:val="24"/>
                <w:szCs w:val="24"/>
              </w:rPr>
              <w:t xml:space="preserve">support </w:t>
            </w:r>
            <w:r>
              <w:rPr>
                <w:rFonts w:ascii="Arial" w:hAnsi="Arial" w:cs="Arial"/>
                <w:sz w:val="24"/>
                <w:szCs w:val="24"/>
              </w:rPr>
              <w:t>as required to meet and greet visitors to ASCERT premises and ensure visitor sign in book is completed</w:t>
            </w:r>
            <w:r w:rsidR="00677B9F">
              <w:rPr>
                <w:rFonts w:ascii="Arial" w:hAnsi="Arial" w:cs="Arial"/>
                <w:sz w:val="24"/>
                <w:szCs w:val="24"/>
              </w:rPr>
              <w:t>.</w:t>
            </w:r>
          </w:p>
        </w:tc>
      </w:tr>
      <w:tr w:rsidR="00594ECA" w:rsidRPr="00986307" w14:paraId="192E184F" w14:textId="77777777" w:rsidTr="003D2BFA">
        <w:tc>
          <w:tcPr>
            <w:tcW w:w="2098" w:type="dxa"/>
            <w:vMerge/>
            <w:shd w:val="clear" w:color="auto" w:fill="auto"/>
          </w:tcPr>
          <w:p w14:paraId="57329792" w14:textId="77777777" w:rsidR="00594ECA" w:rsidRDefault="00594ECA" w:rsidP="0020525F">
            <w:pPr>
              <w:rPr>
                <w:rFonts w:ascii="Arial" w:hAnsi="Arial" w:cs="Arial"/>
                <w:b/>
                <w:sz w:val="24"/>
                <w:szCs w:val="24"/>
              </w:rPr>
            </w:pPr>
          </w:p>
        </w:tc>
        <w:tc>
          <w:tcPr>
            <w:tcW w:w="7116" w:type="dxa"/>
            <w:gridSpan w:val="2"/>
            <w:shd w:val="clear" w:color="auto" w:fill="auto"/>
          </w:tcPr>
          <w:p w14:paraId="4AEDA05E" w14:textId="4DF9B4C5" w:rsidR="00594ECA" w:rsidRDefault="00594ECA" w:rsidP="0020525F">
            <w:pPr>
              <w:rPr>
                <w:rFonts w:ascii="Arial" w:hAnsi="Arial" w:cs="Arial"/>
                <w:sz w:val="24"/>
                <w:szCs w:val="24"/>
              </w:rPr>
            </w:pPr>
            <w:r>
              <w:rPr>
                <w:rFonts w:ascii="Arial" w:hAnsi="Arial" w:cs="Arial"/>
                <w:sz w:val="24"/>
                <w:szCs w:val="24"/>
              </w:rPr>
              <w:t>Provide support for management of room bookings</w:t>
            </w:r>
            <w:r w:rsidR="00677B9F">
              <w:rPr>
                <w:rFonts w:ascii="Arial" w:hAnsi="Arial" w:cs="Arial"/>
                <w:sz w:val="24"/>
                <w:szCs w:val="24"/>
              </w:rPr>
              <w:t>.</w:t>
            </w:r>
          </w:p>
        </w:tc>
      </w:tr>
      <w:tr w:rsidR="00594ECA" w:rsidRPr="00986307" w14:paraId="733A2933" w14:textId="77777777" w:rsidTr="003D2BFA">
        <w:trPr>
          <w:trHeight w:val="497"/>
        </w:trPr>
        <w:tc>
          <w:tcPr>
            <w:tcW w:w="2098" w:type="dxa"/>
            <w:vMerge/>
            <w:shd w:val="clear" w:color="auto" w:fill="auto"/>
          </w:tcPr>
          <w:p w14:paraId="44BA3096" w14:textId="76AAE25E" w:rsidR="00594ECA" w:rsidRDefault="00594ECA" w:rsidP="0020525F">
            <w:pPr>
              <w:rPr>
                <w:rFonts w:ascii="Arial" w:hAnsi="Arial" w:cs="Arial"/>
                <w:b/>
                <w:sz w:val="24"/>
                <w:szCs w:val="24"/>
              </w:rPr>
            </w:pPr>
          </w:p>
        </w:tc>
        <w:tc>
          <w:tcPr>
            <w:tcW w:w="7116" w:type="dxa"/>
            <w:gridSpan w:val="2"/>
            <w:shd w:val="clear" w:color="auto" w:fill="auto"/>
          </w:tcPr>
          <w:p w14:paraId="35E6D305" w14:textId="7F98B790" w:rsidR="00594ECA" w:rsidRPr="00986307" w:rsidRDefault="00594ECA" w:rsidP="0020525F">
            <w:pPr>
              <w:rPr>
                <w:rFonts w:ascii="Arial" w:hAnsi="Arial" w:cs="Arial"/>
                <w:sz w:val="24"/>
                <w:szCs w:val="24"/>
              </w:rPr>
            </w:pPr>
            <w:r>
              <w:rPr>
                <w:rFonts w:ascii="Arial" w:hAnsi="Arial" w:cs="Arial"/>
                <w:sz w:val="24"/>
                <w:szCs w:val="24"/>
              </w:rPr>
              <w:t>Manage post received and issued from office locations</w:t>
            </w:r>
            <w:r w:rsidR="00677B9F">
              <w:rPr>
                <w:rFonts w:ascii="Arial" w:hAnsi="Arial" w:cs="Arial"/>
                <w:sz w:val="24"/>
                <w:szCs w:val="24"/>
              </w:rPr>
              <w:t>.</w:t>
            </w:r>
          </w:p>
        </w:tc>
      </w:tr>
      <w:tr w:rsidR="00594ECA" w:rsidRPr="00986307" w14:paraId="36CA2EDD" w14:textId="77777777" w:rsidTr="003D2BFA">
        <w:trPr>
          <w:trHeight w:val="497"/>
        </w:trPr>
        <w:tc>
          <w:tcPr>
            <w:tcW w:w="2098" w:type="dxa"/>
            <w:vMerge/>
            <w:shd w:val="clear" w:color="auto" w:fill="auto"/>
          </w:tcPr>
          <w:p w14:paraId="07CBCDEF" w14:textId="77777777" w:rsidR="00594ECA" w:rsidRDefault="00594ECA" w:rsidP="0020525F">
            <w:pPr>
              <w:rPr>
                <w:rFonts w:ascii="Arial" w:hAnsi="Arial" w:cs="Arial"/>
                <w:b/>
                <w:sz w:val="24"/>
                <w:szCs w:val="24"/>
              </w:rPr>
            </w:pPr>
          </w:p>
        </w:tc>
        <w:tc>
          <w:tcPr>
            <w:tcW w:w="7116" w:type="dxa"/>
            <w:gridSpan w:val="2"/>
            <w:shd w:val="clear" w:color="auto" w:fill="auto"/>
          </w:tcPr>
          <w:p w14:paraId="30A7F762" w14:textId="3428A78A" w:rsidR="00594ECA" w:rsidRDefault="00594ECA" w:rsidP="0020525F">
            <w:pPr>
              <w:rPr>
                <w:rFonts w:ascii="Arial" w:hAnsi="Arial" w:cs="Arial"/>
                <w:sz w:val="24"/>
                <w:szCs w:val="24"/>
              </w:rPr>
            </w:pPr>
            <w:r w:rsidRPr="00594ECA">
              <w:rPr>
                <w:rFonts w:ascii="Arial" w:hAnsi="Arial" w:cs="Arial"/>
                <w:sz w:val="24"/>
                <w:szCs w:val="24"/>
              </w:rPr>
              <w:t>First point of contact for ASCERT services, dealing with calls from clients, partners, sessional counsellors, internal and external stakeholders and members of the public as required.  ASCERT staff are trained on handling ‘crisis calls’ from vulnerable clients.</w:t>
            </w:r>
          </w:p>
        </w:tc>
      </w:tr>
      <w:tr w:rsidR="00594ECA" w:rsidRPr="00986307" w14:paraId="6CE19F68" w14:textId="77777777" w:rsidTr="003D2BFA">
        <w:trPr>
          <w:trHeight w:val="497"/>
        </w:trPr>
        <w:tc>
          <w:tcPr>
            <w:tcW w:w="2098" w:type="dxa"/>
            <w:vMerge/>
            <w:shd w:val="clear" w:color="auto" w:fill="auto"/>
          </w:tcPr>
          <w:p w14:paraId="057499F9" w14:textId="77777777" w:rsidR="00594ECA" w:rsidRDefault="00594ECA" w:rsidP="0020525F">
            <w:pPr>
              <w:rPr>
                <w:rFonts w:ascii="Arial" w:hAnsi="Arial" w:cs="Arial"/>
                <w:b/>
                <w:sz w:val="24"/>
                <w:szCs w:val="24"/>
              </w:rPr>
            </w:pPr>
          </w:p>
        </w:tc>
        <w:tc>
          <w:tcPr>
            <w:tcW w:w="7116" w:type="dxa"/>
            <w:gridSpan w:val="2"/>
            <w:shd w:val="clear" w:color="auto" w:fill="auto"/>
          </w:tcPr>
          <w:p w14:paraId="65439615" w14:textId="08D17482" w:rsidR="00594ECA" w:rsidRDefault="00594ECA" w:rsidP="0020525F">
            <w:pPr>
              <w:rPr>
                <w:rFonts w:ascii="Arial" w:hAnsi="Arial" w:cs="Arial"/>
                <w:sz w:val="24"/>
                <w:szCs w:val="24"/>
              </w:rPr>
            </w:pPr>
            <w:r>
              <w:rPr>
                <w:rFonts w:ascii="Arial" w:hAnsi="Arial" w:cs="Arial"/>
                <w:sz w:val="24"/>
                <w:szCs w:val="24"/>
              </w:rPr>
              <w:t>Supporting ASCERT purchasing processes, ordering of goods and services as required</w:t>
            </w:r>
            <w:r w:rsidR="002E3CBC">
              <w:rPr>
                <w:rFonts w:ascii="Arial" w:hAnsi="Arial" w:cs="Arial"/>
                <w:sz w:val="24"/>
                <w:szCs w:val="24"/>
              </w:rPr>
              <w:t xml:space="preserve"> and ensuring value for money.</w:t>
            </w:r>
          </w:p>
        </w:tc>
      </w:tr>
      <w:tr w:rsidR="00594ECA" w:rsidRPr="00986307" w14:paraId="008F3AAC" w14:textId="77777777" w:rsidTr="003D2BFA">
        <w:trPr>
          <w:trHeight w:val="497"/>
        </w:trPr>
        <w:tc>
          <w:tcPr>
            <w:tcW w:w="2098" w:type="dxa"/>
            <w:vMerge/>
            <w:shd w:val="clear" w:color="auto" w:fill="auto"/>
          </w:tcPr>
          <w:p w14:paraId="26AD5BAF" w14:textId="77777777" w:rsidR="00594ECA" w:rsidRDefault="00594ECA" w:rsidP="0020525F">
            <w:pPr>
              <w:rPr>
                <w:rFonts w:ascii="Arial" w:hAnsi="Arial" w:cs="Arial"/>
                <w:b/>
                <w:sz w:val="24"/>
                <w:szCs w:val="24"/>
              </w:rPr>
            </w:pPr>
          </w:p>
        </w:tc>
        <w:tc>
          <w:tcPr>
            <w:tcW w:w="7116" w:type="dxa"/>
            <w:gridSpan w:val="2"/>
            <w:shd w:val="clear" w:color="auto" w:fill="auto"/>
          </w:tcPr>
          <w:p w14:paraId="63A308A3" w14:textId="28C43078" w:rsidR="00594ECA" w:rsidRDefault="00594ECA" w:rsidP="0020525F">
            <w:pPr>
              <w:rPr>
                <w:rFonts w:ascii="Arial" w:hAnsi="Arial" w:cs="Arial"/>
                <w:sz w:val="24"/>
                <w:szCs w:val="24"/>
              </w:rPr>
            </w:pPr>
            <w:r>
              <w:rPr>
                <w:rFonts w:ascii="Arial" w:hAnsi="Arial" w:cs="Arial"/>
                <w:sz w:val="24"/>
                <w:szCs w:val="24"/>
              </w:rPr>
              <w:t>Support ASCERT management team with administration processes.</w:t>
            </w:r>
          </w:p>
        </w:tc>
      </w:tr>
      <w:tr w:rsidR="00AD1CDC" w:rsidRPr="00986307" w14:paraId="0764887B" w14:textId="77777777" w:rsidTr="003D2BFA">
        <w:trPr>
          <w:trHeight w:val="497"/>
        </w:trPr>
        <w:tc>
          <w:tcPr>
            <w:tcW w:w="2098" w:type="dxa"/>
            <w:vMerge/>
            <w:shd w:val="clear" w:color="auto" w:fill="auto"/>
          </w:tcPr>
          <w:p w14:paraId="1831C785" w14:textId="77777777" w:rsidR="00AD1CDC" w:rsidRDefault="00AD1CDC" w:rsidP="0020525F">
            <w:pPr>
              <w:rPr>
                <w:rFonts w:ascii="Arial" w:hAnsi="Arial" w:cs="Arial"/>
                <w:b/>
                <w:sz w:val="24"/>
                <w:szCs w:val="24"/>
              </w:rPr>
            </w:pPr>
          </w:p>
        </w:tc>
        <w:tc>
          <w:tcPr>
            <w:tcW w:w="7116" w:type="dxa"/>
            <w:gridSpan w:val="2"/>
            <w:shd w:val="clear" w:color="auto" w:fill="auto"/>
          </w:tcPr>
          <w:p w14:paraId="48BFF69C" w14:textId="3E3E91C6" w:rsidR="00AD1CDC" w:rsidRDefault="00AD1CDC" w:rsidP="0020525F">
            <w:pPr>
              <w:rPr>
                <w:rFonts w:ascii="Arial" w:hAnsi="Arial" w:cs="Arial"/>
                <w:sz w:val="24"/>
                <w:szCs w:val="24"/>
              </w:rPr>
            </w:pPr>
            <w:r>
              <w:rPr>
                <w:rFonts w:ascii="Arial" w:hAnsi="Arial" w:cs="Arial"/>
                <w:sz w:val="24"/>
                <w:szCs w:val="24"/>
              </w:rPr>
              <w:t>Support ASCERT board of directors with meeting preparation and administration processes.</w:t>
            </w:r>
          </w:p>
        </w:tc>
      </w:tr>
      <w:tr w:rsidR="00AD1CDC" w:rsidRPr="00986307" w14:paraId="3BE637A1" w14:textId="77777777" w:rsidTr="003D2BFA">
        <w:trPr>
          <w:trHeight w:val="497"/>
        </w:trPr>
        <w:tc>
          <w:tcPr>
            <w:tcW w:w="2098" w:type="dxa"/>
            <w:vMerge/>
            <w:shd w:val="clear" w:color="auto" w:fill="auto"/>
          </w:tcPr>
          <w:p w14:paraId="1D085E24" w14:textId="77777777" w:rsidR="00AD1CDC" w:rsidRDefault="00AD1CDC" w:rsidP="0020525F">
            <w:pPr>
              <w:rPr>
                <w:rFonts w:ascii="Arial" w:hAnsi="Arial" w:cs="Arial"/>
                <w:b/>
                <w:sz w:val="24"/>
                <w:szCs w:val="24"/>
              </w:rPr>
            </w:pPr>
          </w:p>
        </w:tc>
        <w:tc>
          <w:tcPr>
            <w:tcW w:w="7116" w:type="dxa"/>
            <w:gridSpan w:val="2"/>
            <w:shd w:val="clear" w:color="auto" w:fill="auto"/>
          </w:tcPr>
          <w:p w14:paraId="651042F9" w14:textId="16371544" w:rsidR="00AD1CDC" w:rsidRDefault="00AD1CDC" w:rsidP="0020525F">
            <w:pPr>
              <w:rPr>
                <w:rFonts w:ascii="Arial" w:hAnsi="Arial" w:cs="Arial"/>
                <w:sz w:val="24"/>
                <w:szCs w:val="24"/>
              </w:rPr>
            </w:pPr>
            <w:r>
              <w:rPr>
                <w:rFonts w:ascii="Arial" w:hAnsi="Arial" w:cs="Arial"/>
                <w:sz w:val="24"/>
                <w:szCs w:val="24"/>
              </w:rPr>
              <w:t>Support ASCERT in most effective use of communication systems.</w:t>
            </w:r>
          </w:p>
        </w:tc>
      </w:tr>
      <w:tr w:rsidR="00594ECA" w:rsidRPr="00986307" w14:paraId="0230036B" w14:textId="77777777" w:rsidTr="00A04174">
        <w:trPr>
          <w:trHeight w:val="497"/>
        </w:trPr>
        <w:tc>
          <w:tcPr>
            <w:tcW w:w="2098" w:type="dxa"/>
            <w:vMerge/>
            <w:shd w:val="clear" w:color="auto" w:fill="auto"/>
          </w:tcPr>
          <w:p w14:paraId="76B123E2" w14:textId="77777777" w:rsidR="00594ECA" w:rsidRDefault="00594ECA" w:rsidP="00594ECA">
            <w:pPr>
              <w:rPr>
                <w:rFonts w:ascii="Arial" w:hAnsi="Arial" w:cs="Arial"/>
                <w:b/>
                <w:sz w:val="24"/>
                <w:szCs w:val="24"/>
              </w:rPr>
            </w:pPr>
          </w:p>
        </w:tc>
        <w:tc>
          <w:tcPr>
            <w:tcW w:w="7116" w:type="dxa"/>
            <w:gridSpan w:val="2"/>
          </w:tcPr>
          <w:p w14:paraId="04BA8293" w14:textId="7FE11318" w:rsidR="00594ECA" w:rsidRDefault="00594ECA" w:rsidP="00594ECA">
            <w:pPr>
              <w:rPr>
                <w:rFonts w:ascii="Arial" w:hAnsi="Arial" w:cs="Arial"/>
                <w:sz w:val="24"/>
                <w:szCs w:val="24"/>
              </w:rPr>
            </w:pPr>
            <w:r w:rsidRPr="00D50BB5">
              <w:rPr>
                <w:rFonts w:ascii="Arial" w:eastAsia="Times New Roman" w:hAnsi="Arial" w:cs="Arial"/>
                <w:sz w:val="24"/>
                <w:szCs w:val="24"/>
              </w:rPr>
              <w:t>Support ASC</w:t>
            </w:r>
            <w:r>
              <w:rPr>
                <w:rFonts w:ascii="Arial" w:eastAsia="Times New Roman" w:hAnsi="Arial" w:cs="Arial"/>
                <w:sz w:val="24"/>
                <w:szCs w:val="24"/>
              </w:rPr>
              <w:t>ERT health and safety processes and office cleanliness.</w:t>
            </w:r>
          </w:p>
        </w:tc>
      </w:tr>
      <w:tr w:rsidR="00010D78" w:rsidRPr="00986307" w14:paraId="52273E1A" w14:textId="77777777" w:rsidTr="005932D8">
        <w:tc>
          <w:tcPr>
            <w:tcW w:w="2098" w:type="dxa"/>
            <w:vMerge w:val="restart"/>
            <w:shd w:val="clear" w:color="auto" w:fill="auto"/>
          </w:tcPr>
          <w:p w14:paraId="367651F2" w14:textId="5606C3AC" w:rsidR="00010D78" w:rsidRDefault="00010D78" w:rsidP="00010D78">
            <w:pPr>
              <w:rPr>
                <w:rFonts w:ascii="Arial" w:hAnsi="Arial" w:cs="Arial"/>
                <w:b/>
                <w:sz w:val="24"/>
                <w:szCs w:val="24"/>
              </w:rPr>
            </w:pPr>
            <w:r>
              <w:rPr>
                <w:rFonts w:ascii="Arial" w:hAnsi="Arial" w:cs="Arial"/>
                <w:b/>
                <w:sz w:val="24"/>
                <w:szCs w:val="24"/>
              </w:rPr>
              <w:t xml:space="preserve">Operations </w:t>
            </w:r>
          </w:p>
        </w:tc>
        <w:tc>
          <w:tcPr>
            <w:tcW w:w="7116" w:type="dxa"/>
            <w:gridSpan w:val="2"/>
          </w:tcPr>
          <w:p w14:paraId="74328BB9" w14:textId="6D8AD0B7" w:rsidR="00010D78" w:rsidRDefault="00010D78" w:rsidP="00010D78">
            <w:pPr>
              <w:rPr>
                <w:rFonts w:ascii="Arial" w:hAnsi="Arial" w:cs="Arial"/>
                <w:sz w:val="24"/>
                <w:szCs w:val="24"/>
              </w:rPr>
            </w:pPr>
            <w:r w:rsidRPr="00D50BB5">
              <w:rPr>
                <w:rFonts w:ascii="Arial" w:eastAsia="Times New Roman" w:hAnsi="Arial" w:cs="Arial"/>
                <w:sz w:val="24"/>
                <w:szCs w:val="24"/>
              </w:rPr>
              <w:t>Develop</w:t>
            </w:r>
            <w:r>
              <w:rPr>
                <w:rFonts w:ascii="Arial" w:eastAsia="Times New Roman" w:hAnsi="Arial" w:cs="Arial"/>
                <w:sz w:val="24"/>
                <w:szCs w:val="24"/>
              </w:rPr>
              <w:t>/maintain</w:t>
            </w:r>
            <w:r w:rsidRPr="00D50BB5">
              <w:rPr>
                <w:rFonts w:ascii="Arial" w:eastAsia="Times New Roman" w:hAnsi="Arial" w:cs="Arial"/>
                <w:sz w:val="24"/>
                <w:szCs w:val="24"/>
              </w:rPr>
              <w:t xml:space="preserve"> administrative systems for the effective management of information along with service managers and staff.</w:t>
            </w:r>
          </w:p>
        </w:tc>
      </w:tr>
      <w:tr w:rsidR="00010D78" w:rsidRPr="00986307" w14:paraId="52A2FEBB" w14:textId="77777777" w:rsidTr="005932D8">
        <w:tc>
          <w:tcPr>
            <w:tcW w:w="2098" w:type="dxa"/>
            <w:vMerge/>
            <w:shd w:val="clear" w:color="auto" w:fill="auto"/>
          </w:tcPr>
          <w:p w14:paraId="70ABA5FD" w14:textId="77777777" w:rsidR="00010D78" w:rsidRDefault="00010D78" w:rsidP="00010D78">
            <w:pPr>
              <w:rPr>
                <w:rFonts w:ascii="Arial" w:hAnsi="Arial" w:cs="Arial"/>
                <w:b/>
                <w:sz w:val="24"/>
                <w:szCs w:val="24"/>
              </w:rPr>
            </w:pPr>
          </w:p>
        </w:tc>
        <w:tc>
          <w:tcPr>
            <w:tcW w:w="7116" w:type="dxa"/>
            <w:gridSpan w:val="2"/>
          </w:tcPr>
          <w:p w14:paraId="040BC576" w14:textId="0175FDD0" w:rsidR="00010D78" w:rsidRPr="00BC1BC3" w:rsidRDefault="00010D78" w:rsidP="00010D78">
            <w:pPr>
              <w:rPr>
                <w:rFonts w:ascii="Arial" w:eastAsia="Times New Roman" w:hAnsi="Arial" w:cs="Arial"/>
                <w:sz w:val="24"/>
                <w:szCs w:val="24"/>
              </w:rPr>
            </w:pPr>
            <w:r w:rsidRPr="00D50BB5">
              <w:rPr>
                <w:rFonts w:ascii="Arial" w:eastAsia="Times New Roman" w:hAnsi="Arial" w:cs="Arial"/>
                <w:sz w:val="24"/>
                <w:szCs w:val="24"/>
              </w:rPr>
              <w:t>The collection and recording of services monitoring and evaluation information.</w:t>
            </w:r>
          </w:p>
        </w:tc>
      </w:tr>
      <w:tr w:rsidR="00010D78" w:rsidRPr="00986307" w14:paraId="687C96F3" w14:textId="77777777" w:rsidTr="005932D8">
        <w:tc>
          <w:tcPr>
            <w:tcW w:w="2098" w:type="dxa"/>
            <w:vMerge/>
            <w:shd w:val="clear" w:color="auto" w:fill="auto"/>
          </w:tcPr>
          <w:p w14:paraId="46865C10" w14:textId="3587146B" w:rsidR="00010D78" w:rsidRDefault="00010D78" w:rsidP="00010D78">
            <w:pPr>
              <w:rPr>
                <w:rFonts w:ascii="Arial" w:hAnsi="Arial" w:cs="Arial"/>
                <w:b/>
                <w:sz w:val="24"/>
                <w:szCs w:val="24"/>
              </w:rPr>
            </w:pPr>
          </w:p>
        </w:tc>
        <w:tc>
          <w:tcPr>
            <w:tcW w:w="7116" w:type="dxa"/>
            <w:gridSpan w:val="2"/>
          </w:tcPr>
          <w:p w14:paraId="2B86ABE1" w14:textId="2696B575" w:rsidR="00010D78" w:rsidRDefault="00010D78" w:rsidP="00010D78">
            <w:pPr>
              <w:rPr>
                <w:rFonts w:ascii="Arial" w:hAnsi="Arial" w:cs="Arial"/>
                <w:sz w:val="24"/>
                <w:szCs w:val="24"/>
              </w:rPr>
            </w:pPr>
            <w:r w:rsidRPr="00D50BB5">
              <w:rPr>
                <w:rFonts w:ascii="Arial" w:eastAsia="Times New Roman" w:hAnsi="Arial" w:cs="Arial"/>
                <w:sz w:val="24"/>
                <w:szCs w:val="24"/>
              </w:rPr>
              <w:t xml:space="preserve">The </w:t>
            </w:r>
            <w:proofErr w:type="gramStart"/>
            <w:r w:rsidRPr="00D50BB5">
              <w:rPr>
                <w:rFonts w:ascii="Arial" w:eastAsia="Times New Roman" w:hAnsi="Arial" w:cs="Arial"/>
                <w:sz w:val="24"/>
                <w:szCs w:val="24"/>
              </w:rPr>
              <w:t>day to day</w:t>
            </w:r>
            <w:proofErr w:type="gramEnd"/>
            <w:r w:rsidRPr="00D50BB5">
              <w:rPr>
                <w:rFonts w:ascii="Arial" w:eastAsia="Times New Roman" w:hAnsi="Arial" w:cs="Arial"/>
                <w:sz w:val="24"/>
                <w:szCs w:val="24"/>
              </w:rPr>
              <w:t xml:space="preserve"> financial recording of service information.</w:t>
            </w:r>
          </w:p>
        </w:tc>
      </w:tr>
      <w:tr w:rsidR="00010D78" w:rsidRPr="00986307" w14:paraId="5C992925" w14:textId="77777777" w:rsidTr="005932D8">
        <w:tc>
          <w:tcPr>
            <w:tcW w:w="2098" w:type="dxa"/>
            <w:vMerge/>
            <w:shd w:val="clear" w:color="auto" w:fill="auto"/>
          </w:tcPr>
          <w:p w14:paraId="0EB7DBAC" w14:textId="607BA630" w:rsidR="00010D78" w:rsidRDefault="00010D78" w:rsidP="00010D78">
            <w:pPr>
              <w:rPr>
                <w:rFonts w:ascii="Arial" w:hAnsi="Arial" w:cs="Arial"/>
                <w:b/>
                <w:sz w:val="24"/>
                <w:szCs w:val="24"/>
              </w:rPr>
            </w:pPr>
          </w:p>
        </w:tc>
        <w:tc>
          <w:tcPr>
            <w:tcW w:w="7116" w:type="dxa"/>
            <w:gridSpan w:val="2"/>
          </w:tcPr>
          <w:p w14:paraId="3E72FE78" w14:textId="7EBC1960" w:rsidR="00010D78" w:rsidRDefault="00010D78" w:rsidP="00010D78">
            <w:pPr>
              <w:rPr>
                <w:rFonts w:ascii="Arial" w:hAnsi="Arial" w:cs="Arial"/>
                <w:sz w:val="24"/>
                <w:szCs w:val="24"/>
              </w:rPr>
            </w:pPr>
            <w:r>
              <w:rPr>
                <w:rFonts w:ascii="Arial" w:eastAsia="Times New Roman" w:hAnsi="Arial" w:cs="Arial"/>
                <w:sz w:val="24"/>
                <w:szCs w:val="24"/>
              </w:rPr>
              <w:t>Prepare and manage sessional invoices for service in conjunction with the service manager</w:t>
            </w:r>
          </w:p>
        </w:tc>
      </w:tr>
      <w:tr w:rsidR="00010D78" w:rsidRPr="00986307" w14:paraId="4D970218" w14:textId="77777777" w:rsidTr="005932D8">
        <w:tc>
          <w:tcPr>
            <w:tcW w:w="2098" w:type="dxa"/>
            <w:vMerge/>
            <w:shd w:val="clear" w:color="auto" w:fill="auto"/>
          </w:tcPr>
          <w:p w14:paraId="1DB751D9" w14:textId="03622083" w:rsidR="00010D78" w:rsidRDefault="00010D78" w:rsidP="00010D78">
            <w:pPr>
              <w:rPr>
                <w:rFonts w:ascii="Arial" w:hAnsi="Arial" w:cs="Arial"/>
                <w:b/>
                <w:sz w:val="24"/>
                <w:szCs w:val="24"/>
              </w:rPr>
            </w:pPr>
          </w:p>
        </w:tc>
        <w:tc>
          <w:tcPr>
            <w:tcW w:w="7116" w:type="dxa"/>
            <w:gridSpan w:val="2"/>
          </w:tcPr>
          <w:p w14:paraId="1CCBB2CC" w14:textId="5A90266F" w:rsidR="00010D78" w:rsidRDefault="00010D78" w:rsidP="00010D78">
            <w:pPr>
              <w:rPr>
                <w:rFonts w:ascii="Arial" w:hAnsi="Arial" w:cs="Arial"/>
                <w:sz w:val="24"/>
                <w:szCs w:val="24"/>
              </w:rPr>
            </w:pPr>
            <w:r w:rsidRPr="00D50BB5">
              <w:rPr>
                <w:rFonts w:ascii="Arial" w:eastAsia="Times New Roman" w:hAnsi="Arial" w:cs="Arial"/>
                <w:sz w:val="24"/>
                <w:szCs w:val="24"/>
              </w:rPr>
              <w:t>Ensuring effective communication with ASCERT clients and customers.</w:t>
            </w:r>
          </w:p>
        </w:tc>
      </w:tr>
      <w:tr w:rsidR="00010D78" w:rsidRPr="00986307" w14:paraId="74907B9C" w14:textId="77777777" w:rsidTr="005932D8">
        <w:tc>
          <w:tcPr>
            <w:tcW w:w="2098" w:type="dxa"/>
            <w:vMerge/>
            <w:shd w:val="clear" w:color="auto" w:fill="auto"/>
          </w:tcPr>
          <w:p w14:paraId="35381F39" w14:textId="0E4B0A44" w:rsidR="00010D78" w:rsidRDefault="00010D78" w:rsidP="00010D78">
            <w:pPr>
              <w:rPr>
                <w:rFonts w:ascii="Arial" w:hAnsi="Arial" w:cs="Arial"/>
                <w:b/>
                <w:sz w:val="24"/>
                <w:szCs w:val="24"/>
              </w:rPr>
            </w:pPr>
          </w:p>
        </w:tc>
        <w:tc>
          <w:tcPr>
            <w:tcW w:w="7116" w:type="dxa"/>
            <w:gridSpan w:val="2"/>
          </w:tcPr>
          <w:p w14:paraId="451292A4" w14:textId="157AC023" w:rsidR="00010D78" w:rsidRDefault="00010D78" w:rsidP="00010D78">
            <w:pPr>
              <w:rPr>
                <w:rFonts w:ascii="Arial" w:hAnsi="Arial" w:cs="Arial"/>
                <w:sz w:val="24"/>
                <w:szCs w:val="24"/>
              </w:rPr>
            </w:pPr>
            <w:r w:rsidRPr="00D50BB5">
              <w:rPr>
                <w:rFonts w:ascii="Arial" w:eastAsia="Times New Roman" w:hAnsi="Arial" w:cs="Arial"/>
                <w:sz w:val="24"/>
                <w:szCs w:val="24"/>
              </w:rPr>
              <w:t>Provide support function for the marketing and promotion of services.</w:t>
            </w:r>
          </w:p>
        </w:tc>
      </w:tr>
      <w:tr w:rsidR="00010D78" w:rsidRPr="00986307" w14:paraId="62A39CE7" w14:textId="77777777" w:rsidTr="005932D8">
        <w:tc>
          <w:tcPr>
            <w:tcW w:w="2098" w:type="dxa"/>
            <w:vMerge/>
            <w:shd w:val="clear" w:color="auto" w:fill="auto"/>
          </w:tcPr>
          <w:p w14:paraId="19040E42" w14:textId="77777777" w:rsidR="00010D78" w:rsidRDefault="00010D78" w:rsidP="00010D78">
            <w:pPr>
              <w:rPr>
                <w:rFonts w:ascii="Arial" w:hAnsi="Arial" w:cs="Arial"/>
                <w:b/>
                <w:sz w:val="24"/>
                <w:szCs w:val="24"/>
              </w:rPr>
            </w:pPr>
          </w:p>
        </w:tc>
        <w:tc>
          <w:tcPr>
            <w:tcW w:w="7116" w:type="dxa"/>
            <w:gridSpan w:val="2"/>
          </w:tcPr>
          <w:p w14:paraId="4BA3B6AB" w14:textId="2129CAB2" w:rsidR="00010D78" w:rsidRPr="00BC1BC3" w:rsidRDefault="00010D78" w:rsidP="00010D78">
            <w:pPr>
              <w:rPr>
                <w:rFonts w:ascii="Arial" w:eastAsia="Times New Roman" w:hAnsi="Arial" w:cs="Arial"/>
                <w:sz w:val="24"/>
                <w:szCs w:val="24"/>
              </w:rPr>
            </w:pPr>
            <w:r w:rsidRPr="00D50BB5">
              <w:rPr>
                <w:rFonts w:ascii="Arial" w:eastAsia="Times New Roman" w:hAnsi="Arial" w:cs="Arial"/>
                <w:sz w:val="24"/>
                <w:szCs w:val="24"/>
              </w:rPr>
              <w:t>Provide written reports to management as required.</w:t>
            </w:r>
          </w:p>
        </w:tc>
      </w:tr>
      <w:tr w:rsidR="00010D78" w:rsidRPr="00986307" w14:paraId="243373CA" w14:textId="77777777" w:rsidTr="005932D8">
        <w:tc>
          <w:tcPr>
            <w:tcW w:w="2098" w:type="dxa"/>
            <w:vMerge/>
            <w:shd w:val="clear" w:color="auto" w:fill="auto"/>
          </w:tcPr>
          <w:p w14:paraId="65E30E4C" w14:textId="76FC6FFC" w:rsidR="00010D78" w:rsidRDefault="00010D78" w:rsidP="00010D78">
            <w:pPr>
              <w:rPr>
                <w:rFonts w:ascii="Arial" w:hAnsi="Arial" w:cs="Arial"/>
                <w:b/>
                <w:sz w:val="24"/>
                <w:szCs w:val="24"/>
              </w:rPr>
            </w:pPr>
          </w:p>
        </w:tc>
        <w:tc>
          <w:tcPr>
            <w:tcW w:w="7116" w:type="dxa"/>
            <w:gridSpan w:val="2"/>
          </w:tcPr>
          <w:p w14:paraId="52A878E9" w14:textId="68239970" w:rsidR="00010D78" w:rsidRDefault="00010D78" w:rsidP="00010D78">
            <w:pPr>
              <w:rPr>
                <w:rFonts w:ascii="Arial" w:hAnsi="Arial" w:cs="Arial"/>
                <w:sz w:val="24"/>
                <w:szCs w:val="24"/>
              </w:rPr>
            </w:pPr>
            <w:r w:rsidRPr="00D50BB5">
              <w:rPr>
                <w:rFonts w:ascii="Arial" w:eastAsia="Times New Roman" w:hAnsi="Arial" w:cs="Arial"/>
                <w:sz w:val="24"/>
                <w:szCs w:val="24"/>
              </w:rPr>
              <w:t>The administration of service petty cash.</w:t>
            </w:r>
          </w:p>
        </w:tc>
      </w:tr>
      <w:tr w:rsidR="00010D78" w:rsidRPr="00986307" w14:paraId="37585915" w14:textId="77777777" w:rsidTr="005932D8">
        <w:tc>
          <w:tcPr>
            <w:tcW w:w="2098" w:type="dxa"/>
            <w:vMerge/>
            <w:shd w:val="clear" w:color="auto" w:fill="auto"/>
          </w:tcPr>
          <w:p w14:paraId="64EDCA7F" w14:textId="3F5211DA" w:rsidR="00010D78" w:rsidRDefault="00010D78" w:rsidP="00010D78">
            <w:pPr>
              <w:rPr>
                <w:rFonts w:ascii="Arial" w:hAnsi="Arial" w:cs="Arial"/>
                <w:b/>
                <w:sz w:val="24"/>
                <w:szCs w:val="24"/>
              </w:rPr>
            </w:pPr>
          </w:p>
        </w:tc>
        <w:tc>
          <w:tcPr>
            <w:tcW w:w="7116" w:type="dxa"/>
            <w:gridSpan w:val="2"/>
          </w:tcPr>
          <w:p w14:paraId="117E5A3C" w14:textId="38C23EB8" w:rsidR="00010D78" w:rsidRDefault="00010D78" w:rsidP="00010D78">
            <w:pPr>
              <w:rPr>
                <w:rFonts w:ascii="Arial" w:hAnsi="Arial" w:cs="Arial"/>
                <w:sz w:val="24"/>
                <w:szCs w:val="24"/>
              </w:rPr>
            </w:pPr>
            <w:r w:rsidRPr="00D50BB5">
              <w:rPr>
                <w:rFonts w:ascii="Arial" w:eastAsia="Times New Roman" w:hAnsi="Arial" w:cs="Arial"/>
                <w:sz w:val="24"/>
                <w:szCs w:val="24"/>
              </w:rPr>
              <w:t>Maintain records of ASCERT services in ASCERTs information management system.</w:t>
            </w:r>
          </w:p>
        </w:tc>
      </w:tr>
      <w:tr w:rsidR="00010D78" w:rsidRPr="00986307" w14:paraId="778E5D9A" w14:textId="77777777" w:rsidTr="005932D8">
        <w:tc>
          <w:tcPr>
            <w:tcW w:w="2098" w:type="dxa"/>
            <w:vMerge/>
            <w:shd w:val="clear" w:color="auto" w:fill="auto"/>
          </w:tcPr>
          <w:p w14:paraId="2384CE59" w14:textId="524DC59A" w:rsidR="00010D78" w:rsidRDefault="00010D78" w:rsidP="00010D78">
            <w:pPr>
              <w:rPr>
                <w:rFonts w:ascii="Arial" w:hAnsi="Arial" w:cs="Arial"/>
                <w:b/>
                <w:sz w:val="24"/>
                <w:szCs w:val="24"/>
              </w:rPr>
            </w:pPr>
          </w:p>
        </w:tc>
        <w:tc>
          <w:tcPr>
            <w:tcW w:w="7116" w:type="dxa"/>
            <w:gridSpan w:val="2"/>
          </w:tcPr>
          <w:p w14:paraId="38ED02BA" w14:textId="0EECFB4E" w:rsidR="00010D78" w:rsidRDefault="00010D78" w:rsidP="00010D78">
            <w:pPr>
              <w:rPr>
                <w:rFonts w:ascii="Arial" w:hAnsi="Arial" w:cs="Arial"/>
                <w:sz w:val="24"/>
                <w:szCs w:val="24"/>
              </w:rPr>
            </w:pPr>
            <w:r>
              <w:rPr>
                <w:rFonts w:ascii="Arial" w:eastAsia="Times New Roman" w:hAnsi="Arial" w:cs="Arial"/>
                <w:sz w:val="24"/>
                <w:szCs w:val="24"/>
              </w:rPr>
              <w:t>Maintenance of client</w:t>
            </w:r>
            <w:r w:rsidRPr="00D50BB5">
              <w:rPr>
                <w:rFonts w:ascii="Arial" w:eastAsia="Times New Roman" w:hAnsi="Arial" w:cs="Arial"/>
                <w:sz w:val="24"/>
                <w:szCs w:val="24"/>
              </w:rPr>
              <w:t xml:space="preserve"> databases.</w:t>
            </w:r>
          </w:p>
        </w:tc>
      </w:tr>
      <w:tr w:rsidR="00010D78" w:rsidRPr="00986307" w14:paraId="708C276F" w14:textId="77777777" w:rsidTr="00D46254">
        <w:tc>
          <w:tcPr>
            <w:tcW w:w="2098" w:type="dxa"/>
            <w:vMerge/>
            <w:shd w:val="clear" w:color="auto" w:fill="auto"/>
          </w:tcPr>
          <w:p w14:paraId="1C73B5D6" w14:textId="2336ABAE" w:rsidR="00010D78" w:rsidRDefault="00010D78" w:rsidP="00010D78">
            <w:pPr>
              <w:rPr>
                <w:rFonts w:ascii="Arial" w:hAnsi="Arial" w:cs="Arial"/>
                <w:b/>
                <w:sz w:val="24"/>
                <w:szCs w:val="24"/>
              </w:rPr>
            </w:pPr>
          </w:p>
        </w:tc>
        <w:tc>
          <w:tcPr>
            <w:tcW w:w="7116" w:type="dxa"/>
            <w:gridSpan w:val="2"/>
            <w:shd w:val="clear" w:color="auto" w:fill="auto"/>
            <w:vAlign w:val="center"/>
          </w:tcPr>
          <w:p w14:paraId="1E1396C8" w14:textId="68C553BA" w:rsidR="00010D78" w:rsidRDefault="00010D78" w:rsidP="00010D78">
            <w:pPr>
              <w:rPr>
                <w:rFonts w:ascii="Arial" w:hAnsi="Arial" w:cs="Arial"/>
                <w:sz w:val="24"/>
                <w:szCs w:val="24"/>
              </w:rPr>
            </w:pPr>
            <w:r w:rsidRPr="00BC1BC3">
              <w:rPr>
                <w:rFonts w:ascii="Arial" w:eastAsia="Times New Roman" w:hAnsi="Arial" w:cs="Arial"/>
                <w:sz w:val="24"/>
                <w:szCs w:val="24"/>
              </w:rPr>
              <w:t xml:space="preserve"> To comply with GDPR Legislation and all other relevant employment legislation.</w:t>
            </w:r>
          </w:p>
        </w:tc>
      </w:tr>
      <w:tr w:rsidR="00010D78" w:rsidRPr="00986307" w14:paraId="288F32AE" w14:textId="77777777" w:rsidTr="003D2BFA">
        <w:tc>
          <w:tcPr>
            <w:tcW w:w="2098" w:type="dxa"/>
            <w:vMerge w:val="restart"/>
            <w:shd w:val="clear" w:color="auto" w:fill="auto"/>
          </w:tcPr>
          <w:p w14:paraId="487E4D36" w14:textId="3CDA6903" w:rsidR="00010D78" w:rsidRDefault="00010D78" w:rsidP="00010D78">
            <w:pPr>
              <w:rPr>
                <w:rFonts w:ascii="Arial" w:hAnsi="Arial" w:cs="Arial"/>
                <w:b/>
                <w:sz w:val="24"/>
                <w:szCs w:val="24"/>
              </w:rPr>
            </w:pPr>
            <w:r>
              <w:rPr>
                <w:rFonts w:ascii="Arial" w:hAnsi="Arial" w:cs="Arial"/>
                <w:b/>
                <w:sz w:val="24"/>
                <w:szCs w:val="24"/>
              </w:rPr>
              <w:t>General</w:t>
            </w:r>
          </w:p>
        </w:tc>
        <w:tc>
          <w:tcPr>
            <w:tcW w:w="7116" w:type="dxa"/>
            <w:gridSpan w:val="2"/>
            <w:shd w:val="clear" w:color="auto" w:fill="auto"/>
          </w:tcPr>
          <w:p w14:paraId="3064DD6C" w14:textId="20C712E4" w:rsidR="00010D78" w:rsidRPr="00986307" w:rsidRDefault="00010D78" w:rsidP="00010D78">
            <w:pPr>
              <w:rPr>
                <w:rFonts w:ascii="Arial" w:hAnsi="Arial" w:cs="Arial"/>
                <w:sz w:val="24"/>
                <w:szCs w:val="24"/>
              </w:rPr>
            </w:pPr>
            <w:r>
              <w:rPr>
                <w:rFonts w:ascii="Arial" w:hAnsi="Arial" w:cs="Arial"/>
                <w:sz w:val="24"/>
                <w:szCs w:val="24"/>
              </w:rPr>
              <w:t>Provide administrative support for arranging meetings and take minutes at meetings as required.</w:t>
            </w:r>
          </w:p>
        </w:tc>
      </w:tr>
      <w:tr w:rsidR="00010D78" w:rsidRPr="00986307" w14:paraId="40F14556" w14:textId="77777777" w:rsidTr="003D2BFA">
        <w:tc>
          <w:tcPr>
            <w:tcW w:w="2098" w:type="dxa"/>
            <w:vMerge/>
            <w:shd w:val="clear" w:color="auto" w:fill="auto"/>
          </w:tcPr>
          <w:p w14:paraId="2BA9306C" w14:textId="1BE1B49B" w:rsidR="00010D78" w:rsidRDefault="00010D78" w:rsidP="00010D78">
            <w:pPr>
              <w:rPr>
                <w:rFonts w:ascii="Arial" w:hAnsi="Arial" w:cs="Arial"/>
                <w:b/>
                <w:sz w:val="24"/>
                <w:szCs w:val="24"/>
              </w:rPr>
            </w:pPr>
          </w:p>
        </w:tc>
        <w:tc>
          <w:tcPr>
            <w:tcW w:w="7116" w:type="dxa"/>
            <w:gridSpan w:val="2"/>
            <w:shd w:val="clear" w:color="auto" w:fill="auto"/>
          </w:tcPr>
          <w:p w14:paraId="14B36333" w14:textId="102C66CF" w:rsidR="00010D78" w:rsidRPr="00986307" w:rsidRDefault="00010D78" w:rsidP="00010D78">
            <w:pPr>
              <w:rPr>
                <w:rFonts w:ascii="Arial" w:hAnsi="Arial" w:cs="Arial"/>
                <w:sz w:val="24"/>
                <w:szCs w:val="24"/>
              </w:rPr>
            </w:pPr>
            <w:r w:rsidRPr="00986307">
              <w:rPr>
                <w:rFonts w:ascii="Arial" w:hAnsi="Arial" w:cs="Arial"/>
                <w:sz w:val="24"/>
                <w:szCs w:val="24"/>
              </w:rPr>
              <w:t xml:space="preserve">Work collaboratively with colleagues to </w:t>
            </w:r>
            <w:r>
              <w:rPr>
                <w:rFonts w:ascii="Arial" w:hAnsi="Arial" w:cs="Arial"/>
                <w:sz w:val="24"/>
                <w:szCs w:val="24"/>
              </w:rPr>
              <w:t>improve delivery of</w:t>
            </w:r>
            <w:r w:rsidRPr="00986307">
              <w:rPr>
                <w:rFonts w:ascii="Arial" w:hAnsi="Arial" w:cs="Arial"/>
                <w:sz w:val="24"/>
                <w:szCs w:val="24"/>
              </w:rPr>
              <w:t xml:space="preserve"> ASCERT services</w:t>
            </w:r>
            <w:r>
              <w:rPr>
                <w:rFonts w:ascii="Arial" w:hAnsi="Arial" w:cs="Arial"/>
                <w:sz w:val="24"/>
                <w:szCs w:val="24"/>
              </w:rPr>
              <w:t>.</w:t>
            </w:r>
          </w:p>
        </w:tc>
      </w:tr>
      <w:tr w:rsidR="00010D78" w:rsidRPr="00986307" w14:paraId="20FB2478" w14:textId="77777777" w:rsidTr="003D2BFA">
        <w:tc>
          <w:tcPr>
            <w:tcW w:w="2098" w:type="dxa"/>
            <w:vMerge/>
            <w:shd w:val="clear" w:color="auto" w:fill="auto"/>
          </w:tcPr>
          <w:p w14:paraId="02FDDBB9" w14:textId="77777777" w:rsidR="00010D78" w:rsidRDefault="00010D78" w:rsidP="00010D78">
            <w:pPr>
              <w:rPr>
                <w:rFonts w:ascii="Arial" w:hAnsi="Arial" w:cs="Arial"/>
                <w:b/>
                <w:sz w:val="24"/>
                <w:szCs w:val="24"/>
              </w:rPr>
            </w:pPr>
          </w:p>
        </w:tc>
        <w:tc>
          <w:tcPr>
            <w:tcW w:w="7116" w:type="dxa"/>
            <w:gridSpan w:val="2"/>
            <w:shd w:val="clear" w:color="auto" w:fill="auto"/>
          </w:tcPr>
          <w:p w14:paraId="5FE2F5C3" w14:textId="298B4B6B" w:rsidR="00010D78" w:rsidRPr="00986307" w:rsidRDefault="00010D78" w:rsidP="00010D78">
            <w:pPr>
              <w:rPr>
                <w:rFonts w:ascii="Arial" w:hAnsi="Arial" w:cs="Arial"/>
                <w:sz w:val="24"/>
                <w:szCs w:val="24"/>
              </w:rPr>
            </w:pPr>
            <w:r w:rsidRPr="00986307">
              <w:rPr>
                <w:rFonts w:ascii="Arial" w:eastAsia="Times New Roman" w:hAnsi="Arial" w:cs="Arial"/>
                <w:bCs/>
                <w:sz w:val="24"/>
                <w:szCs w:val="24"/>
              </w:rPr>
              <w:t>To work responsibly and professionally in partnership with other agencies in the delivery of the ASCERT Services</w:t>
            </w:r>
            <w:r>
              <w:rPr>
                <w:rFonts w:ascii="Arial" w:eastAsia="Times New Roman" w:hAnsi="Arial" w:cs="Arial"/>
                <w:bCs/>
                <w:sz w:val="24"/>
                <w:szCs w:val="24"/>
              </w:rPr>
              <w:t>.</w:t>
            </w:r>
          </w:p>
        </w:tc>
      </w:tr>
      <w:tr w:rsidR="00010D78" w:rsidRPr="00986307" w14:paraId="2AD13B77" w14:textId="77777777" w:rsidTr="003D2BFA">
        <w:tc>
          <w:tcPr>
            <w:tcW w:w="2098" w:type="dxa"/>
            <w:vMerge/>
            <w:shd w:val="clear" w:color="auto" w:fill="auto"/>
          </w:tcPr>
          <w:p w14:paraId="1F29F104" w14:textId="77777777" w:rsidR="00010D78" w:rsidRDefault="00010D78" w:rsidP="00010D78">
            <w:pPr>
              <w:rPr>
                <w:rFonts w:ascii="Arial" w:hAnsi="Arial" w:cs="Arial"/>
                <w:b/>
                <w:sz w:val="24"/>
                <w:szCs w:val="24"/>
              </w:rPr>
            </w:pPr>
          </w:p>
        </w:tc>
        <w:tc>
          <w:tcPr>
            <w:tcW w:w="7116" w:type="dxa"/>
            <w:gridSpan w:val="2"/>
            <w:shd w:val="clear" w:color="auto" w:fill="auto"/>
          </w:tcPr>
          <w:p w14:paraId="270FF907" w14:textId="6BC5161C" w:rsidR="00010D78" w:rsidRPr="00986307" w:rsidRDefault="00010D78" w:rsidP="00010D78">
            <w:pPr>
              <w:rPr>
                <w:rFonts w:ascii="Arial" w:hAnsi="Arial" w:cs="Arial"/>
                <w:sz w:val="24"/>
                <w:szCs w:val="24"/>
              </w:rPr>
            </w:pPr>
            <w:r w:rsidRPr="00986307">
              <w:rPr>
                <w:rFonts w:ascii="Arial" w:eastAsia="Times New Roman" w:hAnsi="Arial" w:cs="Arial"/>
                <w:bCs/>
                <w:sz w:val="24"/>
                <w:szCs w:val="24"/>
              </w:rPr>
              <w:t xml:space="preserve">Attend staff meetings and participate </w:t>
            </w:r>
            <w:r>
              <w:rPr>
                <w:rFonts w:ascii="Arial" w:eastAsia="Times New Roman" w:hAnsi="Arial" w:cs="Arial"/>
                <w:bCs/>
                <w:sz w:val="24"/>
                <w:szCs w:val="24"/>
              </w:rPr>
              <w:t xml:space="preserve">in </w:t>
            </w:r>
            <w:r w:rsidRPr="00986307">
              <w:rPr>
                <w:rFonts w:ascii="Arial" w:eastAsia="Times New Roman" w:hAnsi="Arial" w:cs="Arial"/>
                <w:bCs/>
                <w:sz w:val="24"/>
                <w:szCs w:val="24"/>
              </w:rPr>
              <w:t>supervision and support processes</w:t>
            </w:r>
            <w:r>
              <w:rPr>
                <w:rFonts w:ascii="Arial" w:eastAsia="Times New Roman" w:hAnsi="Arial" w:cs="Arial"/>
                <w:bCs/>
                <w:sz w:val="24"/>
                <w:szCs w:val="24"/>
              </w:rPr>
              <w:t>.</w:t>
            </w:r>
          </w:p>
        </w:tc>
      </w:tr>
      <w:tr w:rsidR="00010D78" w:rsidRPr="00986307" w14:paraId="5E354B1D" w14:textId="77777777" w:rsidTr="003D2BFA">
        <w:tc>
          <w:tcPr>
            <w:tcW w:w="2098" w:type="dxa"/>
            <w:vMerge/>
            <w:shd w:val="clear" w:color="auto" w:fill="auto"/>
          </w:tcPr>
          <w:p w14:paraId="45049792" w14:textId="77777777" w:rsidR="00010D78" w:rsidRDefault="00010D78" w:rsidP="00010D78">
            <w:pPr>
              <w:rPr>
                <w:rFonts w:ascii="Arial" w:hAnsi="Arial" w:cs="Arial"/>
                <w:b/>
                <w:sz w:val="24"/>
                <w:szCs w:val="24"/>
              </w:rPr>
            </w:pP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tcPr>
          <w:p w14:paraId="5C37A802" w14:textId="26B00325" w:rsidR="00010D78" w:rsidRPr="00BD3665" w:rsidRDefault="00010D78" w:rsidP="00010D78">
            <w:pPr>
              <w:rPr>
                <w:rFonts w:ascii="Arial" w:hAnsi="Arial" w:cs="Arial"/>
                <w:bCs/>
                <w:sz w:val="24"/>
                <w:szCs w:val="24"/>
              </w:rPr>
            </w:pPr>
            <w:r w:rsidRPr="00BD3665">
              <w:rPr>
                <w:rFonts w:ascii="Arial" w:hAnsi="Arial" w:cs="Arial"/>
                <w:bCs/>
                <w:sz w:val="24"/>
                <w:szCs w:val="24"/>
              </w:rPr>
              <w:t>Maintain data protection and confidentiality of all correspondence, personal information etc that may become accessible through the responsibilities of the post</w:t>
            </w:r>
            <w:r>
              <w:rPr>
                <w:rFonts w:ascii="Arial" w:hAnsi="Arial" w:cs="Arial"/>
                <w:bCs/>
                <w:sz w:val="24"/>
                <w:szCs w:val="24"/>
              </w:rPr>
              <w:t>.</w:t>
            </w:r>
          </w:p>
        </w:tc>
      </w:tr>
      <w:tr w:rsidR="00010D78" w:rsidRPr="00986307" w14:paraId="6BE6D91F" w14:textId="77777777" w:rsidTr="003D2BFA">
        <w:tc>
          <w:tcPr>
            <w:tcW w:w="2098" w:type="dxa"/>
            <w:vMerge/>
            <w:shd w:val="clear" w:color="auto" w:fill="auto"/>
          </w:tcPr>
          <w:p w14:paraId="259C2DD1" w14:textId="77777777" w:rsidR="00010D78" w:rsidRDefault="00010D78" w:rsidP="00010D78">
            <w:pPr>
              <w:rPr>
                <w:rFonts w:ascii="Arial" w:hAnsi="Arial" w:cs="Arial"/>
                <w:b/>
                <w:sz w:val="24"/>
                <w:szCs w:val="24"/>
              </w:rPr>
            </w:pP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tcPr>
          <w:p w14:paraId="7396667E" w14:textId="3ACA5BC1" w:rsidR="00010D78" w:rsidRDefault="00010D78" w:rsidP="00010D78">
            <w:pPr>
              <w:rPr>
                <w:rFonts w:ascii="Arial" w:eastAsia="Times New Roman" w:hAnsi="Arial" w:cs="Arial"/>
                <w:bCs/>
                <w:sz w:val="24"/>
                <w:szCs w:val="24"/>
              </w:rPr>
            </w:pPr>
            <w:r>
              <w:rPr>
                <w:rFonts w:ascii="Arial" w:eastAsia="Times New Roman" w:hAnsi="Arial" w:cs="Arial"/>
                <w:sz w:val="24"/>
                <w:szCs w:val="24"/>
              </w:rPr>
              <w:t>To provide reception support to cover holidays and absence.</w:t>
            </w:r>
          </w:p>
        </w:tc>
      </w:tr>
      <w:tr w:rsidR="00010D78" w:rsidRPr="00986307" w14:paraId="558C05DA" w14:textId="77777777" w:rsidTr="003D2BFA">
        <w:tc>
          <w:tcPr>
            <w:tcW w:w="2098" w:type="dxa"/>
            <w:vMerge/>
            <w:shd w:val="clear" w:color="auto" w:fill="auto"/>
          </w:tcPr>
          <w:p w14:paraId="7A93F3D1" w14:textId="77777777" w:rsidR="00010D78" w:rsidRDefault="00010D78" w:rsidP="00010D78">
            <w:pPr>
              <w:rPr>
                <w:rFonts w:ascii="Arial" w:hAnsi="Arial" w:cs="Arial"/>
                <w:b/>
                <w:sz w:val="24"/>
                <w:szCs w:val="24"/>
              </w:rPr>
            </w:pP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tcPr>
          <w:p w14:paraId="18FDA412" w14:textId="497578E9" w:rsidR="00010D78" w:rsidRPr="00BD3665" w:rsidRDefault="00010D78" w:rsidP="00010D78">
            <w:pPr>
              <w:rPr>
                <w:rFonts w:ascii="Arial" w:hAnsi="Arial" w:cs="Arial"/>
                <w:bCs/>
                <w:sz w:val="24"/>
                <w:szCs w:val="24"/>
              </w:rPr>
            </w:pPr>
            <w:r>
              <w:rPr>
                <w:rFonts w:ascii="Arial" w:eastAsia="Times New Roman" w:hAnsi="Arial" w:cs="Arial"/>
                <w:bCs/>
                <w:sz w:val="24"/>
                <w:szCs w:val="24"/>
              </w:rPr>
              <w:t>To carry out other responsibilities that may be required, as commensurate with the post.</w:t>
            </w:r>
          </w:p>
        </w:tc>
      </w:tr>
    </w:tbl>
    <w:p w14:paraId="1DA5C6F0" w14:textId="6656F614" w:rsidR="002B75E3" w:rsidRDefault="002B75E3"/>
    <w:p w14:paraId="36B8486D" w14:textId="77777777" w:rsidR="003D2BFA" w:rsidRDefault="003D2BFA"/>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96103A" w:rsidRPr="00986307" w14:paraId="0E3ED15A" w14:textId="77777777" w:rsidTr="00A04174">
        <w:tc>
          <w:tcPr>
            <w:tcW w:w="8359" w:type="dxa"/>
            <w:shd w:val="clear" w:color="auto" w:fill="BDD6EE"/>
          </w:tcPr>
          <w:p w14:paraId="64FE6392" w14:textId="77777777" w:rsidR="0096103A" w:rsidRPr="00986307" w:rsidRDefault="0096103A" w:rsidP="0043555F">
            <w:pPr>
              <w:rPr>
                <w:rFonts w:ascii="Arial" w:hAnsi="Arial" w:cs="Arial"/>
                <w:b/>
                <w:sz w:val="24"/>
                <w:szCs w:val="24"/>
              </w:rPr>
            </w:pPr>
            <w:r>
              <w:rPr>
                <w:rFonts w:ascii="Arial" w:hAnsi="Arial" w:cs="Arial"/>
                <w:b/>
                <w:sz w:val="24"/>
                <w:szCs w:val="24"/>
              </w:rPr>
              <w:t>PERSON SPECIFICATION</w:t>
            </w:r>
          </w:p>
        </w:tc>
      </w:tr>
      <w:tr w:rsidR="0096103A" w:rsidRPr="00986307" w14:paraId="55C60D9D" w14:textId="77777777" w:rsidTr="00A04174">
        <w:tc>
          <w:tcPr>
            <w:tcW w:w="8359" w:type="dxa"/>
            <w:shd w:val="clear" w:color="auto" w:fill="BDD6EE" w:themeFill="accent5" w:themeFillTint="66"/>
          </w:tcPr>
          <w:p w14:paraId="3ADA1CF5" w14:textId="66741D7F" w:rsidR="0096103A" w:rsidRDefault="0096103A" w:rsidP="0043555F">
            <w:pPr>
              <w:rPr>
                <w:rFonts w:ascii="Arial" w:hAnsi="Arial" w:cs="Arial"/>
                <w:b/>
                <w:sz w:val="24"/>
                <w:szCs w:val="24"/>
              </w:rPr>
            </w:pPr>
            <w:r>
              <w:rPr>
                <w:rFonts w:ascii="Arial" w:hAnsi="Arial" w:cs="Arial"/>
                <w:b/>
                <w:sz w:val="24"/>
                <w:szCs w:val="24"/>
              </w:rPr>
              <w:t xml:space="preserve">The following </w:t>
            </w:r>
            <w:r w:rsidRPr="00087AC3">
              <w:rPr>
                <w:rFonts w:ascii="Arial" w:hAnsi="Arial" w:cs="Arial"/>
                <w:b/>
                <w:sz w:val="24"/>
                <w:szCs w:val="24"/>
                <w:u w:val="single"/>
              </w:rPr>
              <w:t>ESSENTIAL</w:t>
            </w:r>
            <w:r>
              <w:rPr>
                <w:rFonts w:ascii="Arial" w:hAnsi="Arial" w:cs="Arial"/>
                <w:b/>
                <w:sz w:val="24"/>
                <w:szCs w:val="24"/>
              </w:rPr>
              <w:t xml:space="preserve"> criteria must be clearly evidenced in </w:t>
            </w:r>
            <w:r w:rsidR="00CE3E4B">
              <w:rPr>
                <w:rFonts w:ascii="Arial" w:hAnsi="Arial" w:cs="Arial"/>
                <w:b/>
                <w:sz w:val="24"/>
                <w:szCs w:val="24"/>
              </w:rPr>
              <w:t>the candidates CV</w:t>
            </w:r>
            <w:r>
              <w:rPr>
                <w:rFonts w:ascii="Arial" w:hAnsi="Arial" w:cs="Arial"/>
                <w:b/>
                <w:sz w:val="24"/>
                <w:szCs w:val="24"/>
              </w:rPr>
              <w:t>.</w:t>
            </w:r>
            <w:r w:rsidR="00CE3E4B">
              <w:rPr>
                <w:rFonts w:ascii="Arial" w:hAnsi="Arial" w:cs="Arial"/>
                <w:b/>
                <w:sz w:val="24"/>
                <w:szCs w:val="24"/>
              </w:rPr>
              <w:t xml:space="preserve"> </w:t>
            </w:r>
            <w:r>
              <w:rPr>
                <w:rFonts w:ascii="Arial" w:hAnsi="Arial" w:cs="Arial"/>
                <w:b/>
                <w:sz w:val="24"/>
                <w:szCs w:val="24"/>
              </w:rPr>
              <w:t>Failure to do so will result in a candidate not being selected for interview</w:t>
            </w:r>
            <w:r w:rsidRPr="00986307">
              <w:rPr>
                <w:rFonts w:ascii="Arial" w:hAnsi="Arial" w:cs="Arial"/>
                <w:b/>
                <w:sz w:val="24"/>
                <w:szCs w:val="24"/>
              </w:rPr>
              <w:t xml:space="preserve"> </w:t>
            </w:r>
          </w:p>
          <w:p w14:paraId="1AF22019" w14:textId="70FF0C10" w:rsidR="004A2C76" w:rsidRPr="00986307" w:rsidRDefault="004A2C76" w:rsidP="0043555F">
            <w:pPr>
              <w:rPr>
                <w:rFonts w:ascii="Arial" w:hAnsi="Arial" w:cs="Arial"/>
                <w:b/>
                <w:sz w:val="24"/>
                <w:szCs w:val="24"/>
              </w:rPr>
            </w:pPr>
            <w:r w:rsidRPr="00A04174">
              <w:rPr>
                <w:rFonts w:ascii="Arial" w:hAnsi="Arial" w:cs="Arial"/>
                <w:b/>
                <w:color w:val="FF0000"/>
                <w:sz w:val="24"/>
                <w:szCs w:val="24"/>
              </w:rPr>
              <w:t>ASCERT may use one or more of the below criteria in section for interview.</w:t>
            </w:r>
          </w:p>
        </w:tc>
      </w:tr>
      <w:tr w:rsidR="00594ECA" w:rsidRPr="00986307" w14:paraId="67BBA302" w14:textId="77777777" w:rsidTr="00A04174">
        <w:tc>
          <w:tcPr>
            <w:tcW w:w="8359" w:type="dxa"/>
          </w:tcPr>
          <w:p w14:paraId="24C2E359" w14:textId="77777777" w:rsidR="00594ECA" w:rsidRPr="00D50BB5" w:rsidRDefault="00594ECA" w:rsidP="00594ECA">
            <w:pPr>
              <w:keepNext/>
              <w:numPr>
                <w:ilvl w:val="0"/>
                <w:numId w:val="4"/>
              </w:numPr>
              <w:spacing w:before="240" w:after="0" w:line="240" w:lineRule="auto"/>
              <w:contextualSpacing/>
              <w:rPr>
                <w:rFonts w:ascii="Arial" w:eastAsia="Times New Roman" w:hAnsi="Arial" w:cs="Arial"/>
                <w:noProof/>
                <w:sz w:val="24"/>
                <w:szCs w:val="24"/>
              </w:rPr>
            </w:pPr>
            <w:r w:rsidRPr="00D50BB5">
              <w:rPr>
                <w:rFonts w:ascii="Arial" w:eastAsia="Times New Roman" w:hAnsi="Arial" w:cs="Arial"/>
                <w:noProof/>
                <w:sz w:val="24"/>
                <w:szCs w:val="24"/>
              </w:rPr>
              <w:t xml:space="preserve">Professional training: </w:t>
            </w:r>
          </w:p>
          <w:p w14:paraId="1F96655F" w14:textId="666F4F7A" w:rsidR="00594ECA" w:rsidRDefault="00594ECA" w:rsidP="00594ECA">
            <w:pPr>
              <w:rPr>
                <w:rFonts w:ascii="Arial" w:hAnsi="Arial" w:cs="Arial"/>
                <w:b/>
                <w:sz w:val="24"/>
                <w:szCs w:val="24"/>
              </w:rPr>
            </w:pPr>
            <w:r w:rsidRPr="00D50BB5">
              <w:rPr>
                <w:rFonts w:ascii="Arial" w:eastAsia="Times New Roman" w:hAnsi="Arial" w:cs="Arial"/>
                <w:sz w:val="24"/>
                <w:szCs w:val="24"/>
              </w:rPr>
              <w:t xml:space="preserve"> Three GCSE’s (or equivalent) at grade C or above, including Maths and English.</w:t>
            </w:r>
          </w:p>
        </w:tc>
      </w:tr>
      <w:tr w:rsidR="00594ECA" w:rsidRPr="00986307" w14:paraId="58307E04" w14:textId="77777777" w:rsidTr="00A04174">
        <w:tc>
          <w:tcPr>
            <w:tcW w:w="8359" w:type="dxa"/>
            <w:vAlign w:val="center"/>
          </w:tcPr>
          <w:p w14:paraId="07B79E49" w14:textId="77777777" w:rsidR="00594ECA" w:rsidRPr="00D50BB5" w:rsidRDefault="00594ECA" w:rsidP="00594ECA">
            <w:pPr>
              <w:keepNext/>
              <w:numPr>
                <w:ilvl w:val="0"/>
                <w:numId w:val="4"/>
              </w:numPr>
              <w:spacing w:before="240" w:after="200" w:line="276" w:lineRule="auto"/>
              <w:contextualSpacing/>
              <w:rPr>
                <w:rFonts w:ascii="Arial" w:hAnsi="Arial" w:cs="Arial"/>
                <w:noProof/>
                <w:sz w:val="24"/>
                <w:szCs w:val="24"/>
              </w:rPr>
            </w:pPr>
            <w:r w:rsidRPr="00D50BB5">
              <w:rPr>
                <w:rFonts w:ascii="Arial" w:hAnsi="Arial" w:cs="Arial"/>
                <w:noProof/>
                <w:sz w:val="24"/>
                <w:szCs w:val="24"/>
              </w:rPr>
              <w:t>Experience:</w:t>
            </w:r>
          </w:p>
          <w:p w14:paraId="7D30E790" w14:textId="144C3242" w:rsidR="00594ECA" w:rsidRDefault="004A2C76" w:rsidP="00594ECA">
            <w:pPr>
              <w:rPr>
                <w:rFonts w:ascii="Arial" w:hAnsi="Arial" w:cs="Arial"/>
                <w:b/>
                <w:sz w:val="24"/>
                <w:szCs w:val="24"/>
              </w:rPr>
            </w:pPr>
            <w:r w:rsidRPr="004A2C76">
              <w:rPr>
                <w:rFonts w:ascii="Arial" w:eastAsia="Calibri" w:hAnsi="Arial" w:cs="Arial"/>
                <w:noProof/>
                <w:sz w:val="24"/>
                <w:szCs w:val="24"/>
                <w:lang w:eastAsia="en-GB"/>
              </w:rPr>
              <w:t>12 months’ previous experience in providing</w:t>
            </w:r>
            <w:r w:rsidRPr="00A04174">
              <w:rPr>
                <w:rFonts w:ascii="Arial" w:eastAsia="Calibri" w:hAnsi="Arial" w:cs="Arial"/>
                <w:noProof/>
                <w:color w:val="FF0000"/>
                <w:sz w:val="24"/>
                <w:szCs w:val="24"/>
                <w:lang w:eastAsia="en-GB"/>
              </w:rPr>
              <w:t xml:space="preserve"> </w:t>
            </w:r>
            <w:r w:rsidRPr="004A2C76">
              <w:rPr>
                <w:rFonts w:ascii="Arial" w:eastAsia="Calibri" w:hAnsi="Arial" w:cs="Arial"/>
                <w:noProof/>
                <w:sz w:val="24"/>
                <w:szCs w:val="24"/>
                <w:lang w:eastAsia="en-GB"/>
              </w:rPr>
              <w:t>administrative support within a fast-paced environment.</w:t>
            </w:r>
          </w:p>
        </w:tc>
      </w:tr>
      <w:tr w:rsidR="00594ECA" w:rsidRPr="00986307" w14:paraId="68DAFF03" w14:textId="77777777" w:rsidTr="00A04174">
        <w:tc>
          <w:tcPr>
            <w:tcW w:w="8359" w:type="dxa"/>
            <w:vAlign w:val="center"/>
          </w:tcPr>
          <w:p w14:paraId="7C0BB992" w14:textId="7EF912C8" w:rsidR="00594ECA" w:rsidRDefault="00170FCF">
            <w:pPr>
              <w:rPr>
                <w:b/>
              </w:rPr>
            </w:pPr>
            <w:r>
              <w:rPr>
                <w:rFonts w:ascii="Arial" w:hAnsi="Arial" w:cs="Arial"/>
                <w:noProof/>
                <w:sz w:val="24"/>
                <w:szCs w:val="24"/>
              </w:rPr>
              <w:t xml:space="preserve">     </w:t>
            </w:r>
            <w:r w:rsidRPr="00170FCF">
              <w:rPr>
                <w:rFonts w:ascii="Arial" w:hAnsi="Arial" w:cs="Arial"/>
                <w:noProof/>
                <w:sz w:val="24"/>
                <w:szCs w:val="24"/>
              </w:rPr>
              <w:t>C.</w:t>
            </w:r>
            <w:r>
              <w:rPr>
                <w:rFonts w:ascii="Arial" w:hAnsi="Arial" w:cs="Arial"/>
                <w:noProof/>
                <w:sz w:val="24"/>
                <w:szCs w:val="24"/>
              </w:rPr>
              <w:t xml:space="preserve"> </w:t>
            </w:r>
            <w:r w:rsidR="00594ECA" w:rsidRPr="00A04174">
              <w:rPr>
                <w:rFonts w:ascii="Arial" w:hAnsi="Arial" w:cs="Arial"/>
                <w:noProof/>
                <w:sz w:val="24"/>
                <w:szCs w:val="24"/>
              </w:rPr>
              <w:t>Excellent digital skills and use of Microsoft Office including Excel, Word, Outlook and Access.</w:t>
            </w:r>
          </w:p>
        </w:tc>
      </w:tr>
      <w:tr w:rsidR="00CE3E4B" w:rsidRPr="00986307" w14:paraId="7DE1718E" w14:textId="77777777" w:rsidTr="00A04174">
        <w:tc>
          <w:tcPr>
            <w:tcW w:w="8359" w:type="dxa"/>
            <w:vAlign w:val="center"/>
          </w:tcPr>
          <w:p w14:paraId="3647DC76" w14:textId="00A35F1F" w:rsidR="00CE3E4B" w:rsidRDefault="008C74E7">
            <w:pPr>
              <w:rPr>
                <w:rFonts w:ascii="Arial" w:hAnsi="Arial" w:cs="Arial"/>
                <w:noProof/>
                <w:sz w:val="24"/>
                <w:szCs w:val="24"/>
              </w:rPr>
            </w:pPr>
            <w:r>
              <w:rPr>
                <w:rFonts w:ascii="Arial" w:hAnsi="Arial" w:cs="Arial"/>
                <w:noProof/>
                <w:sz w:val="24"/>
                <w:szCs w:val="24"/>
              </w:rPr>
              <w:t xml:space="preserve">     </w:t>
            </w:r>
            <w:r w:rsidR="00CE3E4B">
              <w:rPr>
                <w:rFonts w:ascii="Arial" w:hAnsi="Arial" w:cs="Arial"/>
                <w:noProof/>
                <w:sz w:val="24"/>
                <w:szCs w:val="24"/>
              </w:rPr>
              <w:t xml:space="preserve">D. Experience of effective minute taking at meetings. </w:t>
            </w:r>
          </w:p>
        </w:tc>
      </w:tr>
      <w:tr w:rsidR="00594ECA" w:rsidRPr="00986307" w14:paraId="38CC65D8" w14:textId="77777777" w:rsidTr="00A04174">
        <w:tc>
          <w:tcPr>
            <w:tcW w:w="8359" w:type="dxa"/>
            <w:vAlign w:val="center"/>
          </w:tcPr>
          <w:p w14:paraId="2E456F52" w14:textId="4CF93EF2" w:rsidR="00594ECA" w:rsidRDefault="00170FCF">
            <w:pPr>
              <w:rPr>
                <w:b/>
              </w:rPr>
            </w:pPr>
            <w:r>
              <w:rPr>
                <w:rFonts w:ascii="Arial" w:hAnsi="Arial" w:cs="Arial"/>
                <w:noProof/>
                <w:sz w:val="24"/>
                <w:szCs w:val="24"/>
              </w:rPr>
              <w:t xml:space="preserve">     </w:t>
            </w:r>
            <w:r w:rsidR="008C74E7">
              <w:rPr>
                <w:rFonts w:ascii="Arial" w:hAnsi="Arial" w:cs="Arial"/>
                <w:noProof/>
                <w:sz w:val="24"/>
                <w:szCs w:val="24"/>
              </w:rPr>
              <w:t>E</w:t>
            </w:r>
            <w:r w:rsidRPr="00170FCF">
              <w:rPr>
                <w:rFonts w:ascii="Arial" w:hAnsi="Arial" w:cs="Arial"/>
                <w:noProof/>
                <w:sz w:val="24"/>
                <w:szCs w:val="24"/>
              </w:rPr>
              <w:t>.</w:t>
            </w:r>
            <w:r>
              <w:rPr>
                <w:rFonts w:ascii="Arial" w:hAnsi="Arial" w:cs="Arial"/>
                <w:noProof/>
                <w:sz w:val="24"/>
                <w:szCs w:val="24"/>
              </w:rPr>
              <w:t xml:space="preserve"> </w:t>
            </w:r>
            <w:r w:rsidR="00594ECA" w:rsidRPr="00A04174">
              <w:rPr>
                <w:rFonts w:ascii="Arial" w:hAnsi="Arial" w:cs="Arial"/>
                <w:noProof/>
                <w:sz w:val="24"/>
                <w:szCs w:val="24"/>
              </w:rPr>
              <w:t>The ability to multitask effectively and work well under pressure.</w:t>
            </w:r>
          </w:p>
        </w:tc>
      </w:tr>
      <w:tr w:rsidR="00594ECA" w:rsidRPr="00986307" w14:paraId="0B74E6C7" w14:textId="77777777" w:rsidTr="00A04174">
        <w:tc>
          <w:tcPr>
            <w:tcW w:w="835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C7ADB4" w14:textId="10F0BA4F" w:rsidR="00594ECA" w:rsidRDefault="00594ECA" w:rsidP="00594ECA">
            <w:pPr>
              <w:rPr>
                <w:rFonts w:ascii="Arial" w:hAnsi="Arial" w:cs="Arial"/>
                <w:b/>
                <w:sz w:val="24"/>
                <w:szCs w:val="24"/>
              </w:rPr>
            </w:pPr>
            <w:r>
              <w:rPr>
                <w:rFonts w:ascii="Arial" w:hAnsi="Arial" w:cs="Arial"/>
                <w:b/>
                <w:sz w:val="24"/>
                <w:szCs w:val="24"/>
              </w:rPr>
              <w:t xml:space="preserve">The following </w:t>
            </w:r>
            <w:r w:rsidRPr="005C2FB2">
              <w:rPr>
                <w:rFonts w:ascii="Arial" w:hAnsi="Arial" w:cs="Arial"/>
                <w:b/>
                <w:sz w:val="24"/>
                <w:szCs w:val="24"/>
                <w:u w:val="single"/>
              </w:rPr>
              <w:t>DESIRABLE</w:t>
            </w:r>
            <w:r>
              <w:rPr>
                <w:rFonts w:ascii="Arial" w:hAnsi="Arial" w:cs="Arial"/>
                <w:b/>
                <w:sz w:val="24"/>
                <w:szCs w:val="24"/>
              </w:rPr>
              <w:t xml:space="preserve"> criteria should be evidenced in the</w:t>
            </w:r>
            <w:r w:rsidR="00CE3E4B">
              <w:rPr>
                <w:rFonts w:ascii="Arial" w:hAnsi="Arial" w:cs="Arial"/>
                <w:b/>
                <w:sz w:val="24"/>
                <w:szCs w:val="24"/>
              </w:rPr>
              <w:t xml:space="preserve"> candidates CV.</w:t>
            </w:r>
            <w:r w:rsidRPr="00986307">
              <w:rPr>
                <w:rFonts w:ascii="Arial" w:hAnsi="Arial" w:cs="Arial"/>
                <w:b/>
                <w:sz w:val="24"/>
                <w:szCs w:val="24"/>
              </w:rPr>
              <w:t xml:space="preserve"> </w:t>
            </w:r>
          </w:p>
          <w:p w14:paraId="146BED22" w14:textId="2DE173EA" w:rsidR="004A2C76" w:rsidRPr="00986307" w:rsidRDefault="004A2C76" w:rsidP="00594ECA">
            <w:pPr>
              <w:rPr>
                <w:rFonts w:ascii="Arial" w:hAnsi="Arial" w:cs="Arial"/>
                <w:b/>
                <w:sz w:val="24"/>
                <w:szCs w:val="24"/>
              </w:rPr>
            </w:pPr>
            <w:r w:rsidRPr="00A04174">
              <w:rPr>
                <w:rFonts w:ascii="Arial" w:hAnsi="Arial" w:cs="Arial"/>
                <w:b/>
                <w:color w:val="FF0000"/>
                <w:sz w:val="24"/>
                <w:szCs w:val="24"/>
              </w:rPr>
              <w:t>ASCERT may or may not use any of the below criteria in section for interview.</w:t>
            </w:r>
          </w:p>
        </w:tc>
      </w:tr>
      <w:tr w:rsidR="00024520" w:rsidRPr="00986307" w14:paraId="35AF0F36" w14:textId="77777777" w:rsidTr="00A04174">
        <w:tc>
          <w:tcPr>
            <w:tcW w:w="8359" w:type="dxa"/>
            <w:vAlign w:val="center"/>
          </w:tcPr>
          <w:p w14:paraId="78D24507" w14:textId="34718660" w:rsidR="00024520" w:rsidRPr="00A04174" w:rsidRDefault="00024520" w:rsidP="004A2C76">
            <w:pPr>
              <w:rPr>
                <w:rFonts w:ascii="Arial" w:eastAsia="Calibri" w:hAnsi="Arial" w:cs="Arial"/>
                <w:color w:val="FF0000"/>
                <w:sz w:val="24"/>
                <w:szCs w:val="24"/>
              </w:rPr>
            </w:pPr>
            <w:r w:rsidRPr="002F0A9E">
              <w:rPr>
                <w:rFonts w:ascii="Arial" w:eastAsia="Calibri" w:hAnsi="Arial" w:cs="Arial"/>
                <w:sz w:val="24"/>
                <w:szCs w:val="24"/>
              </w:rPr>
              <w:t xml:space="preserve">    </w:t>
            </w:r>
            <w:r w:rsidR="00150C19">
              <w:rPr>
                <w:rFonts w:ascii="Arial" w:eastAsia="Calibri" w:hAnsi="Arial" w:cs="Arial"/>
                <w:sz w:val="24"/>
                <w:szCs w:val="24"/>
              </w:rPr>
              <w:t>F</w:t>
            </w:r>
            <w:r w:rsidRPr="002F0A9E">
              <w:rPr>
                <w:rFonts w:ascii="Arial" w:eastAsia="Calibri" w:hAnsi="Arial" w:cs="Arial"/>
                <w:sz w:val="24"/>
                <w:szCs w:val="24"/>
              </w:rPr>
              <w:t xml:space="preserve">. 12 months’ previous experience in providing administrative support within a fast-paced environment. </w:t>
            </w:r>
          </w:p>
        </w:tc>
      </w:tr>
      <w:tr w:rsidR="00594ECA" w:rsidRPr="00986307" w14:paraId="166924F8" w14:textId="77777777" w:rsidTr="00A04174">
        <w:tc>
          <w:tcPr>
            <w:tcW w:w="8359" w:type="dxa"/>
            <w:vAlign w:val="center"/>
          </w:tcPr>
          <w:p w14:paraId="071A48D7" w14:textId="023CDCB5" w:rsidR="00594ECA" w:rsidRDefault="00170FCF" w:rsidP="00594ECA">
            <w:pPr>
              <w:rPr>
                <w:rFonts w:ascii="Arial" w:hAnsi="Arial" w:cs="Arial"/>
                <w:b/>
                <w:sz w:val="24"/>
                <w:szCs w:val="24"/>
              </w:rPr>
            </w:pPr>
            <w:r>
              <w:rPr>
                <w:rFonts w:ascii="Arial" w:eastAsia="Calibri" w:hAnsi="Arial" w:cs="Arial"/>
                <w:sz w:val="24"/>
                <w:szCs w:val="24"/>
              </w:rPr>
              <w:t xml:space="preserve">  </w:t>
            </w:r>
            <w:r w:rsidR="004A2C76">
              <w:rPr>
                <w:rFonts w:ascii="Arial" w:eastAsia="Calibri" w:hAnsi="Arial" w:cs="Arial"/>
                <w:sz w:val="24"/>
                <w:szCs w:val="24"/>
              </w:rPr>
              <w:t xml:space="preserve"> </w:t>
            </w:r>
            <w:r>
              <w:rPr>
                <w:rFonts w:ascii="Arial" w:eastAsia="Calibri" w:hAnsi="Arial" w:cs="Arial"/>
                <w:sz w:val="24"/>
                <w:szCs w:val="24"/>
              </w:rPr>
              <w:t xml:space="preserve">  </w:t>
            </w:r>
            <w:r w:rsidR="00010D78">
              <w:rPr>
                <w:rFonts w:ascii="Arial" w:eastAsia="Calibri" w:hAnsi="Arial" w:cs="Arial"/>
                <w:sz w:val="24"/>
                <w:szCs w:val="24"/>
              </w:rPr>
              <w:t>G</w:t>
            </w:r>
            <w:r w:rsidR="00024520">
              <w:rPr>
                <w:rFonts w:ascii="Arial" w:eastAsia="Calibri" w:hAnsi="Arial" w:cs="Arial"/>
                <w:sz w:val="24"/>
                <w:szCs w:val="24"/>
              </w:rPr>
              <w:t xml:space="preserve">. </w:t>
            </w:r>
            <w:r>
              <w:rPr>
                <w:rFonts w:ascii="Arial" w:eastAsia="Calibri" w:hAnsi="Arial" w:cs="Arial"/>
                <w:sz w:val="24"/>
                <w:szCs w:val="24"/>
              </w:rPr>
              <w:t xml:space="preserve"> </w:t>
            </w:r>
            <w:r w:rsidR="00594ECA" w:rsidRPr="00D50BB5">
              <w:rPr>
                <w:rFonts w:ascii="Arial" w:eastAsia="Calibri" w:hAnsi="Arial" w:cs="Arial"/>
                <w:sz w:val="24"/>
                <w:szCs w:val="24"/>
              </w:rPr>
              <w:t>Experience of working in the voluntary or community sector in an administration role.</w:t>
            </w:r>
          </w:p>
        </w:tc>
      </w:tr>
      <w:tr w:rsidR="00594ECA" w:rsidRPr="00986307" w14:paraId="76C4E47E" w14:textId="77777777" w:rsidTr="00A04174">
        <w:tc>
          <w:tcPr>
            <w:tcW w:w="835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ABBEECC" w14:textId="77777777" w:rsidR="00594ECA" w:rsidRPr="00986307" w:rsidRDefault="00594ECA" w:rsidP="00594ECA">
            <w:pPr>
              <w:rPr>
                <w:rFonts w:ascii="Arial" w:hAnsi="Arial" w:cs="Arial"/>
                <w:b/>
                <w:sz w:val="24"/>
                <w:szCs w:val="24"/>
              </w:rPr>
            </w:pPr>
            <w:r>
              <w:rPr>
                <w:rFonts w:ascii="Arial" w:hAnsi="Arial" w:cs="Arial"/>
                <w:b/>
                <w:sz w:val="24"/>
                <w:szCs w:val="24"/>
              </w:rPr>
              <w:t>The following criteria will be assessed at interview stage only</w:t>
            </w:r>
            <w:r w:rsidRPr="00986307">
              <w:rPr>
                <w:rFonts w:ascii="Arial" w:hAnsi="Arial" w:cs="Arial"/>
                <w:b/>
                <w:sz w:val="24"/>
                <w:szCs w:val="24"/>
              </w:rPr>
              <w:t xml:space="preserve"> </w:t>
            </w:r>
          </w:p>
        </w:tc>
      </w:tr>
      <w:tr w:rsidR="005B50AF" w:rsidRPr="00986307" w14:paraId="07F72452" w14:textId="77777777" w:rsidTr="00A04174">
        <w:tc>
          <w:tcPr>
            <w:tcW w:w="8359" w:type="dxa"/>
            <w:vAlign w:val="center"/>
          </w:tcPr>
          <w:p w14:paraId="69E16BF2" w14:textId="45CCB9E9" w:rsidR="005B50AF" w:rsidRDefault="005B50AF" w:rsidP="005B50AF">
            <w:pPr>
              <w:rPr>
                <w:rFonts w:ascii="Arial" w:hAnsi="Arial" w:cs="Arial"/>
                <w:b/>
                <w:sz w:val="24"/>
                <w:szCs w:val="24"/>
              </w:rPr>
            </w:pPr>
            <w:r w:rsidRPr="00D50BB5">
              <w:rPr>
                <w:rFonts w:ascii="Arial" w:hAnsi="Arial" w:cs="Arial"/>
                <w:noProof/>
                <w:sz w:val="24"/>
                <w:szCs w:val="24"/>
              </w:rPr>
              <w:t>Experience of dealing with the public and with confidential information.</w:t>
            </w:r>
          </w:p>
        </w:tc>
      </w:tr>
      <w:tr w:rsidR="005B50AF" w:rsidRPr="00986307" w14:paraId="1FEF5E6F" w14:textId="77777777" w:rsidTr="00A04174">
        <w:tc>
          <w:tcPr>
            <w:tcW w:w="8359" w:type="dxa"/>
            <w:vAlign w:val="center"/>
          </w:tcPr>
          <w:p w14:paraId="3994E3AE" w14:textId="5A05082B" w:rsidR="005B50AF" w:rsidRDefault="005B50AF" w:rsidP="005B50AF">
            <w:pPr>
              <w:rPr>
                <w:rFonts w:ascii="Arial" w:hAnsi="Arial" w:cs="Arial"/>
                <w:b/>
                <w:sz w:val="24"/>
                <w:szCs w:val="24"/>
              </w:rPr>
            </w:pPr>
            <w:r w:rsidRPr="00D50BB5">
              <w:rPr>
                <w:rFonts w:ascii="Arial" w:hAnsi="Arial" w:cs="Arial"/>
                <w:noProof/>
                <w:sz w:val="24"/>
                <w:szCs w:val="24"/>
              </w:rPr>
              <w:t>Excellent oral and written communication skills</w:t>
            </w:r>
          </w:p>
        </w:tc>
      </w:tr>
      <w:tr w:rsidR="005B50AF" w:rsidRPr="00D50BB5" w14:paraId="4B0FFE87" w14:textId="77777777" w:rsidTr="00A04174">
        <w:trPr>
          <w:trHeight w:val="502"/>
        </w:trPr>
        <w:tc>
          <w:tcPr>
            <w:tcW w:w="8359" w:type="dxa"/>
          </w:tcPr>
          <w:p w14:paraId="2A9FAF2C" w14:textId="3FA46F30" w:rsidR="005B50AF" w:rsidRPr="00D50BB5" w:rsidRDefault="005B50AF" w:rsidP="00A04174">
            <w:pPr>
              <w:pStyle w:val="BalloonText"/>
              <w:rPr>
                <w:rFonts w:ascii="Arial" w:eastAsia="Times New Roman" w:hAnsi="Arial" w:cs="Arial"/>
                <w:b/>
                <w:sz w:val="24"/>
                <w:szCs w:val="24"/>
              </w:rPr>
            </w:pPr>
            <w:r w:rsidRPr="00D50BB5">
              <w:rPr>
                <w:rFonts w:ascii="Arial" w:eastAsia="Times New Roman" w:hAnsi="Arial" w:cs="Arial"/>
                <w:b/>
                <w:sz w:val="24"/>
                <w:szCs w:val="24"/>
              </w:rPr>
              <w:lastRenderedPageBreak/>
              <w:t xml:space="preserve"> </w:t>
            </w:r>
            <w:r w:rsidRPr="00D50BB5">
              <w:rPr>
                <w:rFonts w:ascii="Arial" w:hAnsi="Arial" w:cs="Arial"/>
                <w:bCs/>
                <w:sz w:val="24"/>
                <w:szCs w:val="24"/>
              </w:rPr>
              <w:t>Excellent interpersonal skills and the ability to build and maintain effective internal and external working relationships</w:t>
            </w:r>
          </w:p>
        </w:tc>
      </w:tr>
      <w:tr w:rsidR="005B50AF" w:rsidRPr="00D50BB5" w14:paraId="797278F6" w14:textId="77777777" w:rsidTr="00A04174">
        <w:trPr>
          <w:trHeight w:val="409"/>
        </w:trPr>
        <w:tc>
          <w:tcPr>
            <w:tcW w:w="8359" w:type="dxa"/>
          </w:tcPr>
          <w:p w14:paraId="1A20DAB1" w14:textId="37976C34" w:rsidR="005B50AF" w:rsidRPr="00D50BB5" w:rsidRDefault="005B50AF" w:rsidP="00A04174">
            <w:pPr>
              <w:pStyle w:val="BalloonText"/>
              <w:rPr>
                <w:rFonts w:ascii="Arial" w:hAnsi="Arial" w:cs="Arial"/>
                <w:sz w:val="24"/>
                <w:szCs w:val="24"/>
              </w:rPr>
            </w:pPr>
            <w:r w:rsidRPr="00D50BB5">
              <w:rPr>
                <w:rFonts w:ascii="Arial" w:hAnsi="Arial" w:cs="Arial"/>
                <w:sz w:val="24"/>
                <w:szCs w:val="24"/>
              </w:rPr>
              <w:t>Sound planning and organisational skills</w:t>
            </w:r>
            <w:r w:rsidRPr="00D50BB5">
              <w:rPr>
                <w:rFonts w:ascii="Arial" w:hAnsi="Arial" w:cs="Arial"/>
                <w:bCs/>
                <w:sz w:val="24"/>
                <w:szCs w:val="24"/>
              </w:rPr>
              <w:t xml:space="preserve"> to work proactively with minimum supervision to achieve deadlines and objectives</w:t>
            </w:r>
          </w:p>
        </w:tc>
      </w:tr>
      <w:tr w:rsidR="005B50AF" w:rsidRPr="00D50BB5" w14:paraId="3F9C41E3" w14:textId="77777777" w:rsidTr="00A04174">
        <w:trPr>
          <w:trHeight w:val="560"/>
        </w:trPr>
        <w:tc>
          <w:tcPr>
            <w:tcW w:w="8359" w:type="dxa"/>
          </w:tcPr>
          <w:p w14:paraId="071EB1EB" w14:textId="6898802C" w:rsidR="005B50AF" w:rsidRPr="00D50BB5" w:rsidRDefault="005B50AF" w:rsidP="00A04174">
            <w:pPr>
              <w:pStyle w:val="BalloonText"/>
              <w:rPr>
                <w:rFonts w:ascii="Arial" w:hAnsi="Arial" w:cs="Arial"/>
                <w:b/>
                <w:bCs/>
                <w:sz w:val="24"/>
                <w:szCs w:val="24"/>
              </w:rPr>
            </w:pPr>
            <w:r w:rsidRPr="00D50BB5">
              <w:rPr>
                <w:rFonts w:ascii="Arial" w:hAnsi="Arial" w:cs="Arial"/>
                <w:b/>
                <w:bCs/>
                <w:sz w:val="24"/>
                <w:szCs w:val="24"/>
              </w:rPr>
              <w:t xml:space="preserve"> </w:t>
            </w:r>
            <w:r w:rsidRPr="00D50BB5">
              <w:rPr>
                <w:rFonts w:ascii="Arial" w:hAnsi="Arial" w:cs="Arial"/>
                <w:bCs/>
                <w:sz w:val="24"/>
                <w:szCs w:val="24"/>
              </w:rPr>
              <w:t xml:space="preserve">Empathy with ASCERT’s purpose and values </w:t>
            </w:r>
          </w:p>
        </w:tc>
      </w:tr>
      <w:bookmarkEnd w:id="0"/>
    </w:tbl>
    <w:p w14:paraId="3D068218" w14:textId="77777777" w:rsidR="0096103A" w:rsidRDefault="0096103A" w:rsidP="0096103A"/>
    <w:p w14:paraId="74D3D04E" w14:textId="77777777" w:rsidR="0096103A" w:rsidRDefault="0096103A"/>
    <w:sectPr w:rsidR="009610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1BF"/>
    <w:multiLevelType w:val="hybridMultilevel"/>
    <w:tmpl w:val="44D29A5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75E72DB"/>
    <w:multiLevelType w:val="hybridMultilevel"/>
    <w:tmpl w:val="412205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F22153"/>
    <w:multiLevelType w:val="hybridMultilevel"/>
    <w:tmpl w:val="3F88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43D03"/>
    <w:multiLevelType w:val="hybridMultilevel"/>
    <w:tmpl w:val="C3F0678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0"/>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5E3"/>
    <w:rsid w:val="00010D78"/>
    <w:rsid w:val="00024520"/>
    <w:rsid w:val="000446CA"/>
    <w:rsid w:val="00060639"/>
    <w:rsid w:val="000C2177"/>
    <w:rsid w:val="000D3D4D"/>
    <w:rsid w:val="000D461F"/>
    <w:rsid w:val="000F7209"/>
    <w:rsid w:val="00150C19"/>
    <w:rsid w:val="00170FCF"/>
    <w:rsid w:val="00172F9D"/>
    <w:rsid w:val="00175494"/>
    <w:rsid w:val="001A313E"/>
    <w:rsid w:val="001B38ED"/>
    <w:rsid w:val="001F3231"/>
    <w:rsid w:val="001F6FE1"/>
    <w:rsid w:val="0020525F"/>
    <w:rsid w:val="0026661A"/>
    <w:rsid w:val="002A350E"/>
    <w:rsid w:val="002B677E"/>
    <w:rsid w:val="002B75E3"/>
    <w:rsid w:val="002C3426"/>
    <w:rsid w:val="002E3CBC"/>
    <w:rsid w:val="002F0A9E"/>
    <w:rsid w:val="00320CB7"/>
    <w:rsid w:val="003230C6"/>
    <w:rsid w:val="003D2BFA"/>
    <w:rsid w:val="003E13E4"/>
    <w:rsid w:val="003E682B"/>
    <w:rsid w:val="003F1992"/>
    <w:rsid w:val="003F59B5"/>
    <w:rsid w:val="00416988"/>
    <w:rsid w:val="00444AAD"/>
    <w:rsid w:val="0046110B"/>
    <w:rsid w:val="004A2C76"/>
    <w:rsid w:val="0054399F"/>
    <w:rsid w:val="00564F03"/>
    <w:rsid w:val="00580361"/>
    <w:rsid w:val="00586629"/>
    <w:rsid w:val="005932D8"/>
    <w:rsid w:val="00594ECA"/>
    <w:rsid w:val="005B3364"/>
    <w:rsid w:val="005B50AF"/>
    <w:rsid w:val="005F0711"/>
    <w:rsid w:val="00603CB6"/>
    <w:rsid w:val="0060428F"/>
    <w:rsid w:val="00667F01"/>
    <w:rsid w:val="00677B9F"/>
    <w:rsid w:val="006D7FF6"/>
    <w:rsid w:val="00795E47"/>
    <w:rsid w:val="007A013A"/>
    <w:rsid w:val="007C1360"/>
    <w:rsid w:val="007D70C3"/>
    <w:rsid w:val="00816B75"/>
    <w:rsid w:val="00854402"/>
    <w:rsid w:val="00855C8A"/>
    <w:rsid w:val="00865F83"/>
    <w:rsid w:val="008C74E7"/>
    <w:rsid w:val="008E613D"/>
    <w:rsid w:val="00930234"/>
    <w:rsid w:val="0096103A"/>
    <w:rsid w:val="00994B65"/>
    <w:rsid w:val="009B6AA3"/>
    <w:rsid w:val="009D69DC"/>
    <w:rsid w:val="00A04174"/>
    <w:rsid w:val="00A3637C"/>
    <w:rsid w:val="00A42A72"/>
    <w:rsid w:val="00A93740"/>
    <w:rsid w:val="00AC29D4"/>
    <w:rsid w:val="00AD1CDC"/>
    <w:rsid w:val="00AF1C30"/>
    <w:rsid w:val="00B43D94"/>
    <w:rsid w:val="00B50EBE"/>
    <w:rsid w:val="00B607AB"/>
    <w:rsid w:val="00B63F46"/>
    <w:rsid w:val="00B7744E"/>
    <w:rsid w:val="00BB2303"/>
    <w:rsid w:val="00BB2943"/>
    <w:rsid w:val="00BB42DB"/>
    <w:rsid w:val="00BD3665"/>
    <w:rsid w:val="00BF41F4"/>
    <w:rsid w:val="00C611B6"/>
    <w:rsid w:val="00CE3E4B"/>
    <w:rsid w:val="00D00F6D"/>
    <w:rsid w:val="00D23D46"/>
    <w:rsid w:val="00D318E8"/>
    <w:rsid w:val="00DC0C46"/>
    <w:rsid w:val="00E05926"/>
    <w:rsid w:val="00E14A85"/>
    <w:rsid w:val="00E6252D"/>
    <w:rsid w:val="00E83D96"/>
    <w:rsid w:val="00EC27B3"/>
    <w:rsid w:val="00ED0E7C"/>
    <w:rsid w:val="00F02168"/>
    <w:rsid w:val="00F036DF"/>
    <w:rsid w:val="00F76A89"/>
    <w:rsid w:val="00F84FBB"/>
    <w:rsid w:val="00F9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44BC"/>
  <w15:chartTrackingRefBased/>
  <w15:docId w15:val="{50049B5B-CB61-4247-A36C-FFABB029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unhideWhenUsed/>
    <w:rsid w:val="002B75E3"/>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2B75E3"/>
    <w:rPr>
      <w:rFonts w:ascii="Calibri" w:eastAsia="Calibri" w:hAnsi="Calibri" w:cs="Times New Roman"/>
    </w:rPr>
  </w:style>
  <w:style w:type="paragraph" w:customStyle="1" w:styleId="VMainhead">
    <w:name w:val="VMainhead"/>
    <w:basedOn w:val="Normal"/>
    <w:rsid w:val="002B75E3"/>
    <w:pPr>
      <w:widowControl w:val="0"/>
      <w:autoSpaceDE w:val="0"/>
      <w:autoSpaceDN w:val="0"/>
      <w:adjustRightInd w:val="0"/>
      <w:spacing w:before="240" w:after="240" w:line="240" w:lineRule="auto"/>
    </w:pPr>
    <w:rPr>
      <w:rFonts w:ascii="Arial" w:eastAsia="Times New Roman" w:hAnsi="Arial" w:cs="Times New Roman"/>
      <w:b/>
      <w:bCs/>
      <w:sz w:val="24"/>
      <w:szCs w:val="24"/>
    </w:rPr>
  </w:style>
  <w:style w:type="paragraph" w:styleId="ListParagraph">
    <w:name w:val="List Paragraph"/>
    <w:basedOn w:val="Normal"/>
    <w:uiPriority w:val="34"/>
    <w:qFormat/>
    <w:rsid w:val="007A013A"/>
    <w:pPr>
      <w:ind w:left="720"/>
      <w:contextualSpacing/>
    </w:pPr>
  </w:style>
  <w:style w:type="character" w:styleId="CommentReference">
    <w:name w:val="annotation reference"/>
    <w:basedOn w:val="DefaultParagraphFont"/>
    <w:uiPriority w:val="99"/>
    <w:semiHidden/>
    <w:unhideWhenUsed/>
    <w:rsid w:val="00B607AB"/>
    <w:rPr>
      <w:sz w:val="16"/>
      <w:szCs w:val="16"/>
    </w:rPr>
  </w:style>
  <w:style w:type="paragraph" w:styleId="CommentText">
    <w:name w:val="annotation text"/>
    <w:basedOn w:val="Normal"/>
    <w:link w:val="CommentTextChar"/>
    <w:uiPriority w:val="99"/>
    <w:semiHidden/>
    <w:unhideWhenUsed/>
    <w:rsid w:val="00B607AB"/>
    <w:pPr>
      <w:spacing w:line="240" w:lineRule="auto"/>
    </w:pPr>
    <w:rPr>
      <w:sz w:val="20"/>
      <w:szCs w:val="20"/>
    </w:rPr>
  </w:style>
  <w:style w:type="character" w:customStyle="1" w:styleId="CommentTextChar">
    <w:name w:val="Comment Text Char"/>
    <w:basedOn w:val="DefaultParagraphFont"/>
    <w:link w:val="CommentText"/>
    <w:uiPriority w:val="99"/>
    <w:semiHidden/>
    <w:rsid w:val="00B607AB"/>
    <w:rPr>
      <w:sz w:val="20"/>
      <w:szCs w:val="20"/>
    </w:rPr>
  </w:style>
  <w:style w:type="paragraph" w:styleId="CommentSubject">
    <w:name w:val="annotation subject"/>
    <w:basedOn w:val="CommentText"/>
    <w:next w:val="CommentText"/>
    <w:link w:val="CommentSubjectChar"/>
    <w:uiPriority w:val="99"/>
    <w:semiHidden/>
    <w:unhideWhenUsed/>
    <w:rsid w:val="00B607AB"/>
    <w:rPr>
      <w:b/>
      <w:bCs/>
    </w:rPr>
  </w:style>
  <w:style w:type="character" w:customStyle="1" w:styleId="CommentSubjectChar">
    <w:name w:val="Comment Subject Char"/>
    <w:basedOn w:val="CommentTextChar"/>
    <w:link w:val="CommentSubject"/>
    <w:uiPriority w:val="99"/>
    <w:semiHidden/>
    <w:rsid w:val="00B607AB"/>
    <w:rPr>
      <w:b/>
      <w:bCs/>
      <w:sz w:val="20"/>
      <w:szCs w:val="20"/>
    </w:rPr>
  </w:style>
  <w:style w:type="paragraph" w:styleId="BalloonText">
    <w:name w:val="Balloon Text"/>
    <w:basedOn w:val="Normal"/>
    <w:link w:val="BalloonTextChar"/>
    <w:uiPriority w:val="99"/>
    <w:semiHidden/>
    <w:unhideWhenUsed/>
    <w:rsid w:val="00B60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7AB"/>
    <w:rPr>
      <w:rFonts w:ascii="Segoe UI" w:hAnsi="Segoe UI" w:cs="Segoe UI"/>
      <w:sz w:val="18"/>
      <w:szCs w:val="18"/>
    </w:rPr>
  </w:style>
  <w:style w:type="paragraph" w:styleId="Revision">
    <w:name w:val="Revision"/>
    <w:hidden/>
    <w:uiPriority w:val="99"/>
    <w:semiHidden/>
    <w:rsid w:val="009302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63546">
      <w:bodyDiv w:val="1"/>
      <w:marLeft w:val="0"/>
      <w:marRight w:val="0"/>
      <w:marTop w:val="0"/>
      <w:marBottom w:val="0"/>
      <w:divBdr>
        <w:top w:val="none" w:sz="0" w:space="0" w:color="auto"/>
        <w:left w:val="none" w:sz="0" w:space="0" w:color="auto"/>
        <w:bottom w:val="none" w:sz="0" w:space="0" w:color="auto"/>
        <w:right w:val="none" w:sz="0" w:space="0" w:color="auto"/>
      </w:divBdr>
      <w:divsChild>
        <w:div w:id="882600033">
          <w:marLeft w:val="0"/>
          <w:marRight w:val="0"/>
          <w:marTop w:val="0"/>
          <w:marBottom w:val="0"/>
          <w:divBdr>
            <w:top w:val="none" w:sz="0" w:space="0" w:color="auto"/>
            <w:left w:val="none" w:sz="0" w:space="0" w:color="auto"/>
            <w:bottom w:val="none" w:sz="0" w:space="0" w:color="auto"/>
            <w:right w:val="none" w:sz="0" w:space="0" w:color="auto"/>
          </w:divBdr>
          <w:divsChild>
            <w:div w:id="633020059">
              <w:marLeft w:val="0"/>
              <w:marRight w:val="0"/>
              <w:marTop w:val="0"/>
              <w:marBottom w:val="0"/>
              <w:divBdr>
                <w:top w:val="none" w:sz="0" w:space="0" w:color="auto"/>
                <w:left w:val="none" w:sz="0" w:space="0" w:color="auto"/>
                <w:bottom w:val="none" w:sz="0" w:space="0" w:color="auto"/>
                <w:right w:val="none" w:sz="0" w:space="0" w:color="auto"/>
              </w:divBdr>
              <w:divsChild>
                <w:div w:id="768046406">
                  <w:marLeft w:val="0"/>
                  <w:marRight w:val="0"/>
                  <w:marTop w:val="0"/>
                  <w:marBottom w:val="0"/>
                  <w:divBdr>
                    <w:top w:val="none" w:sz="0" w:space="0" w:color="auto"/>
                    <w:left w:val="none" w:sz="0" w:space="0" w:color="auto"/>
                    <w:bottom w:val="none" w:sz="0" w:space="0" w:color="auto"/>
                    <w:right w:val="none" w:sz="0" w:space="0" w:color="auto"/>
                  </w:divBdr>
                  <w:divsChild>
                    <w:div w:id="6011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3913">
          <w:marLeft w:val="0"/>
          <w:marRight w:val="0"/>
          <w:marTop w:val="0"/>
          <w:marBottom w:val="0"/>
          <w:divBdr>
            <w:top w:val="none" w:sz="0" w:space="0" w:color="auto"/>
            <w:left w:val="none" w:sz="0" w:space="0" w:color="auto"/>
            <w:bottom w:val="none" w:sz="0" w:space="0" w:color="auto"/>
            <w:right w:val="none" w:sz="0" w:space="0" w:color="auto"/>
          </w:divBdr>
          <w:divsChild>
            <w:div w:id="497577804">
              <w:marLeft w:val="0"/>
              <w:marRight w:val="0"/>
              <w:marTop w:val="0"/>
              <w:marBottom w:val="0"/>
              <w:divBdr>
                <w:top w:val="none" w:sz="0" w:space="0" w:color="auto"/>
                <w:left w:val="none" w:sz="0" w:space="0" w:color="auto"/>
                <w:bottom w:val="none" w:sz="0" w:space="0" w:color="auto"/>
                <w:right w:val="none" w:sz="0" w:space="0" w:color="auto"/>
              </w:divBdr>
              <w:divsChild>
                <w:div w:id="20537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6" ma:contentTypeDescription="Create a new Word document" ma:contentTypeScope="" ma:versionID="5cf11b54f6a6154e34d9f721b9953dce">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ce784ea59b0dc3c78b0754c09f5c75a6"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Props1.xml><?xml version="1.0" encoding="utf-8"?>
<ds:datastoreItem xmlns:ds="http://schemas.openxmlformats.org/officeDocument/2006/customXml" ds:itemID="{E2E0F82C-20F2-423F-B70D-67F8A9F60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06025-20B6-4BD9-A287-2FB65CB72CBE}">
  <ds:schemaRefs>
    <ds:schemaRef ds:uri="http://schemas.microsoft.com/sharepoint/v3/contenttype/forms"/>
  </ds:schemaRefs>
</ds:datastoreItem>
</file>

<file path=customXml/itemProps3.xml><?xml version="1.0" encoding="utf-8"?>
<ds:datastoreItem xmlns:ds="http://schemas.openxmlformats.org/officeDocument/2006/customXml" ds:itemID="{E62C436D-1F20-4301-AB3F-CF5662EB5598}">
  <ds:schemaRefs>
    <ds:schemaRef ds:uri="http://schemas.openxmlformats.org/officeDocument/2006/bibliography"/>
  </ds:schemaRefs>
</ds:datastoreItem>
</file>

<file path=customXml/itemProps4.xml><?xml version="1.0" encoding="utf-8"?>
<ds:datastoreItem xmlns:ds="http://schemas.openxmlformats.org/officeDocument/2006/customXml" ds:itemID="{C8E58DA9-7658-4F86-A29E-10D4A5C0F217}">
  <ds:schemaRefs>
    <ds:schemaRef ds:uri="http://schemas.microsoft.com/office/2006/metadata/properties"/>
    <ds:schemaRef ds:uri="http://schemas.microsoft.com/office/infopath/2007/PartnerControls"/>
    <ds:schemaRef ds:uri="5d8c8381-c2ff-4c68-8a3d-27696a6ac183"/>
    <ds:schemaRef ds:uri="f616b94e-a928-4f24-88d4-9bdb3f5f6e1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Barratt</dc:creator>
  <cp:keywords/>
  <dc:description/>
  <cp:lastModifiedBy>Ella Wyse</cp:lastModifiedBy>
  <cp:revision>3</cp:revision>
  <cp:lastPrinted>2022-09-12T12:46:00Z</cp:lastPrinted>
  <dcterms:created xsi:type="dcterms:W3CDTF">2025-05-06T11:55:00Z</dcterms:created>
  <dcterms:modified xsi:type="dcterms:W3CDTF">2025-05-07T08:54:00Z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MediaServiceImageTags">
    <vt:lpwstr/>
  </property>
</Properties>
</file>