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EFEF" w14:textId="77777777" w:rsidR="00416215" w:rsidRDefault="00944417" w:rsidP="00416215">
      <w:pPr>
        <w:rPr>
          <w:noProof/>
        </w:rPr>
      </w:pPr>
      <w:r>
        <w:rPr>
          <w:rFonts w:ascii="Calibri" w:hAnsi="Calibri" w:cs="Calibri"/>
          <w:noProof/>
          <w:sz w:val="22"/>
          <w:szCs w:val="22"/>
        </w:rPr>
        <w:drawing>
          <wp:anchor distT="0" distB="0" distL="114300" distR="114300" simplePos="0" relativeHeight="251658240" behindDoc="1" locked="0" layoutInCell="1" allowOverlap="1" wp14:anchorId="12E7C563" wp14:editId="0063D1B4">
            <wp:simplePos x="0" y="0"/>
            <wp:positionH relativeFrom="margin">
              <wp:posOffset>4086225</wp:posOffset>
            </wp:positionH>
            <wp:positionV relativeFrom="paragraph">
              <wp:posOffset>84455</wp:posOffset>
            </wp:positionV>
            <wp:extent cx="1960880" cy="1097280"/>
            <wp:effectExtent l="0" t="0" r="1270" b="7620"/>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960880" cy="10972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rPr>
        <w:drawing>
          <wp:inline distT="0" distB="0" distL="0" distR="0" wp14:anchorId="5133189F" wp14:editId="0D509A0D">
            <wp:extent cx="2514600" cy="1464775"/>
            <wp:effectExtent l="0" t="0" r="0" b="2540"/>
            <wp:docPr id="1779856047" name="Picture 2" descr="A group of logos with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856047" name="Picture 2" descr="A group of logos with different colors&#10;&#10;AI-generated content may be incorrec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566291" cy="1494886"/>
                    </a:xfrm>
                    <a:prstGeom prst="rect">
                      <a:avLst/>
                    </a:prstGeom>
                    <a:noFill/>
                    <a:ln>
                      <a:noFill/>
                    </a:ln>
                  </pic:spPr>
                </pic:pic>
              </a:graphicData>
            </a:graphic>
          </wp:inline>
        </w:drawing>
      </w:r>
      <w:r w:rsidR="0017616B">
        <w:rPr>
          <w:noProof/>
        </w:rPr>
        <w:t xml:space="preserve">                             </w:t>
      </w:r>
    </w:p>
    <w:p w14:paraId="235F16E5" w14:textId="282E297A" w:rsidR="000740BA" w:rsidRPr="00416215" w:rsidRDefault="006A039E" w:rsidP="00416215">
      <w:pPr>
        <w:rPr>
          <w:noProof/>
          <w:szCs w:val="24"/>
          <w:lang w:eastAsia="en-GB"/>
        </w:rPr>
      </w:pPr>
      <w:r w:rsidRPr="00F0399E">
        <w:rPr>
          <w:rFonts w:ascii="Calibri" w:hAnsi="Calibri" w:cs="Calibri"/>
          <w:b/>
          <w:bCs/>
          <w:szCs w:val="24"/>
        </w:rPr>
        <w:t>JOB DESCRIPTION</w:t>
      </w: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9F7BD5"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27FD2914" w:rsidR="000740BA" w:rsidRPr="004D3AC5" w:rsidRDefault="006A5B1D">
            <w:pPr>
              <w:rPr>
                <w:rFonts w:asciiTheme="minorHAnsi" w:hAnsiTheme="minorHAnsi" w:cstheme="minorHAnsi"/>
              </w:rPr>
            </w:pPr>
            <w:bookmarkStart w:id="0" w:name="_Hlk198293021"/>
            <w:r w:rsidRPr="00D76398">
              <w:rPr>
                <w:rFonts w:ascii="Calibri" w:hAnsi="Calibri" w:cs="Calibri"/>
              </w:rPr>
              <w:t>Employer Liaison Officer</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2393" w14:textId="2665856B" w:rsidR="006B5A23" w:rsidRPr="002F061F" w:rsidRDefault="00C8411A" w:rsidP="006B5A23">
            <w:pPr>
              <w:rPr>
                <w:rFonts w:asciiTheme="minorHAnsi" w:hAnsiTheme="minorHAnsi" w:cstheme="minorHAnsi"/>
              </w:rPr>
            </w:pPr>
            <w:r w:rsidRPr="002F061F">
              <w:rPr>
                <w:rFonts w:asciiTheme="minorHAnsi" w:hAnsiTheme="minorHAnsi" w:cstheme="minorHAnsi"/>
              </w:rPr>
              <w:t xml:space="preserve">2 </w:t>
            </w:r>
            <w:r w:rsidR="000032F1" w:rsidRPr="002F061F">
              <w:rPr>
                <w:rFonts w:asciiTheme="minorHAnsi" w:hAnsiTheme="minorHAnsi" w:cstheme="minorHAnsi"/>
              </w:rPr>
              <w:t>posts available acros</w:t>
            </w:r>
            <w:bookmarkEnd w:id="0"/>
            <w:r w:rsidR="000032F1" w:rsidRPr="002F061F">
              <w:rPr>
                <w:rFonts w:asciiTheme="minorHAnsi" w:hAnsiTheme="minorHAnsi" w:cstheme="minorHAnsi"/>
              </w:rPr>
              <w:t xml:space="preserve">s NI </w:t>
            </w:r>
            <w:r w:rsidRPr="002F061F">
              <w:rPr>
                <w:rFonts w:asciiTheme="minorHAnsi" w:hAnsiTheme="minorHAnsi" w:cstheme="minorHAnsi"/>
              </w:rPr>
              <w:t xml:space="preserve">at </w:t>
            </w:r>
            <w:r w:rsidR="000032F1" w:rsidRPr="002F061F">
              <w:rPr>
                <w:rFonts w:asciiTheme="minorHAnsi" w:hAnsiTheme="minorHAnsi" w:cstheme="minorHAnsi"/>
              </w:rPr>
              <w:t>the following bases:</w:t>
            </w:r>
          </w:p>
          <w:p w14:paraId="0F415F83" w14:textId="77777777" w:rsidR="00A76976" w:rsidRPr="006B5A23" w:rsidRDefault="00A76976" w:rsidP="006B5A23">
            <w:pPr>
              <w:rPr>
                <w:rFonts w:asciiTheme="minorHAnsi" w:hAnsiTheme="minorHAnsi" w:cstheme="minorHAnsi"/>
              </w:rPr>
            </w:pPr>
          </w:p>
          <w:p w14:paraId="685EE850" w14:textId="0DDDFE1D" w:rsidR="006B5A23" w:rsidRPr="00A76976" w:rsidRDefault="006B5A23" w:rsidP="006B5A23">
            <w:pPr>
              <w:rPr>
                <w:rFonts w:asciiTheme="minorHAnsi" w:hAnsiTheme="minorHAnsi" w:cstheme="minorHAnsi"/>
                <w:i/>
                <w:iCs/>
                <w:szCs w:val="24"/>
              </w:rPr>
            </w:pPr>
            <w:r w:rsidRPr="00A76976">
              <w:rPr>
                <w:rFonts w:asciiTheme="minorHAnsi" w:hAnsiTheme="minorHAnsi" w:cstheme="minorHAnsi"/>
                <w:i/>
                <w:iCs/>
                <w:szCs w:val="24"/>
              </w:rPr>
              <w:t xml:space="preserve">The Cedar Foundation, I Upper Lisburn Road, Belfast BT10 0GW </w:t>
            </w:r>
          </w:p>
          <w:p w14:paraId="38AA3085" w14:textId="498B2304" w:rsidR="006B5A23" w:rsidRPr="00A76976" w:rsidRDefault="006B5A23" w:rsidP="006B5A23">
            <w:pPr>
              <w:rPr>
                <w:rFonts w:asciiTheme="minorHAnsi" w:hAnsiTheme="minorHAnsi" w:cstheme="minorHAnsi"/>
                <w:i/>
                <w:iCs/>
                <w:szCs w:val="24"/>
              </w:rPr>
            </w:pPr>
            <w:r w:rsidRPr="00A76976">
              <w:rPr>
                <w:rFonts w:asciiTheme="minorHAnsi" w:hAnsiTheme="minorHAnsi" w:cstheme="minorHAnsi"/>
                <w:i/>
                <w:iCs/>
                <w:szCs w:val="24"/>
              </w:rPr>
              <w:t xml:space="preserve">The Cedar Foundation, </w:t>
            </w:r>
            <w:r w:rsidRPr="00A76976">
              <w:rPr>
                <w:rFonts w:asciiTheme="minorHAnsi" w:hAnsiTheme="minorHAnsi" w:cstheme="minorHAnsi"/>
                <w:i/>
                <w:iCs/>
              </w:rPr>
              <w:t xml:space="preserve">1a Woodside Road Industrial Estate, </w:t>
            </w:r>
            <w:r w:rsidRPr="00A76976">
              <w:rPr>
                <w:rFonts w:asciiTheme="minorHAnsi" w:hAnsiTheme="minorHAnsi" w:cstheme="minorHAnsi"/>
                <w:i/>
                <w:iCs/>
                <w:szCs w:val="24"/>
              </w:rPr>
              <w:t>Ballymena</w:t>
            </w:r>
            <w:r w:rsidRPr="00A76976">
              <w:rPr>
                <w:rFonts w:asciiTheme="minorHAnsi" w:hAnsiTheme="minorHAnsi" w:cstheme="minorHAnsi"/>
                <w:i/>
                <w:iCs/>
              </w:rPr>
              <w:t xml:space="preserve">, </w:t>
            </w:r>
            <w:r w:rsidRPr="00A76976">
              <w:rPr>
                <w:rFonts w:asciiTheme="minorHAnsi" w:hAnsiTheme="minorHAnsi" w:cstheme="minorHAnsi"/>
                <w:i/>
                <w:iCs/>
                <w:szCs w:val="24"/>
              </w:rPr>
              <w:t>BT42 4QJ</w:t>
            </w:r>
          </w:p>
          <w:p w14:paraId="40606319" w14:textId="5C42E285" w:rsidR="006B5A23" w:rsidRPr="00A76976" w:rsidRDefault="006B5A23" w:rsidP="006B5A23">
            <w:pPr>
              <w:rPr>
                <w:rFonts w:asciiTheme="minorHAnsi" w:hAnsiTheme="minorHAnsi" w:cstheme="minorHAnsi"/>
                <w:i/>
                <w:iCs/>
                <w:szCs w:val="24"/>
              </w:rPr>
            </w:pPr>
            <w:r w:rsidRPr="00A76976">
              <w:rPr>
                <w:rFonts w:asciiTheme="minorHAnsi" w:hAnsiTheme="minorHAnsi" w:cstheme="minorHAnsi"/>
                <w:i/>
                <w:iCs/>
                <w:szCs w:val="24"/>
              </w:rPr>
              <w:t>The Cedar Foundation,  An Storas, Ballybot House, 28 Cornmarket, Newry, BT35 8BG</w:t>
            </w:r>
          </w:p>
          <w:p w14:paraId="466FE304" w14:textId="77777777" w:rsidR="006B5A23" w:rsidRPr="00A76976" w:rsidRDefault="006B5A23" w:rsidP="006B5A23">
            <w:pPr>
              <w:rPr>
                <w:rFonts w:asciiTheme="minorHAnsi" w:hAnsiTheme="minorHAnsi" w:cstheme="minorHAnsi"/>
                <w:i/>
                <w:iCs/>
                <w:szCs w:val="24"/>
              </w:rPr>
            </w:pPr>
          </w:p>
          <w:p w14:paraId="6718E16F" w14:textId="7A9810A2" w:rsidR="00944417" w:rsidRPr="000325B0" w:rsidRDefault="006B5A23" w:rsidP="00944417">
            <w:pPr>
              <w:shd w:val="clear" w:color="auto" w:fill="FFFFFF"/>
              <w:suppressAutoHyphens w:val="0"/>
              <w:autoSpaceDN/>
              <w:textAlignment w:val="auto"/>
              <w:rPr>
                <w:rFonts w:asciiTheme="minorHAnsi" w:hAnsiTheme="minorHAnsi" w:cstheme="minorHAnsi"/>
                <w:szCs w:val="24"/>
              </w:rPr>
            </w:pPr>
            <w:r w:rsidRPr="0024481B">
              <w:rPr>
                <w:rFonts w:asciiTheme="minorHAnsi" w:hAnsiTheme="minorHAnsi" w:cstheme="minorHAnsi"/>
                <w:szCs w:val="24"/>
              </w:rPr>
              <w:t>The postholder will be able to avail of the Cedar Foundation’s agile working practices</w:t>
            </w:r>
          </w:p>
        </w:tc>
      </w:tr>
      <w:tr w:rsidR="000740BA" w:rsidRPr="009F7BD5"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t xml:space="preserve">Accountable </w:t>
            </w:r>
            <w:r w:rsidR="00B30FF4">
              <w:rPr>
                <w:rFonts w:asciiTheme="minorHAnsi" w:hAnsiTheme="minorHAnsi" w:cstheme="minorHAnsi"/>
                <w:b/>
                <w:color w:val="FFFFFF"/>
                <w:sz w:val="22"/>
                <w:szCs w:val="22"/>
              </w:rPr>
              <w:t>T</w:t>
            </w:r>
            <w:r w:rsidRPr="009F7BD5">
              <w:rPr>
                <w:rFonts w:asciiTheme="minorHAnsi" w:hAnsiTheme="minorHAnsi" w:cstheme="minorHAnsi"/>
                <w:b/>
                <w:color w:val="FFFFFF"/>
                <w:sz w:val="22"/>
                <w:szCs w:val="22"/>
              </w:rPr>
              <w:t>o</w:t>
            </w:r>
          </w:p>
        </w:tc>
      </w:tr>
      <w:tr w:rsidR="000740BA" w:rsidRPr="009F7BD5"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4CF111AF" w:rsidR="00AC24F1" w:rsidRPr="00347143" w:rsidRDefault="000032F1">
            <w:pPr>
              <w:rPr>
                <w:rFonts w:ascii="Calibri" w:hAnsi="Calibri" w:cs="Calibri"/>
              </w:rPr>
            </w:pPr>
            <w:r w:rsidRPr="00347143">
              <w:rPr>
                <w:rFonts w:ascii="Calibri" w:hAnsi="Calibri" w:cs="Calibri"/>
              </w:rPr>
              <w:t>Training and Employment Manager</w:t>
            </w:r>
            <w:r w:rsidR="00347143">
              <w:rPr>
                <w:rFonts w:ascii="Calibri" w:hAnsi="Calibri" w:cs="Calibri"/>
              </w:rPr>
              <w:t>.</w:t>
            </w:r>
          </w:p>
        </w:tc>
      </w:tr>
      <w:tr w:rsidR="000740BA" w:rsidRPr="009F7BD5"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9F7BD5" w:rsidRDefault="009F7BD5">
            <w:pPr>
              <w:rPr>
                <w:rFonts w:asciiTheme="minorHAnsi" w:hAnsiTheme="minorHAnsi" w:cstheme="minorHAnsi"/>
              </w:rPr>
            </w:pPr>
            <w:r w:rsidRPr="009F7BD5">
              <w:rPr>
                <w:rFonts w:asciiTheme="minorHAnsi" w:hAnsiTheme="minorHAnsi" w:cstheme="minorHAnsi"/>
                <w:b/>
                <w:color w:val="FFFFFF"/>
                <w:sz w:val="22"/>
                <w:szCs w:val="22"/>
              </w:rPr>
              <w:t>The Service</w:t>
            </w:r>
          </w:p>
        </w:tc>
      </w:tr>
      <w:tr w:rsidR="009F7BD5" w:rsidRPr="009F7BD5"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2BE64" w14:textId="19930676" w:rsidR="006B5A23" w:rsidRDefault="006B5A23" w:rsidP="006B5A23">
            <w:pPr>
              <w:rPr>
                <w:rFonts w:asciiTheme="minorHAnsi" w:hAnsiTheme="minorHAnsi" w:cstheme="minorHAnsi"/>
                <w:bCs/>
                <w:szCs w:val="24"/>
              </w:rPr>
            </w:pPr>
            <w:r w:rsidRPr="00F07AA1">
              <w:rPr>
                <w:rFonts w:asciiTheme="minorHAnsi" w:hAnsiTheme="minorHAnsi" w:cstheme="minorHAnsi"/>
                <w:bCs/>
                <w:szCs w:val="24"/>
              </w:rPr>
              <w:t xml:space="preserve">The </w:t>
            </w:r>
            <w:r w:rsidRPr="008D3E6E">
              <w:rPr>
                <w:rFonts w:asciiTheme="minorHAnsi" w:hAnsiTheme="minorHAnsi" w:cstheme="minorHAnsi"/>
                <w:b/>
                <w:szCs w:val="24"/>
              </w:rPr>
              <w:t>Skills Connect</w:t>
            </w:r>
            <w:r w:rsidRPr="00F07AA1">
              <w:rPr>
                <w:rFonts w:asciiTheme="minorHAnsi" w:hAnsiTheme="minorHAnsi" w:cstheme="minorHAnsi"/>
                <w:b/>
                <w:szCs w:val="24"/>
              </w:rPr>
              <w:t xml:space="preserve"> </w:t>
            </w:r>
            <w:r w:rsidRPr="00F07AA1">
              <w:rPr>
                <w:rFonts w:asciiTheme="minorHAnsi" w:hAnsiTheme="minorHAnsi" w:cstheme="minorHAnsi"/>
                <w:bCs/>
                <w:szCs w:val="24"/>
              </w:rPr>
              <w:t>project is a cross community/cross border initiative to</w:t>
            </w:r>
            <w:r>
              <w:rPr>
                <w:rFonts w:asciiTheme="minorHAnsi" w:hAnsiTheme="minorHAnsi" w:cstheme="minorHAnsi"/>
                <w:bCs/>
                <w:szCs w:val="24"/>
              </w:rPr>
              <w:t xml:space="preserve"> support urban and rural communities to address </w:t>
            </w:r>
            <w:r w:rsidRPr="00F07AA1">
              <w:rPr>
                <w:rFonts w:asciiTheme="minorHAnsi" w:hAnsiTheme="minorHAnsi" w:cstheme="minorHAnsi"/>
                <w:bCs/>
                <w:szCs w:val="24"/>
              </w:rPr>
              <w:t>the significant</w:t>
            </w:r>
            <w:r>
              <w:rPr>
                <w:rFonts w:asciiTheme="minorHAnsi" w:hAnsiTheme="minorHAnsi" w:cstheme="minorHAnsi"/>
                <w:bCs/>
                <w:szCs w:val="24"/>
              </w:rPr>
              <w:t xml:space="preserve"> skills gaps, disparity in education attainment and employment outcomes for people with disabilities and long term health conditions.  It aims to develop a strategy and action plan for sustained inclusive, labour-market responsive training options for people who fall outside traditional pathways.</w:t>
            </w:r>
          </w:p>
          <w:p w14:paraId="633EBC52" w14:textId="77777777" w:rsidR="006B5A23" w:rsidRDefault="006B5A23" w:rsidP="006B5A23">
            <w:pPr>
              <w:rPr>
                <w:rFonts w:asciiTheme="minorHAnsi" w:hAnsiTheme="minorHAnsi" w:cstheme="minorHAnsi"/>
                <w:bCs/>
                <w:szCs w:val="24"/>
              </w:rPr>
            </w:pPr>
          </w:p>
          <w:p w14:paraId="78CB8641" w14:textId="77777777" w:rsidR="006B5A23" w:rsidRPr="00F07AA1" w:rsidRDefault="006B5A23" w:rsidP="006B5A23">
            <w:pPr>
              <w:rPr>
                <w:rFonts w:asciiTheme="minorHAnsi" w:hAnsiTheme="minorHAnsi" w:cstheme="minorHAnsi"/>
                <w:bCs/>
                <w:szCs w:val="24"/>
              </w:rPr>
            </w:pPr>
            <w:r>
              <w:rPr>
                <w:rFonts w:asciiTheme="minorHAnsi" w:hAnsiTheme="minorHAnsi" w:cstheme="minorHAnsi"/>
                <w:bCs/>
                <w:szCs w:val="24"/>
              </w:rPr>
              <w:t>Skills Connect will deliver academy-based training in the following sectors: Hospitality and Tourism, Health and Social Care and the Green Economy  through a curriculum of qualifications to reduce skills gaps and increase employability of participants. The project will work collaboratively with employers to build capacity to engage with a more diverse workforce.</w:t>
            </w:r>
          </w:p>
          <w:p w14:paraId="32EA5E1B" w14:textId="77777777" w:rsidR="006B5A23" w:rsidRDefault="006B5A23" w:rsidP="006B5A23">
            <w:pPr>
              <w:rPr>
                <w:rFonts w:asciiTheme="minorHAnsi" w:hAnsiTheme="minorHAnsi" w:cstheme="minorHAnsi"/>
                <w:bCs/>
                <w:szCs w:val="24"/>
              </w:rPr>
            </w:pPr>
          </w:p>
          <w:p w14:paraId="1EE10DD8" w14:textId="6654B55D" w:rsidR="00944417" w:rsidRPr="006B5A23" w:rsidRDefault="006B5A23" w:rsidP="006B5A23">
            <w:pPr>
              <w:rPr>
                <w:rFonts w:ascii="Calibri" w:hAnsi="Calibri" w:cs="Calibri"/>
              </w:rPr>
            </w:pPr>
            <w:r>
              <w:rPr>
                <w:rFonts w:asciiTheme="minorHAnsi" w:hAnsiTheme="minorHAnsi" w:cstheme="minorHAnsi"/>
                <w:b/>
                <w:bCs/>
              </w:rPr>
              <w:t>Skills Connect</w:t>
            </w:r>
            <w:r w:rsidRPr="00EE437D">
              <w:rPr>
                <w:rFonts w:asciiTheme="minorHAnsi" w:hAnsiTheme="minorHAnsi" w:cstheme="minorHAnsi"/>
                <w:b/>
                <w:bCs/>
              </w:rPr>
              <w:t xml:space="preserve"> is supported by the European Union’s PEACEPLUS Programme, managed by the Special EU Programmes Body (SEUPB).</w:t>
            </w:r>
            <w:r>
              <w:rPr>
                <w:rFonts w:asciiTheme="minorHAnsi" w:hAnsiTheme="minorHAnsi" w:cstheme="minorHAnsi"/>
                <w:b/>
                <w:bCs/>
              </w:rPr>
              <w:t xml:space="preserve">  </w:t>
            </w:r>
            <w:r w:rsidRPr="00385784">
              <w:rPr>
                <w:rFonts w:ascii="Calibri" w:hAnsi="Calibri" w:cs="Calibri"/>
                <w:szCs w:val="24"/>
              </w:rPr>
              <w:t xml:space="preserve">The </w:t>
            </w:r>
            <w:r>
              <w:rPr>
                <w:rFonts w:ascii="Calibri" w:hAnsi="Calibri" w:cs="Calibri"/>
                <w:szCs w:val="24"/>
              </w:rPr>
              <w:t>project</w:t>
            </w:r>
            <w:r w:rsidRPr="00385784">
              <w:rPr>
                <w:rFonts w:ascii="Calibri" w:hAnsi="Calibri" w:cs="Calibri"/>
                <w:szCs w:val="24"/>
              </w:rPr>
              <w:t xml:space="preserve"> is led by the </w:t>
            </w:r>
            <w:r>
              <w:rPr>
                <w:rFonts w:ascii="Calibri" w:hAnsi="Calibri" w:cs="Calibri"/>
                <w:szCs w:val="24"/>
              </w:rPr>
              <w:t>NOW Group</w:t>
            </w:r>
            <w:r w:rsidRPr="00385784">
              <w:rPr>
                <w:rFonts w:ascii="Calibri" w:hAnsi="Calibri" w:cs="Calibri"/>
                <w:szCs w:val="24"/>
              </w:rPr>
              <w:t xml:space="preserve"> in partnership with the Cedar Foundation (Cedar)</w:t>
            </w:r>
            <w:r>
              <w:rPr>
                <w:rFonts w:ascii="Calibri" w:hAnsi="Calibri" w:cs="Calibri"/>
                <w:szCs w:val="24"/>
              </w:rPr>
              <w:t>, Open College Network NI, Ulster University and Dundalk Institute of Technology</w:t>
            </w:r>
            <w:r>
              <w:rPr>
                <w:rFonts w:ascii="Calibri" w:hAnsi="Calibri" w:cs="Calibri"/>
              </w:rPr>
              <w:t xml:space="preserve">. </w:t>
            </w:r>
          </w:p>
        </w:tc>
      </w:tr>
    </w:tbl>
    <w:p w14:paraId="79F0EDDA" w14:textId="77777777" w:rsidR="00944417" w:rsidRDefault="00944417" w:rsidP="00ED6A64">
      <w:pPr>
        <w:pStyle w:val="Subtitle"/>
        <w:jc w:val="both"/>
        <w:rPr>
          <w:rFonts w:asciiTheme="minorHAnsi" w:hAnsiTheme="minorHAnsi" w:cstheme="minorHAnsi"/>
          <w:b/>
          <w:color w:val="auto"/>
        </w:rPr>
      </w:pPr>
    </w:p>
    <w:p w14:paraId="39A78298" w14:textId="77777777" w:rsidR="00AC24F1" w:rsidRDefault="00AC24F1" w:rsidP="00AC24F1"/>
    <w:p w14:paraId="30DD4E3F" w14:textId="77777777" w:rsidR="00891BC1" w:rsidRDefault="00891BC1" w:rsidP="00AC24F1"/>
    <w:p w14:paraId="2CF5B0AD" w14:textId="77777777" w:rsidR="00AC24F1" w:rsidRDefault="00AC24F1" w:rsidP="00AC24F1"/>
    <w:p w14:paraId="37F720F1" w14:textId="77777777" w:rsidR="00AC24F1" w:rsidRPr="00AC24F1" w:rsidRDefault="00AC24F1" w:rsidP="00AC24F1"/>
    <w:tbl>
      <w:tblPr>
        <w:tblW w:w="10172" w:type="dxa"/>
        <w:tblCellMar>
          <w:left w:w="10" w:type="dxa"/>
          <w:right w:w="10" w:type="dxa"/>
        </w:tblCellMar>
        <w:tblLook w:val="04A0" w:firstRow="1" w:lastRow="0" w:firstColumn="1" w:lastColumn="0" w:noHBand="0" w:noVBand="1"/>
      </w:tblPr>
      <w:tblGrid>
        <w:gridCol w:w="4717"/>
        <w:gridCol w:w="5455"/>
      </w:tblGrid>
      <w:tr w:rsidR="00944417" w:rsidRPr="009F7BD5" w14:paraId="325ACD40" w14:textId="77777777" w:rsidTr="009C0BD1">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AE1C54C" w14:textId="77777777" w:rsidR="00944417" w:rsidRPr="009F7BD5" w:rsidRDefault="00944417" w:rsidP="009C0BD1">
            <w:pPr>
              <w:rPr>
                <w:rFonts w:asciiTheme="minorHAnsi" w:hAnsiTheme="minorHAnsi" w:cstheme="minorHAnsi"/>
                <w:b/>
                <w:color w:val="FFFFFF"/>
                <w:sz w:val="22"/>
                <w:szCs w:val="22"/>
              </w:rPr>
            </w:pPr>
            <w:r w:rsidRPr="009F7BD5">
              <w:rPr>
                <w:rFonts w:asciiTheme="minorHAnsi" w:hAnsiTheme="minorHAnsi" w:cstheme="minorHAnsi"/>
                <w:b/>
                <w:color w:val="FFFFFF"/>
                <w:sz w:val="22"/>
                <w:szCs w:val="22"/>
              </w:rPr>
              <w:t>Purpose of the Job</w:t>
            </w:r>
          </w:p>
        </w:tc>
      </w:tr>
      <w:tr w:rsidR="00944417" w:rsidRPr="009F7BD5" w14:paraId="1B41189B" w14:textId="77777777" w:rsidTr="009C0BD1">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84A3A" w14:textId="77777777" w:rsidR="00BA5E13" w:rsidRDefault="00944417" w:rsidP="009C0BD1">
            <w:pPr>
              <w:rPr>
                <w:rFonts w:ascii="Calibri" w:hAnsi="Calibri" w:cs="Calibri"/>
              </w:rPr>
            </w:pPr>
            <w:r w:rsidRPr="006148F8">
              <w:rPr>
                <w:rFonts w:ascii="Calibri" w:hAnsi="Calibri" w:cs="Calibri"/>
              </w:rPr>
              <w:lastRenderedPageBreak/>
              <w:t xml:space="preserve">As </w:t>
            </w:r>
            <w:r>
              <w:rPr>
                <w:rFonts w:ascii="Calibri" w:hAnsi="Calibri" w:cs="Calibri"/>
              </w:rPr>
              <w:t xml:space="preserve">an </w:t>
            </w:r>
            <w:r w:rsidRPr="006148F8">
              <w:rPr>
                <w:rFonts w:ascii="Calibri" w:hAnsi="Calibri" w:cs="Calibri"/>
              </w:rPr>
              <w:t xml:space="preserve">Employment Liaison Officer you will provide participants with the highest quality support to enable achievement of skills development and educational aspirations.  The post holder will have a particular focus developing the employability of participants through </w:t>
            </w:r>
            <w:r>
              <w:rPr>
                <w:rFonts w:ascii="Calibri" w:hAnsi="Calibri" w:cs="Calibri"/>
              </w:rPr>
              <w:t xml:space="preserve">direct employer engagement and </w:t>
            </w:r>
            <w:r w:rsidRPr="006148F8">
              <w:rPr>
                <w:rFonts w:ascii="Calibri" w:hAnsi="Calibri" w:cs="Calibri"/>
              </w:rPr>
              <w:t xml:space="preserve">promoting learning and skills development to ensure they achieve their individual goals.  </w:t>
            </w:r>
          </w:p>
          <w:p w14:paraId="4E2C0E28" w14:textId="77777777" w:rsidR="00BA5E13" w:rsidRDefault="00BA5E13" w:rsidP="009C0BD1">
            <w:pPr>
              <w:rPr>
                <w:rFonts w:ascii="Calibri" w:hAnsi="Calibri" w:cs="Calibri"/>
              </w:rPr>
            </w:pPr>
          </w:p>
          <w:p w14:paraId="6080E584" w14:textId="61748556" w:rsidR="00944417" w:rsidRPr="0033472D" w:rsidRDefault="00944417" w:rsidP="009C0BD1">
            <w:pPr>
              <w:rPr>
                <w:rFonts w:ascii="Calibri" w:hAnsi="Calibri" w:cs="Calibri"/>
              </w:rPr>
            </w:pPr>
            <w:r w:rsidRPr="006148F8">
              <w:rPr>
                <w:rFonts w:ascii="Calibri" w:hAnsi="Calibri" w:cs="Calibri"/>
              </w:rPr>
              <w:t xml:space="preserve">The Employment Liaison Officer will engage effectively with </w:t>
            </w:r>
            <w:r>
              <w:rPr>
                <w:rFonts w:ascii="Calibri" w:hAnsi="Calibri" w:cs="Calibri"/>
              </w:rPr>
              <w:t>all stakeholders</w:t>
            </w:r>
            <w:r w:rsidRPr="006148F8">
              <w:rPr>
                <w:rFonts w:ascii="Calibri" w:hAnsi="Calibri" w:cs="Calibri"/>
              </w:rPr>
              <w:t xml:space="preserve"> in a professional manner to ensure the optimum opportunities and outcomes can be achieved by the participants.</w:t>
            </w:r>
            <w:r>
              <w:rPr>
                <w:rFonts w:ascii="Calibri" w:hAnsi="Calibri" w:cs="Calibri"/>
              </w:rPr>
              <w:t xml:space="preserve">  </w:t>
            </w:r>
            <w:r w:rsidRPr="00C8411A">
              <w:rPr>
                <w:rFonts w:asciiTheme="minorHAnsi" w:hAnsiTheme="minorHAnsi" w:cstheme="minorHAnsi"/>
              </w:rPr>
              <w:t>This is an opportunity to make a real difference to the lives of people  with disabilities and neurodivergence.</w:t>
            </w:r>
          </w:p>
          <w:p w14:paraId="4BF1EDEA" w14:textId="77777777" w:rsidR="00944417" w:rsidRPr="00272687" w:rsidRDefault="00944417" w:rsidP="009C0BD1">
            <w:pPr>
              <w:rPr>
                <w:rFonts w:asciiTheme="minorHAnsi" w:hAnsiTheme="minorHAnsi" w:cstheme="minorHAnsi"/>
              </w:rPr>
            </w:pPr>
          </w:p>
        </w:tc>
      </w:tr>
      <w:tr w:rsidR="00944417" w:rsidRPr="009F7BD5" w14:paraId="12E19F02" w14:textId="77777777" w:rsidTr="009C0BD1">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B59A9AF" w14:textId="77777777" w:rsidR="00944417" w:rsidRPr="009F7BD5" w:rsidRDefault="00944417" w:rsidP="009C0BD1">
            <w:pPr>
              <w:rPr>
                <w:rFonts w:asciiTheme="minorHAnsi" w:hAnsiTheme="minorHAnsi" w:cstheme="minorHAnsi"/>
              </w:rPr>
            </w:pPr>
            <w:r w:rsidRPr="009F7BD5">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9CF5AF8" w14:textId="77777777" w:rsidR="00944417" w:rsidRPr="009F7BD5" w:rsidRDefault="00944417" w:rsidP="009C0BD1">
            <w:pPr>
              <w:rPr>
                <w:rFonts w:asciiTheme="minorHAnsi" w:hAnsiTheme="minorHAnsi" w:cstheme="minorHAnsi"/>
              </w:rPr>
            </w:pPr>
            <w:r w:rsidRPr="009F7BD5">
              <w:rPr>
                <w:rFonts w:asciiTheme="minorHAnsi" w:hAnsiTheme="minorHAnsi" w:cstheme="minorHAnsi"/>
                <w:b/>
                <w:color w:val="FFFFFF"/>
                <w:sz w:val="22"/>
                <w:szCs w:val="22"/>
              </w:rPr>
              <w:t>Hours of Work</w:t>
            </w:r>
          </w:p>
        </w:tc>
      </w:tr>
      <w:tr w:rsidR="00944417" w:rsidRPr="009F7BD5" w14:paraId="19F26C82" w14:textId="77777777" w:rsidTr="00BA5E13">
        <w:trPr>
          <w:trHeight w:val="50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E70C8" w14:textId="072998CF" w:rsidR="00FB5D68" w:rsidRPr="00BA5E13" w:rsidRDefault="00FB5D68" w:rsidP="00FB5D68">
            <w:pPr>
              <w:rPr>
                <w:rFonts w:ascii="Calibri" w:hAnsi="Calibri" w:cs="Calibri"/>
              </w:rPr>
            </w:pPr>
            <w:r w:rsidRPr="002E43AF">
              <w:rPr>
                <w:rFonts w:ascii="Calibri" w:hAnsi="Calibri" w:cs="Calibri"/>
              </w:rPr>
              <w:t>Starting at £2</w:t>
            </w:r>
            <w:r w:rsidR="00516C64">
              <w:rPr>
                <w:rFonts w:ascii="Calibri" w:hAnsi="Calibri" w:cs="Calibri"/>
              </w:rPr>
              <w:t>9,540</w:t>
            </w:r>
            <w:r w:rsidRPr="002E43AF">
              <w:rPr>
                <w:rFonts w:ascii="Calibri" w:hAnsi="Calibri" w:cs="Calibri"/>
              </w:rPr>
              <w:t xml:space="preserve"> per annum (pro-rata)</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CFFEA" w14:textId="645E0D1A" w:rsidR="00BA5E13" w:rsidRPr="00BA5E13" w:rsidRDefault="00BA5E13" w:rsidP="00BA5E13">
            <w:pPr>
              <w:pStyle w:val="BodyText"/>
              <w:rPr>
                <w:rFonts w:asciiTheme="minorHAnsi" w:hAnsiTheme="minorHAnsi" w:cstheme="minorHAnsi"/>
                <w:b w:val="0"/>
                <w:iCs/>
                <w:sz w:val="24"/>
                <w:lang w:eastAsia="ja-JP"/>
              </w:rPr>
            </w:pPr>
            <w:r>
              <w:rPr>
                <w:rFonts w:asciiTheme="minorHAnsi" w:hAnsiTheme="minorHAnsi" w:cstheme="minorHAnsi"/>
                <w:b w:val="0"/>
                <w:iCs/>
                <w:sz w:val="24"/>
                <w:lang w:eastAsia="ja-JP"/>
              </w:rPr>
              <w:t>3</w:t>
            </w:r>
            <w:r w:rsidR="00944417" w:rsidRPr="00FB5D68">
              <w:rPr>
                <w:rFonts w:asciiTheme="minorHAnsi" w:hAnsiTheme="minorHAnsi" w:cstheme="minorHAnsi"/>
                <w:b w:val="0"/>
                <w:iCs/>
                <w:sz w:val="24"/>
                <w:lang w:eastAsia="ja-JP"/>
              </w:rPr>
              <w:t>7 hours per week</w:t>
            </w:r>
          </w:p>
        </w:tc>
      </w:tr>
      <w:tr w:rsidR="00944417" w:rsidRPr="009F7BD5" w14:paraId="30EF1E9C" w14:textId="77777777" w:rsidTr="009C0BD1">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439690F" w14:textId="77777777" w:rsidR="00944417" w:rsidRPr="009F7BD5" w:rsidRDefault="00944417" w:rsidP="009C0BD1">
            <w:pPr>
              <w:rPr>
                <w:rFonts w:asciiTheme="minorHAnsi" w:hAnsiTheme="minorHAnsi" w:cstheme="minorHAnsi"/>
              </w:rPr>
            </w:pPr>
            <w:r w:rsidRPr="009F7BD5">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9800FE9" w14:textId="77777777" w:rsidR="00944417" w:rsidRPr="009F7BD5" w:rsidRDefault="00944417" w:rsidP="009C0BD1">
            <w:pPr>
              <w:rPr>
                <w:rFonts w:asciiTheme="minorHAnsi" w:hAnsiTheme="minorHAnsi" w:cstheme="minorHAnsi"/>
              </w:rPr>
            </w:pPr>
            <w:r w:rsidRPr="009F7BD5">
              <w:rPr>
                <w:rFonts w:asciiTheme="minorHAnsi" w:hAnsiTheme="minorHAnsi" w:cstheme="minorHAnsi"/>
                <w:b/>
                <w:color w:val="FFFFFF"/>
                <w:sz w:val="22"/>
                <w:szCs w:val="22"/>
              </w:rPr>
              <w:t>Length of Contract</w:t>
            </w:r>
          </w:p>
        </w:tc>
      </w:tr>
      <w:tr w:rsidR="00944417" w:rsidRPr="009F7BD5" w14:paraId="443B94BB" w14:textId="77777777" w:rsidTr="009C0BD1">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29D1D" w14:textId="77777777" w:rsidR="00A743EF" w:rsidRDefault="00A743EF" w:rsidP="00A743EF">
            <w:pPr>
              <w:jc w:val="both"/>
              <w:rPr>
                <w:rFonts w:asciiTheme="minorHAnsi" w:hAnsiTheme="minorHAnsi" w:cstheme="minorHAnsi"/>
                <w:b/>
                <w:bCs/>
              </w:rPr>
            </w:pPr>
          </w:p>
          <w:p w14:paraId="41ED28C3" w14:textId="7BA4D59D" w:rsidR="00A743EF" w:rsidRPr="000A4DD5" w:rsidRDefault="00891BC1" w:rsidP="00A743EF">
            <w:pPr>
              <w:jc w:val="both"/>
              <w:rPr>
                <w:rFonts w:asciiTheme="minorHAnsi" w:hAnsiTheme="minorHAnsi" w:cstheme="minorHAnsi"/>
                <w:b/>
                <w:bCs/>
              </w:rPr>
            </w:pPr>
            <w:r w:rsidRPr="00891BC1">
              <w:rPr>
                <w:rFonts w:asciiTheme="minorHAnsi" w:hAnsiTheme="minorHAnsi" w:cstheme="minorHAnsi"/>
                <w:b/>
                <w:bCs/>
              </w:rPr>
              <w:t>Thursday</w:t>
            </w:r>
            <w:r w:rsidR="00164947">
              <w:rPr>
                <w:rFonts w:asciiTheme="minorHAnsi" w:hAnsiTheme="minorHAnsi" w:cstheme="minorHAnsi"/>
                <w:b/>
                <w:bCs/>
              </w:rPr>
              <w:t>, 5</w:t>
            </w:r>
            <w:r w:rsidR="00A743EF" w:rsidRPr="00891BC1">
              <w:rPr>
                <w:rFonts w:asciiTheme="minorHAnsi" w:hAnsiTheme="minorHAnsi" w:cstheme="minorHAnsi"/>
                <w:b/>
                <w:bCs/>
                <w:vertAlign w:val="superscript"/>
              </w:rPr>
              <w:t>th</w:t>
            </w:r>
            <w:r w:rsidRPr="00891BC1">
              <w:rPr>
                <w:rFonts w:asciiTheme="minorHAnsi" w:hAnsiTheme="minorHAnsi" w:cstheme="minorHAnsi"/>
                <w:b/>
                <w:bCs/>
                <w:vertAlign w:val="superscript"/>
              </w:rPr>
              <w:t xml:space="preserve"> </w:t>
            </w:r>
            <w:r w:rsidRPr="00891BC1">
              <w:rPr>
                <w:rFonts w:asciiTheme="minorHAnsi" w:hAnsiTheme="minorHAnsi" w:cstheme="minorHAnsi"/>
                <w:b/>
                <w:bCs/>
              </w:rPr>
              <w:t>June</w:t>
            </w:r>
            <w:r w:rsidR="00164947">
              <w:rPr>
                <w:rFonts w:asciiTheme="minorHAnsi" w:hAnsiTheme="minorHAnsi" w:cstheme="minorHAnsi"/>
                <w:b/>
                <w:bCs/>
              </w:rPr>
              <w:t xml:space="preserve"> </w:t>
            </w:r>
            <w:r w:rsidR="00A743EF" w:rsidRPr="00891BC1">
              <w:rPr>
                <w:rFonts w:asciiTheme="minorHAnsi" w:hAnsiTheme="minorHAnsi" w:cstheme="minorHAnsi"/>
                <w:b/>
                <w:bCs/>
              </w:rPr>
              <w:t>2025 at 10:00 am</w:t>
            </w:r>
            <w:r w:rsidR="00A743EF" w:rsidRPr="000A4DD5">
              <w:rPr>
                <w:rFonts w:asciiTheme="minorHAnsi" w:hAnsiTheme="minorHAnsi" w:cstheme="minorHAnsi"/>
                <w:b/>
                <w:bCs/>
              </w:rPr>
              <w:t xml:space="preserve"> </w:t>
            </w:r>
          </w:p>
          <w:p w14:paraId="726E2DB3" w14:textId="08F53489" w:rsidR="00944417" w:rsidRPr="00A743EF" w:rsidRDefault="00944417" w:rsidP="009C0BD1">
            <w:pPr>
              <w:jc w:val="both"/>
              <w:rPr>
                <w:rFonts w:asciiTheme="minorHAnsi" w:hAnsiTheme="minorHAnsi" w:cstheme="minorHAnsi"/>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DFF2" w14:textId="3EB21B3B" w:rsidR="00944417" w:rsidRPr="00A743EF" w:rsidRDefault="00944417" w:rsidP="009C0BD1">
            <w:pPr>
              <w:jc w:val="both"/>
              <w:rPr>
                <w:rFonts w:asciiTheme="minorHAnsi" w:hAnsiTheme="minorHAnsi" w:cstheme="minorHAnsi"/>
                <w:b/>
                <w:bCs/>
              </w:rPr>
            </w:pPr>
            <w:r w:rsidRPr="00ED6A64">
              <w:rPr>
                <w:rFonts w:asciiTheme="minorHAnsi" w:hAnsiTheme="minorHAnsi" w:cstheme="minorHAnsi"/>
                <w:b/>
                <w:bCs/>
              </w:rPr>
              <w:t>Until March 202</w:t>
            </w:r>
            <w:r>
              <w:rPr>
                <w:rFonts w:asciiTheme="minorHAnsi" w:hAnsiTheme="minorHAnsi" w:cstheme="minorHAnsi"/>
                <w:b/>
                <w:bCs/>
              </w:rPr>
              <w:t>9</w:t>
            </w:r>
          </w:p>
          <w:p w14:paraId="5FA125FF" w14:textId="3292D25C" w:rsidR="00944417" w:rsidRPr="00ED6A64" w:rsidRDefault="00A743EF" w:rsidP="009C0BD1">
            <w:pPr>
              <w:jc w:val="both"/>
              <w:rPr>
                <w:rFonts w:asciiTheme="minorHAnsi" w:hAnsiTheme="minorHAnsi" w:cstheme="minorHAnsi"/>
                <w:i/>
                <w:iCs/>
              </w:rPr>
            </w:pPr>
            <w:r>
              <w:rPr>
                <w:rFonts w:asciiTheme="minorHAnsi" w:hAnsiTheme="minorHAnsi" w:cstheme="minorHAnsi"/>
                <w:i/>
                <w:iCs/>
              </w:rPr>
              <w:t>(</w:t>
            </w:r>
            <w:r w:rsidR="00944417" w:rsidRPr="00ED6A64">
              <w:rPr>
                <w:rFonts w:asciiTheme="minorHAnsi" w:hAnsiTheme="minorHAnsi" w:cstheme="minorHAnsi"/>
                <w:i/>
                <w:iCs/>
              </w:rPr>
              <w:t>Please note this post is funded via the Peace Plus Programme.  Continuation of employment beyond this date is subject to funding</w:t>
            </w:r>
            <w:r>
              <w:rPr>
                <w:rFonts w:asciiTheme="minorHAnsi" w:hAnsiTheme="minorHAnsi" w:cstheme="minorHAnsi"/>
                <w:i/>
                <w:iCs/>
              </w:rPr>
              <w:t>)</w:t>
            </w:r>
            <w:r w:rsidR="00944417" w:rsidRPr="00ED6A64">
              <w:rPr>
                <w:rFonts w:asciiTheme="minorHAnsi" w:hAnsiTheme="minorHAnsi" w:cstheme="minorHAnsi"/>
                <w:i/>
                <w:iCs/>
              </w:rPr>
              <w:t xml:space="preserve"> </w:t>
            </w:r>
          </w:p>
        </w:tc>
      </w:tr>
    </w:tbl>
    <w:p w14:paraId="19BDD745" w14:textId="71919AEA" w:rsidR="000740BA" w:rsidRPr="009F7BD5" w:rsidRDefault="006A039E" w:rsidP="00ED6A64">
      <w:pPr>
        <w:pStyle w:val="Subtitle"/>
        <w:jc w:val="both"/>
        <w:rPr>
          <w:rFonts w:asciiTheme="minorHAnsi" w:hAnsiTheme="minorHAnsi" w:cstheme="minorHAnsi"/>
        </w:rPr>
      </w:pPr>
      <w:r w:rsidRPr="009F7BD5">
        <w:rPr>
          <w:rFonts w:asciiTheme="minorHAnsi" w:hAnsiTheme="minorHAnsi" w:cstheme="minorHAnsi"/>
          <w:b/>
          <w:color w:val="auto"/>
        </w:rPr>
        <w:t xml:space="preserve"> </w:t>
      </w:r>
    </w:p>
    <w:tbl>
      <w:tblPr>
        <w:tblW w:w="10201" w:type="dxa"/>
        <w:tblCellMar>
          <w:left w:w="10" w:type="dxa"/>
          <w:right w:w="10" w:type="dxa"/>
        </w:tblCellMar>
        <w:tblLook w:val="04A0" w:firstRow="1" w:lastRow="0" w:firstColumn="1" w:lastColumn="0" w:noHBand="0" w:noVBand="1"/>
      </w:tblPr>
      <w:tblGrid>
        <w:gridCol w:w="10201"/>
      </w:tblGrid>
      <w:tr w:rsidR="000740BA" w:rsidRPr="009F7BD5"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9F7BD5" w:rsidRDefault="006A039E" w:rsidP="00332AE6">
            <w:pPr>
              <w:jc w:val="center"/>
              <w:rPr>
                <w:rFonts w:asciiTheme="minorHAnsi" w:hAnsiTheme="minorHAnsi" w:cstheme="minorHAnsi"/>
              </w:rPr>
            </w:pPr>
            <w:r w:rsidRPr="009F7BD5">
              <w:rPr>
                <w:rFonts w:asciiTheme="minorHAnsi" w:hAnsiTheme="minorHAnsi" w:cstheme="minorHAnsi"/>
                <w:b/>
                <w:bCs/>
                <w:color w:val="FFFFFF"/>
                <w:sz w:val="22"/>
                <w:szCs w:val="22"/>
                <w:lang w:eastAsia="ja-JP"/>
              </w:rPr>
              <w:t>Our Benefits</w:t>
            </w:r>
          </w:p>
        </w:tc>
      </w:tr>
      <w:tr w:rsidR="000740BA" w:rsidRPr="009F7BD5"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D3AD8" w14:textId="77777777" w:rsidR="005D4C83" w:rsidRPr="005D4C83" w:rsidRDefault="005D4C83" w:rsidP="005D4C83">
            <w:pPr>
              <w:pStyle w:val="BodyText"/>
              <w:tabs>
                <w:tab w:val="left" w:pos="-5476"/>
              </w:tabs>
              <w:jc w:val="both"/>
              <w:rPr>
                <w:rFonts w:asciiTheme="minorHAnsi" w:hAnsiTheme="minorHAnsi" w:cstheme="minorHAnsi"/>
              </w:rPr>
            </w:pPr>
          </w:p>
          <w:p w14:paraId="5CDB43B8" w14:textId="77777777" w:rsidR="000C0F62" w:rsidRPr="005353F1" w:rsidRDefault="000C0F62" w:rsidP="000C0F62">
            <w:pPr>
              <w:pStyle w:val="ListParagraph"/>
              <w:numPr>
                <w:ilvl w:val="0"/>
                <w:numId w:val="11"/>
              </w:numPr>
              <w:suppressAutoHyphens w:val="0"/>
              <w:autoSpaceDN/>
              <w:spacing w:line="248" w:lineRule="auto"/>
              <w:ind w:right="711"/>
              <w:jc w:val="both"/>
              <w:textAlignment w:val="auto"/>
              <w:rPr>
                <w:rFonts w:asciiTheme="minorHAnsi" w:hAnsiTheme="minorHAnsi" w:cstheme="minorHAnsi"/>
                <w:szCs w:val="24"/>
              </w:rPr>
            </w:pPr>
            <w:r w:rsidRPr="005353F1">
              <w:rPr>
                <w:rFonts w:asciiTheme="minorHAnsi" w:hAnsiTheme="minorHAnsi" w:cstheme="minorHAnsi"/>
                <w:szCs w:val="24"/>
              </w:rPr>
              <w:t xml:space="preserve">20 days annual leave and 12 statutory days pro rata. Annual leave entitlements increases to 25 days (pro rata) after 5 years’ service and 27 days (pro rata) after 10 years’ service. </w:t>
            </w:r>
          </w:p>
          <w:p w14:paraId="62C1D836" w14:textId="77777777" w:rsidR="000C0F62" w:rsidRDefault="000C0F62" w:rsidP="000C0F62">
            <w:pPr>
              <w:pStyle w:val="ListParagraph"/>
              <w:numPr>
                <w:ilvl w:val="0"/>
                <w:numId w:val="11"/>
              </w:numPr>
              <w:suppressAutoHyphens w:val="0"/>
              <w:autoSpaceDN/>
              <w:spacing w:line="248" w:lineRule="auto"/>
              <w:ind w:right="711"/>
              <w:jc w:val="both"/>
              <w:textAlignment w:val="auto"/>
              <w:rPr>
                <w:rFonts w:asciiTheme="minorHAnsi" w:hAnsiTheme="minorHAnsi" w:cstheme="minorHAnsi"/>
                <w:szCs w:val="24"/>
              </w:rPr>
            </w:pPr>
            <w:r w:rsidRPr="005353F1">
              <w:rPr>
                <w:rFonts w:asciiTheme="minorHAnsi" w:hAnsiTheme="minorHAnsi" w:cstheme="minorHAnsi"/>
                <w:szCs w:val="24"/>
              </w:rPr>
              <w:t>Auto enrolment Pension through Standard Life. Employer contribution 4%, employee contribution 5%.</w:t>
            </w:r>
          </w:p>
          <w:p w14:paraId="41907ED0" w14:textId="77777777" w:rsidR="000C0F62" w:rsidRPr="00914120" w:rsidRDefault="000C0F62" w:rsidP="000C0F62">
            <w:pPr>
              <w:pStyle w:val="ListParagraph"/>
              <w:numPr>
                <w:ilvl w:val="0"/>
                <w:numId w:val="11"/>
              </w:numPr>
              <w:suppressAutoHyphens w:val="0"/>
              <w:autoSpaceDN/>
              <w:spacing w:line="248" w:lineRule="auto"/>
              <w:ind w:right="711"/>
              <w:jc w:val="both"/>
              <w:textAlignment w:val="auto"/>
              <w:rPr>
                <w:rFonts w:asciiTheme="minorHAnsi" w:hAnsiTheme="minorHAnsi" w:cstheme="minorHAnsi"/>
                <w:szCs w:val="24"/>
              </w:rPr>
            </w:pPr>
            <w:r w:rsidRPr="00914120">
              <w:rPr>
                <w:rFonts w:asciiTheme="minorHAnsi" w:hAnsiTheme="minorHAnsi" w:cstheme="minorHAnsi"/>
                <w:szCs w:val="24"/>
              </w:rPr>
              <w:t xml:space="preserve">Annual incremental pay increases on agreed salary scale. </w:t>
            </w:r>
          </w:p>
          <w:p w14:paraId="5F5DBA51" w14:textId="77777777" w:rsidR="000C0F62" w:rsidRPr="005353F1" w:rsidRDefault="000C0F62" w:rsidP="000C0F62">
            <w:pPr>
              <w:pStyle w:val="ListParagraph"/>
              <w:numPr>
                <w:ilvl w:val="0"/>
                <w:numId w:val="11"/>
              </w:numPr>
              <w:suppressAutoHyphens w:val="0"/>
              <w:autoSpaceDN/>
              <w:spacing w:line="248" w:lineRule="auto"/>
              <w:ind w:right="711"/>
              <w:jc w:val="both"/>
              <w:textAlignment w:val="auto"/>
              <w:rPr>
                <w:rFonts w:asciiTheme="minorHAnsi" w:hAnsiTheme="minorHAnsi" w:cstheme="minorHAnsi"/>
                <w:szCs w:val="24"/>
              </w:rPr>
            </w:pPr>
            <w:r>
              <w:rPr>
                <w:rFonts w:asciiTheme="minorHAnsi" w:hAnsiTheme="minorHAnsi" w:cstheme="minorHAnsi"/>
                <w:szCs w:val="24"/>
              </w:rPr>
              <w:t>Agile working benefits.</w:t>
            </w:r>
          </w:p>
          <w:p w14:paraId="29C19D94" w14:textId="77777777" w:rsidR="000C0F62" w:rsidRPr="005353F1" w:rsidRDefault="000C0F62" w:rsidP="000C0F62">
            <w:pPr>
              <w:pStyle w:val="ListParagraph"/>
              <w:numPr>
                <w:ilvl w:val="0"/>
                <w:numId w:val="11"/>
              </w:numPr>
              <w:suppressAutoHyphens w:val="0"/>
              <w:autoSpaceDN/>
              <w:spacing w:line="248" w:lineRule="auto"/>
              <w:ind w:right="711"/>
              <w:jc w:val="both"/>
              <w:textAlignment w:val="auto"/>
              <w:rPr>
                <w:rFonts w:asciiTheme="minorHAnsi" w:hAnsiTheme="minorHAnsi" w:cstheme="minorHAnsi"/>
                <w:szCs w:val="24"/>
              </w:rPr>
            </w:pPr>
            <w:r w:rsidRPr="005353F1">
              <w:rPr>
                <w:rFonts w:asciiTheme="minorHAnsi" w:hAnsiTheme="minorHAnsi" w:cstheme="minorHAnsi"/>
                <w:szCs w:val="24"/>
              </w:rPr>
              <w:t>Occupational Sick Pay Scheme that increases with length of service.</w:t>
            </w:r>
          </w:p>
          <w:p w14:paraId="03C6FCAD" w14:textId="77777777" w:rsidR="000C0F62" w:rsidRPr="005353F1" w:rsidRDefault="000C0F62" w:rsidP="000C0F62">
            <w:pPr>
              <w:pStyle w:val="ListParagraph"/>
              <w:numPr>
                <w:ilvl w:val="0"/>
                <w:numId w:val="11"/>
              </w:numPr>
              <w:suppressAutoHyphens w:val="0"/>
              <w:autoSpaceDN/>
              <w:ind w:right="711"/>
              <w:jc w:val="both"/>
              <w:textAlignment w:val="auto"/>
              <w:rPr>
                <w:rFonts w:asciiTheme="minorHAnsi" w:hAnsiTheme="minorHAnsi" w:cstheme="minorHAnsi"/>
                <w:szCs w:val="24"/>
              </w:rPr>
            </w:pPr>
            <w:r w:rsidRPr="005353F1">
              <w:rPr>
                <w:rFonts w:asciiTheme="minorHAnsi" w:hAnsiTheme="minorHAnsi" w:cstheme="minorHAnsi"/>
                <w:szCs w:val="24"/>
              </w:rPr>
              <w:t>Investor in People Platinum accredited organisation with commitment to development of the staff team through training and learning opportunities.</w:t>
            </w:r>
          </w:p>
          <w:p w14:paraId="03D83E63" w14:textId="77777777" w:rsidR="000C0F62" w:rsidRPr="005353F1" w:rsidRDefault="000C0F62" w:rsidP="000C0F62">
            <w:pPr>
              <w:pStyle w:val="BodyText"/>
              <w:numPr>
                <w:ilvl w:val="0"/>
                <w:numId w:val="11"/>
              </w:numPr>
              <w:tabs>
                <w:tab w:val="left" w:pos="-5476"/>
              </w:tabs>
              <w:jc w:val="both"/>
              <w:rPr>
                <w:rFonts w:asciiTheme="minorHAnsi" w:hAnsiTheme="minorHAnsi" w:cstheme="minorHAnsi"/>
                <w:b w:val="0"/>
                <w:bCs w:val="0"/>
                <w:sz w:val="24"/>
              </w:rPr>
            </w:pPr>
            <w:r w:rsidRPr="005353F1">
              <w:rPr>
                <w:rFonts w:asciiTheme="minorHAnsi" w:hAnsiTheme="minorHAnsi" w:cstheme="minorHAnsi"/>
                <w:b w:val="0"/>
                <w:bCs w:val="0"/>
                <w:sz w:val="24"/>
              </w:rPr>
              <w:t>Staff recognition &amp; reward incentives aligned to high standards of performance.</w:t>
            </w:r>
          </w:p>
          <w:p w14:paraId="19DDFEA9" w14:textId="77777777" w:rsidR="000C0F62" w:rsidRPr="005353F1" w:rsidRDefault="000C0F62" w:rsidP="000C0F62">
            <w:pPr>
              <w:pStyle w:val="ListParagraph"/>
              <w:numPr>
                <w:ilvl w:val="0"/>
                <w:numId w:val="11"/>
              </w:numPr>
              <w:suppressAutoHyphens w:val="0"/>
              <w:autoSpaceDN/>
              <w:spacing w:line="248" w:lineRule="auto"/>
              <w:ind w:right="711"/>
              <w:jc w:val="both"/>
              <w:textAlignment w:val="auto"/>
              <w:rPr>
                <w:rFonts w:asciiTheme="minorHAnsi" w:hAnsiTheme="minorHAnsi" w:cstheme="minorHAnsi"/>
                <w:szCs w:val="24"/>
              </w:rPr>
            </w:pPr>
            <w:r w:rsidRPr="005353F1">
              <w:rPr>
                <w:rFonts w:asciiTheme="minorHAnsi" w:hAnsiTheme="minorHAnsi" w:cstheme="minorHAnsi"/>
                <w:szCs w:val="24"/>
              </w:rPr>
              <w:t>Westfield Healthcare cashback scheme.</w:t>
            </w:r>
          </w:p>
          <w:p w14:paraId="747F50B0" w14:textId="77777777" w:rsidR="000C0F62" w:rsidRPr="00ED4D88" w:rsidRDefault="000C0F62" w:rsidP="000C0F62">
            <w:pPr>
              <w:pStyle w:val="BodyText"/>
              <w:numPr>
                <w:ilvl w:val="0"/>
                <w:numId w:val="11"/>
              </w:numPr>
              <w:tabs>
                <w:tab w:val="left" w:pos="-5476"/>
              </w:tabs>
              <w:jc w:val="both"/>
              <w:rPr>
                <w:rFonts w:asciiTheme="minorHAnsi" w:hAnsiTheme="minorHAnsi" w:cstheme="minorHAnsi"/>
                <w:b w:val="0"/>
                <w:bCs w:val="0"/>
              </w:rPr>
            </w:pPr>
            <w:r w:rsidRPr="005353F1">
              <w:rPr>
                <w:rFonts w:asciiTheme="minorHAnsi" w:hAnsiTheme="minorHAnsi" w:cstheme="minorHAnsi"/>
                <w:b w:val="0"/>
                <w:bCs w:val="0"/>
                <w:sz w:val="24"/>
              </w:rPr>
              <w:t>Special offers at over 600 leading</w:t>
            </w:r>
            <w:r w:rsidRPr="00CC5005">
              <w:rPr>
                <w:rFonts w:asciiTheme="minorHAnsi" w:hAnsiTheme="minorHAnsi" w:cstheme="minorHAnsi"/>
                <w:b w:val="0"/>
                <w:bCs w:val="0"/>
                <w:sz w:val="24"/>
              </w:rPr>
              <w:t xml:space="preserve"> high street and online retailers.</w:t>
            </w:r>
          </w:p>
          <w:p w14:paraId="6BD460C4" w14:textId="53477216" w:rsidR="00944417" w:rsidRPr="000C0F62" w:rsidRDefault="000C0F62" w:rsidP="000C0F62">
            <w:pPr>
              <w:pStyle w:val="BodyText"/>
              <w:numPr>
                <w:ilvl w:val="0"/>
                <w:numId w:val="11"/>
              </w:numPr>
              <w:tabs>
                <w:tab w:val="left" w:pos="-5476"/>
              </w:tabs>
              <w:jc w:val="both"/>
              <w:rPr>
                <w:rFonts w:asciiTheme="minorHAnsi" w:hAnsiTheme="minorHAnsi" w:cstheme="minorHAnsi"/>
                <w:b w:val="0"/>
                <w:bCs w:val="0"/>
              </w:rPr>
            </w:pPr>
            <w:r w:rsidRPr="000C0F62">
              <w:rPr>
                <w:rFonts w:asciiTheme="minorHAnsi" w:hAnsiTheme="minorHAnsi" w:cstheme="minorHAnsi"/>
                <w:b w:val="0"/>
                <w:bCs w:val="0"/>
                <w:szCs w:val="22"/>
              </w:rPr>
              <w:t>Cycle to Work scheme.</w:t>
            </w:r>
          </w:p>
        </w:tc>
      </w:tr>
    </w:tbl>
    <w:p w14:paraId="6AC1622C" w14:textId="77777777" w:rsidR="000740BA" w:rsidRDefault="000740BA">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sidP="00332AE6">
            <w:pPr>
              <w:jc w:val="center"/>
            </w:pPr>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944417" w:rsidRDefault="006A039E" w:rsidP="009F7BD5">
            <w:pPr>
              <w:pStyle w:val="NormalWeb"/>
              <w:spacing w:before="0"/>
            </w:pPr>
            <w:r w:rsidRPr="00944417">
              <w:rPr>
                <w:rFonts w:ascii="Calibri" w:hAnsi="Calibri" w:cs="Calibri"/>
                <w:b/>
                <w:bCs/>
                <w:color w:val="383838"/>
              </w:rPr>
              <w:t>Our Vision</w:t>
            </w:r>
            <w:r w:rsidRPr="00944417">
              <w:rPr>
                <w:rFonts w:ascii="Calibri" w:hAnsi="Calibri" w:cs="Calibri"/>
                <w:color w:val="383838"/>
              </w:rPr>
              <w:t xml:space="preserve"> is an inclusive society for all.</w:t>
            </w:r>
          </w:p>
          <w:p w14:paraId="10D360ED" w14:textId="3C5D3D03" w:rsidR="000740BA" w:rsidRPr="00944417" w:rsidRDefault="006A039E" w:rsidP="009F7BD5">
            <w:pPr>
              <w:pStyle w:val="NormalWeb"/>
              <w:spacing w:before="0"/>
            </w:pPr>
            <w:r w:rsidRPr="00944417">
              <w:rPr>
                <w:rFonts w:ascii="Calibri" w:hAnsi="Calibri" w:cs="Calibri"/>
                <w:b/>
                <w:bCs/>
                <w:color w:val="383838"/>
              </w:rPr>
              <w:t>Our Mission</w:t>
            </w:r>
            <w:r w:rsidRPr="00944417">
              <w:rPr>
                <w:rFonts w:ascii="Calibri" w:hAnsi="Calibri" w:cs="Calibri"/>
                <w:color w:val="383838"/>
              </w:rPr>
              <w:t xml:space="preserve"> is to support individuals and families living with disability, autism and brain injury to live the lives they choose. </w:t>
            </w:r>
          </w:p>
          <w:p w14:paraId="0AFA0DCC" w14:textId="22F202F1" w:rsidR="000740BA" w:rsidRPr="009F7BD5" w:rsidRDefault="006A039E" w:rsidP="009F7BD5">
            <w:pPr>
              <w:pStyle w:val="NormalWeb"/>
              <w:spacing w:before="0"/>
            </w:pPr>
            <w:r w:rsidRPr="00944417">
              <w:rPr>
                <w:rFonts w:ascii="Calibri" w:hAnsi="Calibri" w:cs="Calibri"/>
                <w:b/>
                <w:bCs/>
                <w:color w:val="383838"/>
              </w:rPr>
              <w:t>Our Values</w:t>
            </w:r>
            <w:r w:rsidRPr="00944417">
              <w:rPr>
                <w:rFonts w:ascii="Calibri" w:hAnsi="Calibri" w:cs="Calibri"/>
                <w:color w:val="383838"/>
              </w:rPr>
              <w:t xml:space="preserve"> are </w:t>
            </w:r>
            <w:r w:rsidRPr="00944417">
              <w:rPr>
                <w:rFonts w:ascii="Calibri" w:eastAsia="Calibri" w:hAnsi="Calibri" w:cs="Calibri"/>
                <w:b/>
                <w:bCs/>
              </w:rPr>
              <w:t>C</w:t>
            </w:r>
            <w:r w:rsidRPr="00944417">
              <w:rPr>
                <w:rFonts w:ascii="Calibri" w:eastAsia="Calibri" w:hAnsi="Calibri" w:cs="Calibri"/>
              </w:rPr>
              <w:t xml:space="preserve">ollaboration, </w:t>
            </w:r>
            <w:r w:rsidRPr="00944417">
              <w:rPr>
                <w:rFonts w:ascii="Calibri" w:eastAsia="Calibri" w:hAnsi="Calibri" w:cs="Calibri"/>
                <w:b/>
                <w:bCs/>
              </w:rPr>
              <w:t>E</w:t>
            </w:r>
            <w:r w:rsidRPr="00944417">
              <w:rPr>
                <w:rFonts w:ascii="Calibri" w:eastAsia="Calibri" w:hAnsi="Calibri" w:cs="Calibri"/>
              </w:rPr>
              <w:t xml:space="preserve">quality, </w:t>
            </w:r>
            <w:r w:rsidRPr="00944417">
              <w:rPr>
                <w:rFonts w:ascii="Calibri" w:eastAsia="Calibri" w:hAnsi="Calibri" w:cs="Calibri"/>
                <w:b/>
                <w:bCs/>
              </w:rPr>
              <w:t>D</w:t>
            </w:r>
            <w:r w:rsidRPr="00944417">
              <w:rPr>
                <w:rFonts w:ascii="Calibri" w:eastAsia="Calibri" w:hAnsi="Calibri" w:cs="Calibri"/>
              </w:rPr>
              <w:t xml:space="preserve">ignity, </w:t>
            </w:r>
            <w:r w:rsidRPr="00944417">
              <w:rPr>
                <w:rFonts w:ascii="Calibri" w:eastAsia="Calibri" w:hAnsi="Calibri" w:cs="Calibri"/>
                <w:b/>
                <w:bCs/>
              </w:rPr>
              <w:t>A</w:t>
            </w:r>
            <w:r w:rsidRPr="00944417">
              <w:rPr>
                <w:rFonts w:ascii="Calibri" w:eastAsia="Calibri" w:hAnsi="Calibri" w:cs="Calibri"/>
              </w:rPr>
              <w:t xml:space="preserve">chievement, </w:t>
            </w:r>
            <w:r w:rsidRPr="00944417">
              <w:rPr>
                <w:rFonts w:ascii="Calibri" w:eastAsia="Calibri" w:hAnsi="Calibri" w:cs="Calibri"/>
                <w:b/>
                <w:bCs/>
              </w:rPr>
              <w:t>R</w:t>
            </w:r>
            <w:r w:rsidRPr="00944417">
              <w:rPr>
                <w:rFonts w:ascii="Calibri" w:eastAsia="Calibri" w:hAnsi="Calibri" w:cs="Calibri"/>
              </w:rPr>
              <w:t>esilience.</w:t>
            </w:r>
          </w:p>
        </w:tc>
      </w:tr>
    </w:tbl>
    <w:p w14:paraId="7516B7EE" w14:textId="77777777" w:rsidR="000740BA" w:rsidRDefault="000740BA">
      <w:pPr>
        <w:rPr>
          <w:rFonts w:ascii="Calibri" w:hAnsi="Calibri" w:cs="Calibri"/>
          <w:sz w:val="22"/>
          <w:szCs w:val="22"/>
        </w:rPr>
      </w:pPr>
    </w:p>
    <w:p w14:paraId="49B94F22" w14:textId="77777777" w:rsidR="00944417" w:rsidRDefault="00944417">
      <w:pPr>
        <w:rPr>
          <w:rFonts w:ascii="Calibri" w:hAnsi="Calibri" w:cs="Calibri"/>
          <w:sz w:val="22"/>
          <w:szCs w:val="22"/>
        </w:rPr>
      </w:pPr>
    </w:p>
    <w:p w14:paraId="3B0CB4DB" w14:textId="77777777" w:rsidR="00944417" w:rsidRDefault="00944417">
      <w:pPr>
        <w:rPr>
          <w:rFonts w:ascii="Calibri" w:hAnsi="Calibri" w:cs="Calibri"/>
          <w:sz w:val="22"/>
          <w:szCs w:val="22"/>
        </w:rPr>
      </w:pPr>
    </w:p>
    <w:p w14:paraId="4B62D431" w14:textId="77777777" w:rsidR="00944417" w:rsidRDefault="00944417">
      <w:pPr>
        <w:rPr>
          <w:rFonts w:ascii="Calibri" w:hAnsi="Calibri" w:cs="Calibri"/>
          <w:sz w:val="22"/>
          <w:szCs w:val="22"/>
        </w:rPr>
      </w:pPr>
    </w:p>
    <w:p w14:paraId="45EE8E74" w14:textId="77777777" w:rsidR="00944417" w:rsidRDefault="00944417">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sidP="009E67D4">
            <w:pPr>
              <w:jc w:val="center"/>
            </w:pPr>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026C" w14:textId="63D7FA6D" w:rsidR="000032F1" w:rsidRDefault="009F7BD5" w:rsidP="00257899">
            <w:pPr>
              <w:rPr>
                <w:rFonts w:asciiTheme="minorHAnsi" w:hAnsiTheme="minorHAnsi" w:cstheme="minorHAnsi"/>
                <w:b/>
                <w:bCs/>
                <w:szCs w:val="24"/>
                <w:lang w:eastAsia="ja-JP"/>
              </w:rPr>
            </w:pPr>
            <w:r w:rsidRPr="00124D65">
              <w:rPr>
                <w:rFonts w:asciiTheme="minorHAnsi" w:hAnsiTheme="minorHAnsi" w:cstheme="minorHAnsi"/>
                <w:b/>
                <w:bCs/>
                <w:szCs w:val="24"/>
                <w:lang w:eastAsia="ja-JP"/>
              </w:rPr>
              <w:lastRenderedPageBreak/>
              <w:t>C</w:t>
            </w:r>
            <w:r w:rsidR="00124D65" w:rsidRPr="00124D65">
              <w:rPr>
                <w:rFonts w:asciiTheme="minorHAnsi" w:hAnsiTheme="minorHAnsi" w:cstheme="minorHAnsi"/>
                <w:b/>
                <w:bCs/>
                <w:szCs w:val="24"/>
                <w:lang w:eastAsia="ja-JP"/>
              </w:rPr>
              <w:t>USTOMER</w:t>
            </w:r>
          </w:p>
          <w:p w14:paraId="3171B224" w14:textId="77777777" w:rsidR="000032F1" w:rsidRPr="00082BF9" w:rsidRDefault="000032F1" w:rsidP="000032F1">
            <w:pPr>
              <w:rPr>
                <w:rFonts w:asciiTheme="minorHAnsi" w:hAnsiTheme="minorHAnsi" w:cstheme="minorHAnsi"/>
                <w:b/>
                <w:szCs w:val="24"/>
              </w:rPr>
            </w:pPr>
            <w:r w:rsidRPr="00082BF9">
              <w:rPr>
                <w:rFonts w:asciiTheme="minorHAnsi" w:hAnsiTheme="minorHAnsi" w:cstheme="minorHAnsi"/>
                <w:b/>
                <w:szCs w:val="24"/>
              </w:rPr>
              <w:t>Assessment and goal planning</w:t>
            </w:r>
          </w:p>
          <w:p w14:paraId="49CE7393" w14:textId="77777777" w:rsidR="00C8411A" w:rsidRPr="00C8411A" w:rsidRDefault="00C8411A" w:rsidP="00C8411A">
            <w:pPr>
              <w:numPr>
                <w:ilvl w:val="0"/>
                <w:numId w:val="13"/>
              </w:numPr>
              <w:tabs>
                <w:tab w:val="clear" w:pos="360"/>
                <w:tab w:val="num" w:pos="198"/>
              </w:tabs>
              <w:suppressAutoHyphens w:val="0"/>
              <w:autoSpaceDN/>
              <w:ind w:left="198" w:hanging="198"/>
              <w:textAlignment w:val="auto"/>
              <w:rPr>
                <w:rFonts w:ascii="Calibri" w:hAnsi="Calibri" w:cs="Calibri"/>
                <w:szCs w:val="24"/>
              </w:rPr>
            </w:pPr>
            <w:r w:rsidRPr="00C8411A">
              <w:rPr>
                <w:rFonts w:ascii="Calibri" w:hAnsi="Calibri" w:cs="Calibri"/>
                <w:szCs w:val="24"/>
              </w:rPr>
              <w:t>Ensure effective induction of participants, carrying out initial and formative assessment</w:t>
            </w:r>
          </w:p>
          <w:p w14:paraId="10349955" w14:textId="77777777" w:rsidR="00C8411A" w:rsidRPr="00C8411A" w:rsidRDefault="00C8411A" w:rsidP="00C8411A">
            <w:pPr>
              <w:numPr>
                <w:ilvl w:val="0"/>
                <w:numId w:val="13"/>
              </w:numPr>
              <w:tabs>
                <w:tab w:val="clear" w:pos="360"/>
                <w:tab w:val="num" w:pos="176"/>
              </w:tabs>
              <w:ind w:left="176" w:hanging="176"/>
              <w:rPr>
                <w:rFonts w:asciiTheme="minorHAnsi" w:hAnsiTheme="minorHAnsi" w:cstheme="minorHAnsi"/>
                <w:szCs w:val="24"/>
              </w:rPr>
            </w:pPr>
            <w:r w:rsidRPr="00C8411A">
              <w:rPr>
                <w:rFonts w:asciiTheme="minorHAnsi" w:hAnsiTheme="minorHAnsi" w:cstheme="minorHAnsi"/>
                <w:szCs w:val="24"/>
              </w:rPr>
              <w:t>To work with participants and Skills Trainers to co-design, implement and review individual personal development plans</w:t>
            </w:r>
          </w:p>
          <w:p w14:paraId="4CEB1DEE" w14:textId="77777777" w:rsidR="00C8411A" w:rsidRPr="00C8411A" w:rsidRDefault="00C8411A" w:rsidP="00C8411A">
            <w:pPr>
              <w:numPr>
                <w:ilvl w:val="0"/>
                <w:numId w:val="13"/>
              </w:numPr>
              <w:tabs>
                <w:tab w:val="clear" w:pos="360"/>
                <w:tab w:val="num" w:pos="198"/>
              </w:tabs>
              <w:suppressAutoHyphens w:val="0"/>
              <w:autoSpaceDN/>
              <w:ind w:left="198" w:hanging="198"/>
              <w:textAlignment w:val="auto"/>
              <w:rPr>
                <w:rFonts w:ascii="Calibri" w:hAnsi="Calibri" w:cs="Calibri"/>
                <w:szCs w:val="24"/>
              </w:rPr>
            </w:pPr>
            <w:r w:rsidRPr="00C8411A">
              <w:rPr>
                <w:rFonts w:ascii="Calibri" w:hAnsi="Calibri" w:cs="Calibri"/>
                <w:szCs w:val="24"/>
              </w:rPr>
              <w:t xml:space="preserve">To use the Outcome soft outcome measure to set goals &amp; track participant progress </w:t>
            </w:r>
          </w:p>
          <w:p w14:paraId="72E81B4F" w14:textId="77777777" w:rsidR="00C8411A" w:rsidRPr="00C8411A" w:rsidRDefault="00C8411A" w:rsidP="00C8411A">
            <w:pPr>
              <w:numPr>
                <w:ilvl w:val="0"/>
                <w:numId w:val="13"/>
              </w:numPr>
              <w:tabs>
                <w:tab w:val="clear" w:pos="360"/>
                <w:tab w:val="num" w:pos="198"/>
              </w:tabs>
              <w:suppressAutoHyphens w:val="0"/>
              <w:autoSpaceDN/>
              <w:ind w:left="198" w:hanging="198"/>
              <w:textAlignment w:val="auto"/>
              <w:rPr>
                <w:rFonts w:ascii="Calibri" w:hAnsi="Calibri" w:cs="Calibri"/>
                <w:szCs w:val="24"/>
              </w:rPr>
            </w:pPr>
            <w:r w:rsidRPr="00C8411A">
              <w:rPr>
                <w:rFonts w:ascii="Calibri" w:hAnsi="Calibri" w:cs="Calibri"/>
                <w:szCs w:val="24"/>
              </w:rPr>
              <w:t>To carry out a positive risk assessment on action plan activity</w:t>
            </w:r>
          </w:p>
          <w:p w14:paraId="4D6C9C76" w14:textId="77777777" w:rsidR="00C8411A" w:rsidRPr="00C8411A" w:rsidRDefault="00C8411A" w:rsidP="00C8411A">
            <w:pPr>
              <w:pStyle w:val="ListParagraph"/>
              <w:numPr>
                <w:ilvl w:val="0"/>
                <w:numId w:val="13"/>
              </w:numPr>
              <w:tabs>
                <w:tab w:val="clear" w:pos="360"/>
                <w:tab w:val="num" w:pos="198"/>
              </w:tabs>
              <w:suppressAutoHyphens w:val="0"/>
              <w:autoSpaceDN/>
              <w:ind w:left="198" w:hanging="198"/>
              <w:contextualSpacing/>
              <w:textAlignment w:val="auto"/>
              <w:rPr>
                <w:rFonts w:ascii="Calibri" w:eastAsiaTheme="minorEastAsia" w:hAnsi="Calibri" w:cs="Calibri"/>
                <w:lang w:eastAsia="en-GB"/>
              </w:rPr>
            </w:pPr>
            <w:r w:rsidRPr="00C8411A">
              <w:rPr>
                <w:rFonts w:ascii="Calibri" w:eastAsiaTheme="minorEastAsia" w:hAnsi="Calibri" w:cs="Calibri"/>
                <w:lang w:eastAsia="en-GB"/>
              </w:rPr>
              <w:t>To organise appropriate supports for participants to facilitate their engagement in individual action plan activity</w:t>
            </w:r>
          </w:p>
          <w:p w14:paraId="5ABB30F5" w14:textId="77777777" w:rsidR="00C8411A" w:rsidRPr="00C8411A" w:rsidRDefault="00C8411A" w:rsidP="00C8411A">
            <w:pPr>
              <w:pStyle w:val="ListParagraph"/>
              <w:suppressAutoHyphens w:val="0"/>
              <w:autoSpaceDN/>
              <w:ind w:left="198"/>
              <w:contextualSpacing/>
              <w:textAlignment w:val="auto"/>
              <w:rPr>
                <w:rFonts w:ascii="Calibri" w:eastAsiaTheme="minorEastAsia" w:hAnsi="Calibri" w:cs="Calibri"/>
                <w:lang w:eastAsia="en-GB"/>
              </w:rPr>
            </w:pPr>
          </w:p>
          <w:p w14:paraId="5A521BE4" w14:textId="77777777" w:rsidR="00C8411A" w:rsidRPr="00C8411A" w:rsidRDefault="00C8411A" w:rsidP="00C8411A">
            <w:pPr>
              <w:rPr>
                <w:rFonts w:ascii="Calibri" w:hAnsi="Calibri" w:cs="Calibri"/>
                <w:b/>
                <w:szCs w:val="24"/>
              </w:rPr>
            </w:pPr>
            <w:r w:rsidRPr="00C8411A">
              <w:rPr>
                <w:rFonts w:ascii="Calibri" w:hAnsi="Calibri" w:cs="Calibri"/>
                <w:b/>
                <w:szCs w:val="24"/>
              </w:rPr>
              <w:t xml:space="preserve">Mentoring &amp; Support </w:t>
            </w:r>
          </w:p>
          <w:p w14:paraId="1B04E175" w14:textId="77777777" w:rsidR="00C8411A" w:rsidRPr="00C8411A" w:rsidRDefault="00C8411A" w:rsidP="00C8411A">
            <w:pPr>
              <w:pStyle w:val="ListParagraph"/>
              <w:numPr>
                <w:ilvl w:val="0"/>
                <w:numId w:val="17"/>
              </w:numPr>
              <w:suppressAutoHyphens w:val="0"/>
              <w:autoSpaceDN/>
              <w:ind w:left="176" w:hanging="176"/>
              <w:contextualSpacing/>
              <w:textAlignment w:val="auto"/>
              <w:rPr>
                <w:rFonts w:ascii="Calibri" w:hAnsi="Calibri" w:cs="Calibri"/>
                <w:bCs/>
              </w:rPr>
            </w:pPr>
            <w:r w:rsidRPr="00C8411A">
              <w:rPr>
                <w:rFonts w:ascii="Calibri" w:hAnsi="Calibri" w:cs="Calibri"/>
                <w:bCs/>
                <w:szCs w:val="24"/>
              </w:rPr>
              <w:t>Mentor and support participants throughout their individual journey providing person-centred support to help them achieve their educational and skills aspirations. This will include organising pre employment training, participants to access practical and theory based academies and other suitable pathways to higher level skills and educational attainment.</w:t>
            </w:r>
          </w:p>
          <w:p w14:paraId="254A0100" w14:textId="77777777" w:rsidR="00C8411A" w:rsidRPr="00C8411A" w:rsidRDefault="00C8411A" w:rsidP="00C8411A">
            <w:pPr>
              <w:pStyle w:val="ListParagraph"/>
              <w:numPr>
                <w:ilvl w:val="0"/>
                <w:numId w:val="17"/>
              </w:numPr>
              <w:suppressAutoHyphens w:val="0"/>
              <w:autoSpaceDN/>
              <w:ind w:left="176" w:hanging="176"/>
              <w:contextualSpacing/>
              <w:textAlignment w:val="auto"/>
              <w:rPr>
                <w:rFonts w:ascii="Calibri" w:hAnsi="Calibri" w:cs="Calibri"/>
                <w:bCs/>
              </w:rPr>
            </w:pPr>
            <w:r w:rsidRPr="00C8411A">
              <w:rPr>
                <w:rFonts w:ascii="Calibri" w:hAnsi="Calibri" w:cs="Calibri"/>
                <w:bCs/>
                <w:szCs w:val="24"/>
              </w:rPr>
              <w:t>Support participants to achieve their learning goals through motivation and encouragement to participate in training and soft skills sessions. </w:t>
            </w:r>
          </w:p>
          <w:p w14:paraId="23151905" w14:textId="77777777" w:rsidR="00C8411A" w:rsidRPr="00C8411A" w:rsidRDefault="00C8411A" w:rsidP="00C8411A">
            <w:pPr>
              <w:pStyle w:val="ListParagraph"/>
              <w:numPr>
                <w:ilvl w:val="0"/>
                <w:numId w:val="17"/>
              </w:numPr>
              <w:suppressAutoHyphens w:val="0"/>
              <w:autoSpaceDN/>
              <w:ind w:left="176" w:hanging="176"/>
              <w:contextualSpacing/>
              <w:textAlignment w:val="auto"/>
              <w:rPr>
                <w:rFonts w:ascii="Calibri" w:hAnsi="Calibri" w:cs="Calibri"/>
                <w:bCs/>
              </w:rPr>
            </w:pPr>
            <w:r w:rsidRPr="00C8411A">
              <w:rPr>
                <w:rFonts w:ascii="Calibri" w:hAnsi="Calibri" w:cs="Calibri"/>
                <w:bCs/>
                <w:szCs w:val="24"/>
              </w:rPr>
              <w:t>Support the participants who are already in employment with career development or transition into other identified sectors</w:t>
            </w:r>
          </w:p>
          <w:p w14:paraId="7B6D9B3F" w14:textId="77777777" w:rsidR="00C8411A" w:rsidRPr="00C8411A" w:rsidRDefault="00C8411A" w:rsidP="00C8411A">
            <w:pPr>
              <w:pStyle w:val="ListParagraph"/>
              <w:suppressAutoHyphens w:val="0"/>
              <w:autoSpaceDN/>
              <w:ind w:left="176"/>
              <w:contextualSpacing/>
              <w:textAlignment w:val="auto"/>
              <w:rPr>
                <w:rFonts w:ascii="Calibri" w:hAnsi="Calibri" w:cs="Calibri"/>
                <w:bCs/>
              </w:rPr>
            </w:pPr>
          </w:p>
          <w:p w14:paraId="36E9B633" w14:textId="77777777" w:rsidR="00C8411A" w:rsidRPr="00C8411A" w:rsidRDefault="00C8411A" w:rsidP="00C8411A">
            <w:pPr>
              <w:rPr>
                <w:rFonts w:ascii="Calibri" w:hAnsi="Calibri" w:cs="Calibri"/>
                <w:b/>
                <w:szCs w:val="24"/>
              </w:rPr>
            </w:pPr>
            <w:r w:rsidRPr="00C8411A">
              <w:rPr>
                <w:rFonts w:ascii="Calibri" w:hAnsi="Calibri" w:cs="Calibri"/>
                <w:b/>
                <w:szCs w:val="24"/>
              </w:rPr>
              <w:t xml:space="preserve">Employer Engagement &amp; Progression </w:t>
            </w:r>
          </w:p>
          <w:p w14:paraId="3EFF952C" w14:textId="77777777" w:rsidR="00C8411A" w:rsidRPr="00C8411A" w:rsidRDefault="00C8411A" w:rsidP="00C8411A">
            <w:pPr>
              <w:numPr>
                <w:ilvl w:val="0"/>
                <w:numId w:val="13"/>
              </w:numPr>
              <w:tabs>
                <w:tab w:val="clear" w:pos="360"/>
                <w:tab w:val="num" w:pos="176"/>
              </w:tabs>
              <w:ind w:left="176" w:hanging="176"/>
              <w:rPr>
                <w:rFonts w:ascii="Calibri" w:hAnsi="Calibri" w:cs="Calibri"/>
                <w:szCs w:val="24"/>
              </w:rPr>
            </w:pPr>
            <w:r w:rsidRPr="00C8411A">
              <w:rPr>
                <w:rFonts w:ascii="Calibri" w:hAnsi="Calibri" w:cs="Calibri"/>
                <w:szCs w:val="24"/>
              </w:rPr>
              <w:t>To build a wide network of contacts with employers and learning organisations to enhance outcomes</w:t>
            </w:r>
          </w:p>
          <w:p w14:paraId="6E0AA03C" w14:textId="77777777" w:rsidR="00C8411A" w:rsidRPr="00C8411A" w:rsidRDefault="00C8411A" w:rsidP="00C8411A">
            <w:pPr>
              <w:numPr>
                <w:ilvl w:val="0"/>
                <w:numId w:val="13"/>
              </w:numPr>
              <w:tabs>
                <w:tab w:val="clear" w:pos="360"/>
                <w:tab w:val="num" w:pos="176"/>
              </w:tabs>
              <w:ind w:left="176" w:hanging="176"/>
              <w:rPr>
                <w:rFonts w:ascii="Calibri" w:hAnsi="Calibri" w:cs="Calibri"/>
                <w:szCs w:val="24"/>
              </w:rPr>
            </w:pPr>
            <w:r w:rsidRPr="00C8411A">
              <w:rPr>
                <w:rFonts w:ascii="Calibri" w:eastAsia="Arial" w:hAnsi="Calibri" w:cs="Calibri"/>
              </w:rPr>
              <w:t>To actively engage with a range of employers to i</w:t>
            </w:r>
            <w:r w:rsidRPr="00C8411A">
              <w:rPr>
                <w:rFonts w:ascii="Calibri" w:eastAsia="Arial" w:hAnsi="Calibri" w:cs="Calibri"/>
                <w:color w:val="000000"/>
                <w:shd w:val="clear" w:color="auto" w:fill="FFFFFF"/>
              </w:rPr>
              <w:t>dentify and discuss their recruitment needs to support employment opportunities for participants.</w:t>
            </w:r>
          </w:p>
          <w:p w14:paraId="28B2032D" w14:textId="77777777" w:rsidR="00C8411A" w:rsidRPr="00C8411A" w:rsidRDefault="00C8411A" w:rsidP="00C8411A">
            <w:pPr>
              <w:numPr>
                <w:ilvl w:val="0"/>
                <w:numId w:val="13"/>
              </w:numPr>
              <w:tabs>
                <w:tab w:val="clear" w:pos="360"/>
                <w:tab w:val="num" w:pos="176"/>
              </w:tabs>
              <w:ind w:left="176" w:hanging="176"/>
              <w:rPr>
                <w:rFonts w:ascii="Calibri" w:hAnsi="Calibri" w:cs="Calibri"/>
                <w:szCs w:val="24"/>
              </w:rPr>
            </w:pPr>
            <w:r w:rsidRPr="00C8411A">
              <w:rPr>
                <w:rFonts w:ascii="Calibri" w:hAnsi="Calibri" w:cs="Calibri"/>
                <w:szCs w:val="24"/>
              </w:rPr>
              <w:t>Deliver Equality, Diversity and Inclusion Training to build the capacity of local employers and communities</w:t>
            </w:r>
          </w:p>
          <w:p w14:paraId="5030A60B" w14:textId="77777777" w:rsidR="00C8411A" w:rsidRPr="00C8411A" w:rsidRDefault="00C8411A" w:rsidP="00C8411A">
            <w:pPr>
              <w:numPr>
                <w:ilvl w:val="0"/>
                <w:numId w:val="13"/>
              </w:numPr>
              <w:tabs>
                <w:tab w:val="clear" w:pos="360"/>
                <w:tab w:val="num" w:pos="176"/>
              </w:tabs>
              <w:ind w:left="176" w:hanging="176"/>
              <w:rPr>
                <w:rFonts w:ascii="Calibri" w:hAnsi="Calibri" w:cs="Calibri"/>
                <w:szCs w:val="24"/>
              </w:rPr>
            </w:pPr>
            <w:r w:rsidRPr="00C8411A">
              <w:rPr>
                <w:rFonts w:ascii="Calibri" w:hAnsi="Calibri" w:cs="Calibri"/>
                <w:bCs/>
                <w:szCs w:val="24"/>
              </w:rPr>
              <w:t xml:space="preserve">Support participants in </w:t>
            </w:r>
            <w:r w:rsidRPr="00C8411A">
              <w:rPr>
                <w:rFonts w:ascii="Calibri" w:hAnsi="Calibri" w:cs="Calibri"/>
              </w:rPr>
              <w:t>co-designing individual progression pathways</w:t>
            </w:r>
            <w:r w:rsidRPr="00C8411A">
              <w:rPr>
                <w:rFonts w:ascii="Calibri" w:hAnsi="Calibri" w:cs="Calibri"/>
                <w:bCs/>
                <w:szCs w:val="24"/>
              </w:rPr>
              <w:t xml:space="preserve"> to </w:t>
            </w:r>
            <w:r w:rsidRPr="00C8411A">
              <w:rPr>
                <w:rFonts w:ascii="Calibri" w:hAnsi="Calibri" w:cs="Calibri"/>
                <w:szCs w:val="24"/>
              </w:rPr>
              <w:t>on exiting the project</w:t>
            </w:r>
          </w:p>
          <w:p w14:paraId="48F63F0C" w14:textId="77777777" w:rsidR="007007F1" w:rsidRPr="000032F1" w:rsidRDefault="007007F1" w:rsidP="000032F1">
            <w:pPr>
              <w:rPr>
                <w:rFonts w:asciiTheme="minorHAnsi" w:hAnsiTheme="minorHAnsi" w:cstheme="minorHAnsi"/>
                <w:szCs w:val="24"/>
                <w:lang w:eastAsia="ja-JP"/>
              </w:rPr>
            </w:pPr>
          </w:p>
          <w:p w14:paraId="19EAFF51" w14:textId="1195DB77" w:rsidR="00CC5005" w:rsidRPr="00CC5005" w:rsidRDefault="009F7BD5" w:rsidP="009F7BD5">
            <w:pPr>
              <w:rPr>
                <w:rFonts w:asciiTheme="minorHAnsi" w:hAnsiTheme="minorHAnsi" w:cstheme="minorHAnsi"/>
                <w:b/>
                <w:bCs/>
                <w:szCs w:val="24"/>
                <w:lang w:eastAsia="ja-JP"/>
              </w:rPr>
            </w:pPr>
            <w:r w:rsidRPr="00CC5005">
              <w:rPr>
                <w:rFonts w:asciiTheme="minorHAnsi" w:hAnsiTheme="minorHAnsi" w:cstheme="minorHAnsi"/>
                <w:b/>
                <w:bCs/>
                <w:szCs w:val="24"/>
                <w:lang w:eastAsia="ja-JP"/>
              </w:rPr>
              <w:t>F</w:t>
            </w:r>
            <w:r w:rsidR="00124D65" w:rsidRPr="00CC5005">
              <w:rPr>
                <w:rFonts w:asciiTheme="minorHAnsi" w:hAnsiTheme="minorHAnsi" w:cstheme="minorHAnsi"/>
                <w:b/>
                <w:bCs/>
                <w:szCs w:val="24"/>
                <w:lang w:eastAsia="ja-JP"/>
              </w:rPr>
              <w:t>INANCIAL</w:t>
            </w:r>
          </w:p>
          <w:p w14:paraId="365439A6" w14:textId="77777777" w:rsidR="00733EA2" w:rsidRPr="00C17609" w:rsidRDefault="00733EA2" w:rsidP="00C8411A">
            <w:pPr>
              <w:pStyle w:val="ListParagraph"/>
              <w:numPr>
                <w:ilvl w:val="0"/>
                <w:numId w:val="3"/>
              </w:numPr>
              <w:ind w:left="176" w:hanging="176"/>
              <w:jc w:val="both"/>
              <w:rPr>
                <w:rFonts w:asciiTheme="minorHAnsi" w:hAnsiTheme="minorHAnsi" w:cstheme="minorHAnsi"/>
                <w:szCs w:val="24"/>
                <w:lang w:eastAsia="ja-JP"/>
              </w:rPr>
            </w:pPr>
            <w:r w:rsidRPr="00C17609">
              <w:rPr>
                <w:rFonts w:asciiTheme="minorHAnsi" w:hAnsiTheme="minorHAnsi" w:cstheme="minorHAnsi"/>
                <w:szCs w:val="24"/>
                <w:lang w:eastAsia="ja-JP"/>
              </w:rPr>
              <w:t xml:space="preserve">Work towards full occupancy to meet compliance with funders </w:t>
            </w:r>
          </w:p>
          <w:p w14:paraId="65B00FA0" w14:textId="6FEF014B" w:rsidR="00257899" w:rsidRPr="00CC5005" w:rsidRDefault="00733EA2" w:rsidP="00C8411A">
            <w:pPr>
              <w:numPr>
                <w:ilvl w:val="0"/>
                <w:numId w:val="3"/>
              </w:numPr>
              <w:suppressAutoHyphens w:val="0"/>
              <w:autoSpaceDN/>
              <w:ind w:left="176" w:hanging="176"/>
              <w:jc w:val="both"/>
              <w:textAlignment w:val="auto"/>
              <w:rPr>
                <w:rFonts w:asciiTheme="minorHAnsi" w:hAnsiTheme="minorHAnsi" w:cstheme="minorHAnsi"/>
                <w:b/>
                <w:szCs w:val="24"/>
                <w:u w:val="thick" w:color="990099"/>
              </w:rPr>
            </w:pPr>
            <w:r w:rsidRPr="00C17609">
              <w:rPr>
                <w:rFonts w:asciiTheme="minorHAnsi" w:hAnsiTheme="minorHAnsi" w:cstheme="minorHAnsi"/>
                <w:szCs w:val="24"/>
                <w:lang w:eastAsia="ja-JP"/>
              </w:rPr>
              <w:t>To support the</w:t>
            </w:r>
            <w:r>
              <w:rPr>
                <w:rFonts w:asciiTheme="minorHAnsi" w:hAnsiTheme="minorHAnsi" w:cstheme="minorHAnsi"/>
                <w:szCs w:val="24"/>
                <w:lang w:eastAsia="ja-JP"/>
              </w:rPr>
              <w:t xml:space="preserve"> m</w:t>
            </w:r>
            <w:r w:rsidR="00257899" w:rsidRPr="00CC5005">
              <w:rPr>
                <w:rFonts w:asciiTheme="minorHAnsi" w:hAnsiTheme="minorHAnsi" w:cstheme="minorHAnsi"/>
                <w:szCs w:val="24"/>
              </w:rPr>
              <w:t>onitor</w:t>
            </w:r>
            <w:r>
              <w:rPr>
                <w:rFonts w:asciiTheme="minorHAnsi" w:hAnsiTheme="minorHAnsi" w:cstheme="minorHAnsi"/>
                <w:szCs w:val="24"/>
              </w:rPr>
              <w:t>ing</w:t>
            </w:r>
            <w:r w:rsidR="00257899" w:rsidRPr="00CC5005">
              <w:rPr>
                <w:rFonts w:asciiTheme="minorHAnsi" w:hAnsiTheme="minorHAnsi" w:cstheme="minorHAnsi"/>
                <w:szCs w:val="24"/>
              </w:rPr>
              <w:t xml:space="preserve"> and record</w:t>
            </w:r>
            <w:r>
              <w:rPr>
                <w:rFonts w:asciiTheme="minorHAnsi" w:hAnsiTheme="minorHAnsi" w:cstheme="minorHAnsi"/>
                <w:szCs w:val="24"/>
              </w:rPr>
              <w:t xml:space="preserve">ing </w:t>
            </w:r>
            <w:r w:rsidR="00257899" w:rsidRPr="00CC5005">
              <w:rPr>
                <w:rFonts w:asciiTheme="minorHAnsi" w:hAnsiTheme="minorHAnsi" w:cstheme="minorHAnsi"/>
                <w:szCs w:val="24"/>
              </w:rPr>
              <w:t xml:space="preserve"> performance of the </w:t>
            </w:r>
            <w:r w:rsidR="00257899">
              <w:rPr>
                <w:rFonts w:asciiTheme="minorHAnsi" w:hAnsiTheme="minorHAnsi" w:cstheme="minorHAnsi"/>
                <w:szCs w:val="24"/>
              </w:rPr>
              <w:t>project</w:t>
            </w:r>
            <w:r w:rsidR="00257899" w:rsidRPr="00CC5005">
              <w:rPr>
                <w:rFonts w:asciiTheme="minorHAnsi" w:hAnsiTheme="minorHAnsi" w:cstheme="minorHAnsi"/>
                <w:szCs w:val="24"/>
              </w:rPr>
              <w:t xml:space="preserve"> such as, capturing the journeys of </w:t>
            </w:r>
            <w:r w:rsidR="00257899">
              <w:rPr>
                <w:rFonts w:asciiTheme="minorHAnsi" w:hAnsiTheme="minorHAnsi" w:cstheme="minorHAnsi"/>
                <w:szCs w:val="24"/>
              </w:rPr>
              <w:t xml:space="preserve">participant, </w:t>
            </w:r>
            <w:r w:rsidR="00257899" w:rsidRPr="00CC5005">
              <w:rPr>
                <w:rFonts w:asciiTheme="minorHAnsi" w:hAnsiTheme="minorHAnsi" w:cstheme="minorHAnsi"/>
                <w:szCs w:val="24"/>
              </w:rPr>
              <w:t>record-keeping of attendances and service outcomes.</w:t>
            </w:r>
          </w:p>
          <w:p w14:paraId="1203C140" w14:textId="07366B3D" w:rsidR="00851768" w:rsidRPr="00257899" w:rsidRDefault="00851768" w:rsidP="00C8411A">
            <w:pPr>
              <w:numPr>
                <w:ilvl w:val="0"/>
                <w:numId w:val="3"/>
              </w:numPr>
              <w:suppressAutoHyphens w:val="0"/>
              <w:autoSpaceDN/>
              <w:ind w:left="176" w:hanging="176"/>
              <w:jc w:val="both"/>
              <w:textAlignment w:val="auto"/>
              <w:rPr>
                <w:rFonts w:asciiTheme="minorHAnsi" w:hAnsiTheme="minorHAnsi" w:cstheme="minorHAnsi"/>
                <w:b/>
                <w:szCs w:val="24"/>
                <w:u w:val="thick" w:color="990099"/>
              </w:rPr>
            </w:pPr>
            <w:r w:rsidRPr="00257899">
              <w:rPr>
                <w:rFonts w:asciiTheme="minorHAnsi" w:hAnsiTheme="minorHAnsi" w:cstheme="minorHAnsi"/>
                <w:szCs w:val="24"/>
              </w:rPr>
              <w:t>Work with current financial administration systems of the Cedar Foundation</w:t>
            </w:r>
            <w:r w:rsidR="001A7DCE" w:rsidRPr="00257899">
              <w:rPr>
                <w:rFonts w:asciiTheme="minorHAnsi" w:hAnsiTheme="minorHAnsi" w:cstheme="minorHAnsi"/>
                <w:szCs w:val="24"/>
              </w:rPr>
              <w:t xml:space="preserve"> </w:t>
            </w:r>
          </w:p>
          <w:p w14:paraId="351975BD" w14:textId="77777777" w:rsidR="00851768" w:rsidRDefault="00851768" w:rsidP="00C8411A">
            <w:pPr>
              <w:numPr>
                <w:ilvl w:val="0"/>
                <w:numId w:val="3"/>
              </w:numPr>
              <w:suppressAutoHyphens w:val="0"/>
              <w:autoSpaceDN/>
              <w:ind w:left="176" w:hanging="176"/>
              <w:jc w:val="both"/>
              <w:textAlignment w:val="auto"/>
              <w:rPr>
                <w:rFonts w:asciiTheme="minorHAnsi" w:hAnsiTheme="minorHAnsi" w:cstheme="minorHAnsi"/>
                <w:szCs w:val="24"/>
              </w:rPr>
            </w:pPr>
            <w:r w:rsidRPr="00CC5005">
              <w:rPr>
                <w:rFonts w:asciiTheme="minorHAnsi" w:hAnsiTheme="minorHAnsi" w:cstheme="minorHAnsi"/>
                <w:szCs w:val="24"/>
              </w:rPr>
              <w:t>To work as efficiently as possible in delivery of the service, implementing green initiatives and efficiency saving measures</w:t>
            </w:r>
          </w:p>
          <w:p w14:paraId="2D7DBE9F" w14:textId="4C06B70C" w:rsidR="009F7BD5" w:rsidRPr="00C8411A" w:rsidRDefault="009F7BD5" w:rsidP="00C8411A">
            <w:pPr>
              <w:rPr>
                <w:rFonts w:asciiTheme="minorHAnsi" w:hAnsiTheme="minorHAnsi" w:cstheme="minorHAnsi"/>
                <w:szCs w:val="24"/>
                <w:lang w:eastAsia="ja-JP"/>
              </w:rPr>
            </w:pPr>
          </w:p>
          <w:p w14:paraId="198BB81C" w14:textId="0B9B4781" w:rsidR="009F7BD5" w:rsidRPr="00CC5005" w:rsidRDefault="00124D65" w:rsidP="009F7BD5">
            <w:pPr>
              <w:rPr>
                <w:rFonts w:asciiTheme="minorHAnsi" w:hAnsiTheme="minorHAnsi" w:cstheme="minorHAnsi"/>
                <w:b/>
                <w:bCs/>
                <w:szCs w:val="24"/>
                <w:lang w:eastAsia="ja-JP"/>
              </w:rPr>
            </w:pPr>
            <w:r w:rsidRPr="00CC5005">
              <w:rPr>
                <w:rFonts w:asciiTheme="minorHAnsi" w:hAnsiTheme="minorHAnsi" w:cstheme="minorHAnsi"/>
                <w:b/>
                <w:bCs/>
                <w:szCs w:val="24"/>
                <w:lang w:eastAsia="ja-JP"/>
              </w:rPr>
              <w:t>INTERNAL PROCESSES</w:t>
            </w:r>
          </w:p>
          <w:p w14:paraId="4DE63D6F" w14:textId="77777777" w:rsidR="0012538A" w:rsidRPr="00CC5005" w:rsidRDefault="0012538A" w:rsidP="00E46915">
            <w:pPr>
              <w:numPr>
                <w:ilvl w:val="0"/>
                <w:numId w:val="3"/>
              </w:numPr>
              <w:suppressAutoHyphens w:val="0"/>
              <w:autoSpaceDN/>
              <w:ind w:left="318" w:hanging="318"/>
              <w:jc w:val="both"/>
              <w:textAlignment w:val="auto"/>
              <w:rPr>
                <w:rFonts w:asciiTheme="minorHAnsi" w:hAnsiTheme="minorHAnsi" w:cstheme="minorHAnsi"/>
                <w:szCs w:val="24"/>
              </w:rPr>
            </w:pPr>
            <w:r w:rsidRPr="00CC5005">
              <w:rPr>
                <w:rFonts w:asciiTheme="minorHAnsi" w:hAnsiTheme="minorHAnsi" w:cstheme="minorHAnsi"/>
                <w:szCs w:val="24"/>
              </w:rPr>
              <w:t>Work within the quality assurance systems within Cedar (ISO Quality Management System)</w:t>
            </w:r>
          </w:p>
          <w:p w14:paraId="14CFB700" w14:textId="06584C0C" w:rsidR="0012538A" w:rsidRPr="00CC5005" w:rsidRDefault="0012538A" w:rsidP="00E46915">
            <w:pPr>
              <w:numPr>
                <w:ilvl w:val="0"/>
                <w:numId w:val="3"/>
              </w:numPr>
              <w:suppressAutoHyphens w:val="0"/>
              <w:autoSpaceDN/>
              <w:ind w:left="318" w:hanging="318"/>
              <w:jc w:val="both"/>
              <w:textAlignment w:val="auto"/>
              <w:rPr>
                <w:rFonts w:asciiTheme="minorHAnsi" w:hAnsiTheme="minorHAnsi" w:cstheme="minorHAnsi"/>
                <w:szCs w:val="24"/>
              </w:rPr>
            </w:pPr>
            <w:r w:rsidRPr="00CC5005">
              <w:rPr>
                <w:rFonts w:asciiTheme="minorHAnsi" w:hAnsiTheme="minorHAnsi" w:cstheme="minorHAnsi"/>
                <w:szCs w:val="24"/>
              </w:rPr>
              <w:t xml:space="preserve">To meet </w:t>
            </w:r>
            <w:r w:rsidR="003C67C7" w:rsidRPr="00CC5005">
              <w:rPr>
                <w:rFonts w:asciiTheme="minorHAnsi" w:hAnsiTheme="minorHAnsi" w:cstheme="minorHAnsi"/>
                <w:szCs w:val="24"/>
              </w:rPr>
              <w:t xml:space="preserve">Cedar </w:t>
            </w:r>
            <w:r w:rsidRPr="00CC5005">
              <w:rPr>
                <w:rFonts w:asciiTheme="minorHAnsi" w:hAnsiTheme="minorHAnsi" w:cstheme="minorHAnsi"/>
                <w:szCs w:val="24"/>
              </w:rPr>
              <w:t xml:space="preserve">Quality Standards and participate in preparation and facilitation of </w:t>
            </w:r>
            <w:r w:rsidR="003C67C7" w:rsidRPr="00CC5005">
              <w:rPr>
                <w:rFonts w:asciiTheme="minorHAnsi" w:hAnsiTheme="minorHAnsi" w:cstheme="minorHAnsi"/>
                <w:szCs w:val="24"/>
              </w:rPr>
              <w:t>internal and external audits</w:t>
            </w:r>
          </w:p>
          <w:p w14:paraId="11A731D7" w14:textId="77777777" w:rsidR="00E46915" w:rsidRDefault="0012538A" w:rsidP="00E46915">
            <w:pPr>
              <w:numPr>
                <w:ilvl w:val="0"/>
                <w:numId w:val="3"/>
              </w:numPr>
              <w:suppressAutoHyphens w:val="0"/>
              <w:autoSpaceDN/>
              <w:ind w:left="318" w:hanging="318"/>
              <w:jc w:val="both"/>
              <w:textAlignment w:val="auto"/>
              <w:rPr>
                <w:rFonts w:asciiTheme="minorHAnsi" w:hAnsiTheme="minorHAnsi" w:cstheme="minorHAnsi"/>
                <w:szCs w:val="24"/>
              </w:rPr>
            </w:pPr>
            <w:r w:rsidRPr="00CC5005">
              <w:rPr>
                <w:rFonts w:asciiTheme="minorHAnsi" w:hAnsiTheme="minorHAnsi" w:cstheme="minorHAnsi"/>
                <w:szCs w:val="24"/>
              </w:rPr>
              <w:t>Ensure adherence to all health &amp; safety and risk management processes</w:t>
            </w:r>
          </w:p>
          <w:p w14:paraId="0B99AED5" w14:textId="438648E4" w:rsidR="0012538A" w:rsidRPr="00E46915" w:rsidRDefault="0012538A" w:rsidP="00E46915">
            <w:pPr>
              <w:numPr>
                <w:ilvl w:val="0"/>
                <w:numId w:val="3"/>
              </w:numPr>
              <w:suppressAutoHyphens w:val="0"/>
              <w:autoSpaceDN/>
              <w:ind w:left="318" w:hanging="318"/>
              <w:jc w:val="both"/>
              <w:textAlignment w:val="auto"/>
              <w:rPr>
                <w:rFonts w:asciiTheme="minorHAnsi" w:hAnsiTheme="minorHAnsi" w:cstheme="minorHAnsi"/>
                <w:szCs w:val="24"/>
              </w:rPr>
            </w:pPr>
            <w:r w:rsidRPr="00E46915">
              <w:rPr>
                <w:rFonts w:asciiTheme="minorHAnsi" w:hAnsiTheme="minorHAnsi" w:cstheme="minorHAnsi"/>
                <w:szCs w:val="24"/>
              </w:rPr>
              <w:t xml:space="preserve">Regular monitoring and review jointly with </w:t>
            </w:r>
            <w:r w:rsidR="00257899" w:rsidRPr="00E46915">
              <w:rPr>
                <w:rFonts w:asciiTheme="minorHAnsi" w:hAnsiTheme="minorHAnsi" w:cstheme="minorHAnsi"/>
                <w:szCs w:val="24"/>
              </w:rPr>
              <w:t xml:space="preserve">participants </w:t>
            </w:r>
            <w:r w:rsidRPr="00E46915">
              <w:rPr>
                <w:rFonts w:asciiTheme="minorHAnsi" w:hAnsiTheme="minorHAnsi" w:cstheme="minorHAnsi"/>
                <w:szCs w:val="24"/>
              </w:rPr>
              <w:t xml:space="preserve">and </w:t>
            </w:r>
            <w:r w:rsidR="00257899" w:rsidRPr="00E46915">
              <w:rPr>
                <w:rFonts w:asciiTheme="minorHAnsi" w:hAnsiTheme="minorHAnsi" w:cstheme="minorHAnsi"/>
                <w:szCs w:val="24"/>
              </w:rPr>
              <w:t>stakeholders</w:t>
            </w:r>
          </w:p>
          <w:p w14:paraId="6C5B0D1C" w14:textId="77777777" w:rsidR="00944417" w:rsidRDefault="00944417" w:rsidP="009F7BD5">
            <w:pPr>
              <w:rPr>
                <w:rFonts w:asciiTheme="minorHAnsi" w:hAnsiTheme="minorHAnsi" w:cstheme="minorHAnsi"/>
                <w:b/>
                <w:bCs/>
                <w:szCs w:val="24"/>
                <w:lang w:eastAsia="ja-JP"/>
              </w:rPr>
            </w:pPr>
          </w:p>
          <w:p w14:paraId="7078355E" w14:textId="6BDBDA85" w:rsidR="009F7BD5" w:rsidRPr="00CC5005" w:rsidRDefault="00124D65" w:rsidP="009F7BD5">
            <w:pPr>
              <w:rPr>
                <w:rFonts w:asciiTheme="minorHAnsi" w:hAnsiTheme="minorHAnsi" w:cstheme="minorHAnsi"/>
                <w:b/>
                <w:bCs/>
                <w:szCs w:val="24"/>
                <w:lang w:eastAsia="ja-JP"/>
              </w:rPr>
            </w:pPr>
            <w:r w:rsidRPr="00CC5005">
              <w:rPr>
                <w:rFonts w:asciiTheme="minorHAnsi" w:hAnsiTheme="minorHAnsi" w:cstheme="minorHAnsi"/>
                <w:b/>
                <w:bCs/>
                <w:szCs w:val="24"/>
                <w:lang w:eastAsia="ja-JP"/>
              </w:rPr>
              <w:t xml:space="preserve">ORGANISATIONAL CAPACITY </w:t>
            </w:r>
          </w:p>
          <w:p w14:paraId="4716101C" w14:textId="59112935" w:rsidR="007007F1" w:rsidRPr="00CC5005" w:rsidRDefault="005A2045" w:rsidP="00E46915">
            <w:pPr>
              <w:numPr>
                <w:ilvl w:val="0"/>
                <w:numId w:val="3"/>
              </w:numPr>
              <w:suppressAutoHyphens w:val="0"/>
              <w:autoSpaceDN/>
              <w:ind w:left="176" w:hanging="142"/>
              <w:jc w:val="both"/>
              <w:textAlignment w:val="auto"/>
              <w:rPr>
                <w:rFonts w:asciiTheme="minorHAnsi" w:hAnsiTheme="minorHAnsi" w:cstheme="minorHAnsi"/>
                <w:szCs w:val="24"/>
              </w:rPr>
            </w:pPr>
            <w:r w:rsidRPr="00CC5005">
              <w:rPr>
                <w:rFonts w:asciiTheme="minorHAnsi" w:hAnsiTheme="minorHAnsi" w:cstheme="minorHAnsi"/>
                <w:szCs w:val="24"/>
              </w:rPr>
              <w:t xml:space="preserve">To undertake the Cedar Foundation mandatory induction training </w:t>
            </w:r>
            <w:r w:rsidR="007007F1" w:rsidRPr="00CC5005">
              <w:rPr>
                <w:rFonts w:asciiTheme="minorHAnsi" w:hAnsiTheme="minorHAnsi" w:cstheme="minorHAnsi"/>
                <w:szCs w:val="24"/>
              </w:rPr>
              <w:t>and t</w:t>
            </w:r>
            <w:r w:rsidRPr="00CC5005">
              <w:rPr>
                <w:rFonts w:asciiTheme="minorHAnsi" w:hAnsiTheme="minorHAnsi" w:cstheme="minorHAnsi"/>
                <w:szCs w:val="24"/>
              </w:rPr>
              <w:t>o attend training as identified through the training and development plan</w:t>
            </w:r>
            <w:r w:rsidR="00124D65" w:rsidRPr="00CC5005">
              <w:rPr>
                <w:rFonts w:asciiTheme="minorHAnsi" w:hAnsiTheme="minorHAnsi" w:cstheme="minorHAnsi"/>
                <w:szCs w:val="24"/>
              </w:rPr>
              <w:t>.</w:t>
            </w:r>
            <w:r w:rsidRPr="00CC5005">
              <w:rPr>
                <w:rFonts w:asciiTheme="minorHAnsi" w:hAnsiTheme="minorHAnsi" w:cstheme="minorHAnsi"/>
                <w:szCs w:val="24"/>
              </w:rPr>
              <w:t xml:space="preserve"> </w:t>
            </w:r>
          </w:p>
          <w:p w14:paraId="04E0D178" w14:textId="0266BA23" w:rsidR="007007F1" w:rsidRPr="00CC5005" w:rsidRDefault="007007F1" w:rsidP="00E46915">
            <w:pPr>
              <w:numPr>
                <w:ilvl w:val="0"/>
                <w:numId w:val="3"/>
              </w:numPr>
              <w:suppressAutoHyphens w:val="0"/>
              <w:autoSpaceDN/>
              <w:ind w:left="176" w:hanging="142"/>
              <w:jc w:val="both"/>
              <w:textAlignment w:val="auto"/>
              <w:rPr>
                <w:rFonts w:asciiTheme="minorHAnsi" w:hAnsiTheme="minorHAnsi" w:cstheme="minorHAnsi"/>
                <w:szCs w:val="24"/>
              </w:rPr>
            </w:pPr>
            <w:r w:rsidRPr="00CC5005">
              <w:rPr>
                <w:rFonts w:asciiTheme="minorHAnsi" w:hAnsiTheme="minorHAnsi" w:cstheme="minorHAnsi"/>
                <w:szCs w:val="24"/>
              </w:rPr>
              <w:t>To engage positively in team meetings, supervision and appraisal processes</w:t>
            </w:r>
            <w:r w:rsidR="00124D65" w:rsidRPr="00CC5005">
              <w:rPr>
                <w:rFonts w:asciiTheme="minorHAnsi" w:hAnsiTheme="minorHAnsi" w:cstheme="minorHAnsi"/>
                <w:szCs w:val="24"/>
              </w:rPr>
              <w:t>.</w:t>
            </w:r>
          </w:p>
          <w:p w14:paraId="109E4781" w14:textId="361B4961" w:rsidR="007007F1" w:rsidRPr="00CC5005" w:rsidRDefault="007007F1" w:rsidP="00E46915">
            <w:pPr>
              <w:pStyle w:val="ListParagraph"/>
              <w:numPr>
                <w:ilvl w:val="0"/>
                <w:numId w:val="3"/>
              </w:numPr>
              <w:ind w:left="176" w:hanging="142"/>
              <w:rPr>
                <w:rFonts w:asciiTheme="minorHAnsi" w:hAnsiTheme="minorHAnsi" w:cstheme="minorHAnsi"/>
                <w:szCs w:val="24"/>
              </w:rPr>
            </w:pPr>
            <w:r w:rsidRPr="00CC5005">
              <w:rPr>
                <w:rFonts w:asciiTheme="minorHAnsi" w:hAnsiTheme="minorHAnsi" w:cstheme="minorHAnsi"/>
                <w:szCs w:val="24"/>
              </w:rPr>
              <w:t xml:space="preserve">To work collaboratively with the HR team to support the efficient and effective </w:t>
            </w:r>
            <w:r w:rsidR="00124D65" w:rsidRPr="00CC5005">
              <w:rPr>
                <w:rFonts w:asciiTheme="minorHAnsi" w:hAnsiTheme="minorHAnsi" w:cstheme="minorHAnsi"/>
                <w:szCs w:val="24"/>
              </w:rPr>
              <w:t>recruitment and selection of staff</w:t>
            </w:r>
            <w:r w:rsidRPr="00CC5005">
              <w:rPr>
                <w:rFonts w:asciiTheme="minorHAnsi" w:hAnsiTheme="minorHAnsi" w:cstheme="minorHAnsi"/>
                <w:szCs w:val="24"/>
              </w:rPr>
              <w:t>.</w:t>
            </w:r>
          </w:p>
          <w:p w14:paraId="5610AC1F" w14:textId="3474EE25" w:rsidR="005A2045" w:rsidRPr="00CC5005" w:rsidRDefault="005A2045" w:rsidP="00E46915">
            <w:pPr>
              <w:numPr>
                <w:ilvl w:val="0"/>
                <w:numId w:val="3"/>
              </w:numPr>
              <w:suppressAutoHyphens w:val="0"/>
              <w:autoSpaceDN/>
              <w:ind w:left="176" w:hanging="142"/>
              <w:jc w:val="both"/>
              <w:textAlignment w:val="auto"/>
              <w:rPr>
                <w:rFonts w:asciiTheme="minorHAnsi" w:hAnsiTheme="minorHAnsi" w:cstheme="minorHAnsi"/>
                <w:szCs w:val="24"/>
              </w:rPr>
            </w:pPr>
            <w:r w:rsidRPr="00CC5005">
              <w:rPr>
                <w:rFonts w:asciiTheme="minorHAnsi" w:hAnsiTheme="minorHAnsi" w:cstheme="minorHAnsi"/>
                <w:szCs w:val="24"/>
              </w:rPr>
              <w:t>To participate in improvement activity within the organisation</w:t>
            </w:r>
          </w:p>
          <w:p w14:paraId="58A7F362" w14:textId="70E16B65" w:rsidR="005A2045" w:rsidRPr="00CC5005" w:rsidRDefault="005A2045" w:rsidP="00E46915">
            <w:pPr>
              <w:numPr>
                <w:ilvl w:val="0"/>
                <w:numId w:val="3"/>
              </w:numPr>
              <w:suppressAutoHyphens w:val="0"/>
              <w:autoSpaceDN/>
              <w:ind w:left="176" w:hanging="142"/>
              <w:jc w:val="both"/>
              <w:textAlignment w:val="auto"/>
              <w:rPr>
                <w:rFonts w:asciiTheme="minorHAnsi" w:hAnsiTheme="minorHAnsi" w:cstheme="minorHAnsi"/>
                <w:szCs w:val="24"/>
              </w:rPr>
            </w:pPr>
            <w:r w:rsidRPr="00CC5005">
              <w:rPr>
                <w:rFonts w:asciiTheme="minorHAnsi" w:hAnsiTheme="minorHAnsi" w:cstheme="minorHAnsi"/>
                <w:szCs w:val="24"/>
              </w:rPr>
              <w:t xml:space="preserve">To promote </w:t>
            </w:r>
            <w:r w:rsidR="007007F1" w:rsidRPr="00CC5005">
              <w:rPr>
                <w:rFonts w:asciiTheme="minorHAnsi" w:hAnsiTheme="minorHAnsi" w:cstheme="minorHAnsi"/>
                <w:szCs w:val="24"/>
              </w:rPr>
              <w:t>a positive</w:t>
            </w:r>
            <w:r w:rsidRPr="00CC5005">
              <w:rPr>
                <w:rFonts w:asciiTheme="minorHAnsi" w:hAnsiTheme="minorHAnsi" w:cstheme="minorHAnsi"/>
                <w:szCs w:val="24"/>
              </w:rPr>
              <w:t xml:space="preserve"> image of the organisation to the wider community</w:t>
            </w:r>
          </w:p>
          <w:p w14:paraId="6EA434BD" w14:textId="77777777" w:rsidR="009F7BD5" w:rsidRPr="00CC5005" w:rsidRDefault="009F7BD5" w:rsidP="009F7BD5">
            <w:pPr>
              <w:rPr>
                <w:rFonts w:asciiTheme="minorHAnsi" w:hAnsiTheme="minorHAnsi" w:cstheme="minorHAnsi"/>
                <w:b/>
                <w:bCs/>
                <w:szCs w:val="24"/>
                <w:lang w:eastAsia="ja-JP"/>
              </w:rPr>
            </w:pPr>
          </w:p>
          <w:p w14:paraId="0B37FCCD" w14:textId="7DEA091B" w:rsidR="00CC5005" w:rsidRPr="00CC5005" w:rsidRDefault="009F7BD5" w:rsidP="009F7BD5">
            <w:pPr>
              <w:rPr>
                <w:rFonts w:asciiTheme="minorHAnsi" w:hAnsiTheme="minorHAnsi" w:cstheme="minorHAnsi"/>
                <w:b/>
                <w:bCs/>
                <w:szCs w:val="24"/>
                <w:lang w:eastAsia="ja-JP"/>
              </w:rPr>
            </w:pPr>
            <w:r w:rsidRPr="00CC5005">
              <w:rPr>
                <w:rFonts w:asciiTheme="minorHAnsi" w:hAnsiTheme="minorHAnsi" w:cstheme="minorHAnsi"/>
                <w:b/>
                <w:bCs/>
                <w:szCs w:val="24"/>
                <w:lang w:eastAsia="ja-JP"/>
              </w:rPr>
              <w:t>G</w:t>
            </w:r>
            <w:r w:rsidR="00124D65" w:rsidRPr="00CC5005">
              <w:rPr>
                <w:rFonts w:asciiTheme="minorHAnsi" w:hAnsiTheme="minorHAnsi" w:cstheme="minorHAnsi"/>
                <w:b/>
                <w:bCs/>
                <w:szCs w:val="24"/>
                <w:lang w:eastAsia="ja-JP"/>
              </w:rPr>
              <w:t>ENERAL</w:t>
            </w:r>
          </w:p>
          <w:p w14:paraId="4E79A7E6" w14:textId="77777777" w:rsidR="00CC5005" w:rsidRDefault="00FE0AFF" w:rsidP="00733EA2">
            <w:pPr>
              <w:numPr>
                <w:ilvl w:val="0"/>
                <w:numId w:val="3"/>
              </w:numPr>
              <w:suppressAutoHyphens w:val="0"/>
              <w:autoSpaceDN/>
              <w:ind w:left="318" w:hanging="284"/>
              <w:jc w:val="both"/>
              <w:textAlignment w:val="auto"/>
              <w:rPr>
                <w:rFonts w:asciiTheme="minorHAnsi" w:hAnsiTheme="minorHAnsi" w:cstheme="minorHAnsi"/>
                <w:szCs w:val="24"/>
              </w:rPr>
            </w:pPr>
            <w:r w:rsidRPr="00CC5005">
              <w:rPr>
                <w:rFonts w:asciiTheme="minorHAnsi" w:hAnsiTheme="minorHAnsi" w:cstheme="minorHAnsi"/>
                <w:szCs w:val="24"/>
              </w:rPr>
              <w:t xml:space="preserve">To adhere at all times to all Cedar organisational policies and codes of conduct, including smoke free policy, </w:t>
            </w:r>
            <w:r w:rsidR="007007F1" w:rsidRPr="00CC5005">
              <w:rPr>
                <w:rFonts w:asciiTheme="minorHAnsi" w:hAnsiTheme="minorHAnsi" w:cstheme="minorHAnsi"/>
                <w:szCs w:val="24"/>
              </w:rPr>
              <w:t xml:space="preserve">data protection, </w:t>
            </w:r>
            <w:r w:rsidRPr="00CC5005">
              <w:rPr>
                <w:rFonts w:asciiTheme="minorHAnsi" w:hAnsiTheme="minorHAnsi" w:cstheme="minorHAnsi"/>
                <w:szCs w:val="24"/>
              </w:rPr>
              <w:t>IT security policy, standards of attendance, appearance and behaviour.</w:t>
            </w:r>
          </w:p>
          <w:p w14:paraId="56E04D2E" w14:textId="77777777" w:rsidR="00CC5005" w:rsidRDefault="00FE0AFF" w:rsidP="00733EA2">
            <w:pPr>
              <w:numPr>
                <w:ilvl w:val="0"/>
                <w:numId w:val="3"/>
              </w:numPr>
              <w:suppressAutoHyphens w:val="0"/>
              <w:autoSpaceDN/>
              <w:ind w:left="318" w:hanging="284"/>
              <w:jc w:val="both"/>
              <w:textAlignment w:val="auto"/>
              <w:rPr>
                <w:rFonts w:asciiTheme="minorHAnsi" w:hAnsiTheme="minorHAnsi" w:cstheme="minorHAnsi"/>
                <w:szCs w:val="24"/>
              </w:rPr>
            </w:pPr>
            <w:r w:rsidRPr="00CC5005">
              <w:rPr>
                <w:rFonts w:asciiTheme="minorHAnsi" w:hAnsiTheme="minorHAnsi" w:cstheme="minorHAnsi"/>
                <w:szCs w:val="24"/>
              </w:rPr>
              <w:t>To participate in marketing and promotional activities to raise the profile of Cedar Services</w:t>
            </w:r>
          </w:p>
          <w:p w14:paraId="62A02A71" w14:textId="3600C708" w:rsidR="003326B6" w:rsidRPr="00CC5005" w:rsidRDefault="00FE0AFF" w:rsidP="00733EA2">
            <w:pPr>
              <w:numPr>
                <w:ilvl w:val="0"/>
                <w:numId w:val="3"/>
              </w:numPr>
              <w:suppressAutoHyphens w:val="0"/>
              <w:autoSpaceDN/>
              <w:ind w:left="318" w:hanging="284"/>
              <w:jc w:val="both"/>
              <w:textAlignment w:val="auto"/>
              <w:rPr>
                <w:rFonts w:asciiTheme="minorHAnsi" w:hAnsiTheme="minorHAnsi" w:cstheme="minorHAnsi"/>
                <w:szCs w:val="24"/>
              </w:rPr>
            </w:pPr>
            <w:r w:rsidRPr="00CC5005">
              <w:rPr>
                <w:rFonts w:asciiTheme="minorHAnsi" w:hAnsiTheme="minorHAnsi" w:cstheme="minorHAnsi"/>
                <w:szCs w:val="24"/>
              </w:rPr>
              <w:t>Understand that this post may evolve over time and that this job description will therefore be subject to review in the light of changing circumstances.  Other duties of a similar nature and appropriate to the grade may be assigned from time to time.</w:t>
            </w:r>
          </w:p>
        </w:tc>
      </w:tr>
    </w:tbl>
    <w:p w14:paraId="424CEB78" w14:textId="77777777" w:rsidR="000740BA" w:rsidRDefault="000740BA">
      <w:pPr>
        <w:jc w:val="both"/>
        <w:rPr>
          <w:rFonts w:ascii="Calibri" w:hAnsi="Calibri" w:cs="Calibri"/>
          <w:i/>
          <w:iCs/>
          <w:sz w:val="22"/>
          <w:szCs w:val="22"/>
        </w:rPr>
      </w:pPr>
    </w:p>
    <w:p w14:paraId="1BF220BB" w14:textId="2B01BD60"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pPr>
        <w:jc w:val="both"/>
        <w:rPr>
          <w:rFonts w:ascii="Calibri" w:hAnsi="Calibri" w:cs="Calibri"/>
          <w:i/>
          <w:iCs/>
          <w:sz w:val="22"/>
          <w:szCs w:val="22"/>
        </w:rPr>
      </w:pPr>
    </w:p>
    <w:p w14:paraId="2021721C" w14:textId="77777777" w:rsidR="00E929F3" w:rsidRDefault="003326B6" w:rsidP="00124D65">
      <w:pPr>
        <w:jc w:val="both"/>
        <w:rPr>
          <w:rFonts w:ascii="Calibri" w:hAnsi="Calibri" w:cs="Calibri"/>
          <w:i/>
          <w:iCs/>
          <w:sz w:val="22"/>
          <w:szCs w:val="22"/>
        </w:rPr>
      </w:pPr>
      <w:r>
        <w:rPr>
          <w:rFonts w:ascii="Calibri" w:hAnsi="Calibri" w:cs="Calibri"/>
          <w:i/>
          <w:iCs/>
          <w:sz w:val="22"/>
          <w:szCs w:val="22"/>
        </w:rPr>
        <w:t>Reserve List</w:t>
      </w:r>
      <w:r w:rsidR="00F44881">
        <w:rPr>
          <w:rFonts w:ascii="Calibri" w:hAnsi="Calibri" w:cs="Calibri"/>
          <w:i/>
          <w:iCs/>
          <w:sz w:val="22"/>
          <w:szCs w:val="22"/>
        </w:rPr>
        <w:t xml:space="preserve"> may be compiled should a similar role arise within the next 12 months</w:t>
      </w:r>
      <w:r w:rsidR="00124D65">
        <w:rPr>
          <w:rFonts w:ascii="Calibri" w:hAnsi="Calibri" w:cs="Calibri"/>
          <w:i/>
          <w:iCs/>
          <w:sz w:val="22"/>
          <w:szCs w:val="22"/>
        </w:rPr>
        <w:t>.</w:t>
      </w:r>
    </w:p>
    <w:p w14:paraId="6CDB77A7" w14:textId="77777777" w:rsidR="00E929F3" w:rsidRDefault="00E929F3" w:rsidP="00124D65">
      <w:pPr>
        <w:jc w:val="both"/>
        <w:rPr>
          <w:rFonts w:ascii="Calibri" w:hAnsi="Calibri" w:cs="Calibri"/>
          <w:i/>
          <w:iCs/>
          <w:sz w:val="22"/>
          <w:szCs w:val="22"/>
        </w:rPr>
      </w:pPr>
    </w:p>
    <w:p w14:paraId="649DBEBA" w14:textId="77777777" w:rsidR="00E929F3" w:rsidRDefault="00E929F3" w:rsidP="00124D65">
      <w:pPr>
        <w:jc w:val="both"/>
        <w:rPr>
          <w:rFonts w:ascii="Calibri" w:hAnsi="Calibri" w:cs="Calibri"/>
          <w:i/>
          <w:iCs/>
          <w:sz w:val="22"/>
          <w:szCs w:val="22"/>
        </w:rPr>
      </w:pPr>
    </w:p>
    <w:p w14:paraId="762B2D6A" w14:textId="631C09FC" w:rsidR="00E929F3" w:rsidRPr="00E929F3" w:rsidRDefault="00E929F3" w:rsidP="00E929F3">
      <w:pPr>
        <w:jc w:val="center"/>
        <w:rPr>
          <w:rFonts w:asciiTheme="minorHAnsi" w:hAnsiTheme="minorHAnsi" w:cstheme="minorHAnsi"/>
          <w:sz w:val="28"/>
          <w:szCs w:val="28"/>
        </w:rPr>
      </w:pPr>
      <w:bookmarkStart w:id="1" w:name="_Hlk177398653"/>
      <w:r w:rsidRPr="00E929F3">
        <w:rPr>
          <w:rFonts w:asciiTheme="minorHAnsi" w:hAnsiTheme="minorHAnsi" w:cstheme="minorHAnsi"/>
          <w:sz w:val="28"/>
          <w:szCs w:val="28"/>
        </w:rPr>
        <w:t xml:space="preserve">The </w:t>
      </w:r>
      <w:r w:rsidR="00257899">
        <w:rPr>
          <w:rFonts w:asciiTheme="minorHAnsi" w:hAnsiTheme="minorHAnsi" w:cstheme="minorHAnsi"/>
          <w:b/>
          <w:bCs/>
          <w:sz w:val="28"/>
          <w:szCs w:val="28"/>
        </w:rPr>
        <w:t>Skills Connect</w:t>
      </w:r>
      <w:r w:rsidRPr="00E929F3">
        <w:rPr>
          <w:rFonts w:asciiTheme="minorHAnsi" w:hAnsiTheme="minorHAnsi" w:cstheme="minorHAnsi"/>
          <w:sz w:val="28"/>
          <w:szCs w:val="28"/>
        </w:rPr>
        <w:t xml:space="preserve"> project is supported by the European Union’s PEACEPLUS Programme, managed by the Special EU Programmes Body (SEUPB).</w:t>
      </w:r>
    </w:p>
    <w:bookmarkEnd w:id="1"/>
    <w:p w14:paraId="4599F9DB" w14:textId="3A8A3EF3" w:rsidR="00124D65" w:rsidRDefault="00124D65" w:rsidP="00124D65">
      <w:pPr>
        <w:jc w:val="both"/>
        <w:rPr>
          <w:rFonts w:ascii="Calibri" w:hAnsi="Calibri" w:cs="Calibri"/>
          <w:sz w:val="22"/>
          <w:szCs w:val="22"/>
        </w:rPr>
      </w:pPr>
      <w:r>
        <w:rPr>
          <w:rFonts w:ascii="Calibri" w:hAnsi="Calibri" w:cs="Calibri"/>
          <w:sz w:val="22"/>
          <w:szCs w:val="22"/>
        </w:rPr>
        <w:br w:type="page"/>
      </w:r>
    </w:p>
    <w:p w14:paraId="3AFD4E0C" w14:textId="699D85FF" w:rsidR="00E929F3" w:rsidRDefault="00EE437D" w:rsidP="00124D65">
      <w:pPr>
        <w:jc w:val="both"/>
        <w:rPr>
          <w:rFonts w:ascii="Calibri" w:hAnsi="Calibri" w:cs="Calibri"/>
          <w:sz w:val="22"/>
          <w:szCs w:val="22"/>
        </w:rPr>
      </w:pPr>
      <w:r>
        <w:rPr>
          <w:rFonts w:ascii="Calibri" w:hAnsi="Calibri" w:cs="Calibri"/>
          <w:b/>
          <w:bCs/>
          <w:noProof/>
          <w:sz w:val="22"/>
          <w:szCs w:val="22"/>
        </w:rPr>
        <w:drawing>
          <wp:anchor distT="0" distB="0" distL="114300" distR="114300" simplePos="0" relativeHeight="251658241" behindDoc="1" locked="0" layoutInCell="1" allowOverlap="1" wp14:anchorId="7DD8C4F0" wp14:editId="747B0336">
            <wp:simplePos x="0" y="0"/>
            <wp:positionH relativeFrom="margin">
              <wp:posOffset>4904105</wp:posOffset>
            </wp:positionH>
            <wp:positionV relativeFrom="paragraph">
              <wp:posOffset>-224579</wp:posOffset>
            </wp:positionV>
            <wp:extent cx="1840959" cy="728133"/>
            <wp:effectExtent l="0" t="0" r="6985" b="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866609" cy="73827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C46258F" w14:textId="27E3CF89" w:rsidR="009F7BD5" w:rsidRDefault="009F7BD5" w:rsidP="009F7BD5">
      <w:pPr>
        <w:rPr>
          <w:rFonts w:ascii="Calibri" w:hAnsi="Calibri" w:cs="Calibri"/>
          <w:sz w:val="22"/>
          <w:szCs w:val="22"/>
        </w:rPr>
      </w:pPr>
    </w:p>
    <w:p w14:paraId="5A643F8F" w14:textId="0DF788C2" w:rsidR="000740BA" w:rsidRDefault="003326B6" w:rsidP="009F7BD5">
      <w:pPr>
        <w:rPr>
          <w:rFonts w:ascii="Calibri" w:hAnsi="Calibri" w:cs="Calibri"/>
          <w:sz w:val="22"/>
          <w:szCs w:val="22"/>
        </w:rPr>
      </w:pPr>
      <w:r>
        <w:rPr>
          <w:rFonts w:ascii="Calibri" w:hAnsi="Calibri" w:cs="Calibri"/>
          <w:sz w:val="22"/>
          <w:szCs w:val="22"/>
        </w:rPr>
        <w:tab/>
      </w:r>
    </w:p>
    <w:p w14:paraId="52E72744" w14:textId="77777777" w:rsidR="000740BA" w:rsidRPr="00454062" w:rsidRDefault="006A039E">
      <w:pPr>
        <w:pStyle w:val="Subtitle"/>
        <w:rPr>
          <w:sz w:val="28"/>
          <w:szCs w:val="28"/>
        </w:rPr>
      </w:pPr>
      <w:r w:rsidRPr="00454062">
        <w:rPr>
          <w:rStyle w:val="TitleChar"/>
          <w:rFonts w:ascii="Calibri" w:hAnsi="Calibri" w:cs="Calibri"/>
          <w:b/>
          <w:bCs/>
          <w:color w:val="auto"/>
          <w:sz w:val="28"/>
          <w:szCs w:val="28"/>
        </w:rPr>
        <w:t>PERSONAL SPECIFICATION</w:t>
      </w:r>
    </w:p>
    <w:p w14:paraId="37B4D69D" w14:textId="77777777" w:rsidR="000740BA" w:rsidRDefault="006A039E">
      <w:pPr>
        <w:autoSpaceDE w:val="0"/>
        <w:jc w:val="both"/>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0740BA" w14:paraId="66BF6A4F" w14:textId="77777777" w:rsidTr="00733EA2">
        <w:trPr>
          <w:trHeight w:val="218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Default="006A039E" w:rsidP="00332AE6">
            <w:r>
              <w:rPr>
                <w:rFonts w:ascii="Calibri" w:eastAsia="Calibri" w:hAnsi="Calibri" w:cs="Calibr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6A55E" w14:textId="77777777" w:rsidR="00E46915" w:rsidRPr="00E46915" w:rsidRDefault="00E46915" w:rsidP="00E46915">
            <w:pPr>
              <w:rPr>
                <w:rFonts w:asciiTheme="minorHAnsi" w:hAnsiTheme="minorHAnsi" w:cstheme="minorHAnsi"/>
                <w:szCs w:val="24"/>
              </w:rPr>
            </w:pPr>
            <w:r w:rsidRPr="00E46915">
              <w:rPr>
                <w:rFonts w:asciiTheme="minorHAnsi" w:hAnsiTheme="minorHAnsi" w:cstheme="minorHAnsi"/>
                <w:szCs w:val="24"/>
              </w:rPr>
              <w:t>•</w:t>
            </w:r>
            <w:r w:rsidRPr="00E46915">
              <w:rPr>
                <w:rFonts w:asciiTheme="minorHAnsi" w:hAnsiTheme="minorHAnsi" w:cstheme="minorHAnsi"/>
                <w:szCs w:val="24"/>
              </w:rPr>
              <w:tab/>
              <w:t xml:space="preserve">RQF level 6 (e.g., Bachelor’s Degree) or equivalent level   </w:t>
            </w:r>
          </w:p>
          <w:p w14:paraId="4892DF6A" w14:textId="77777777" w:rsidR="00E46915" w:rsidRPr="00E46915" w:rsidRDefault="00E46915" w:rsidP="00E46915">
            <w:pPr>
              <w:rPr>
                <w:rFonts w:asciiTheme="minorHAnsi" w:hAnsiTheme="minorHAnsi" w:cstheme="minorHAnsi"/>
                <w:szCs w:val="24"/>
              </w:rPr>
            </w:pPr>
            <w:r w:rsidRPr="00E46915">
              <w:rPr>
                <w:rFonts w:asciiTheme="minorHAnsi" w:hAnsiTheme="minorHAnsi" w:cstheme="minorHAnsi"/>
                <w:szCs w:val="24"/>
              </w:rPr>
              <w:t xml:space="preserve">              professional qualification</w:t>
            </w:r>
          </w:p>
          <w:p w14:paraId="4591BE4C" w14:textId="77777777" w:rsidR="00E46915" w:rsidRPr="0071403A" w:rsidRDefault="00E46915" w:rsidP="00E46915">
            <w:pPr>
              <w:rPr>
                <w:rFonts w:asciiTheme="minorHAnsi" w:hAnsiTheme="minorHAnsi" w:cstheme="minorHAnsi"/>
                <w:szCs w:val="24"/>
              </w:rPr>
            </w:pPr>
            <w:r w:rsidRPr="0071403A">
              <w:rPr>
                <w:rFonts w:asciiTheme="minorHAnsi" w:hAnsiTheme="minorHAnsi" w:cstheme="minorHAnsi"/>
                <w:szCs w:val="24"/>
              </w:rPr>
              <w:t>AND</w:t>
            </w:r>
          </w:p>
          <w:p w14:paraId="43B21D81" w14:textId="2906E2BF" w:rsidR="00E46915" w:rsidRPr="00E46915" w:rsidRDefault="00E46915" w:rsidP="00E46915">
            <w:pPr>
              <w:rPr>
                <w:rFonts w:asciiTheme="minorHAnsi" w:hAnsiTheme="minorHAnsi" w:cstheme="minorHAnsi"/>
                <w:szCs w:val="24"/>
              </w:rPr>
            </w:pPr>
            <w:r w:rsidRPr="00E46915">
              <w:rPr>
                <w:rFonts w:asciiTheme="minorHAnsi" w:hAnsiTheme="minorHAnsi" w:cstheme="minorHAnsi"/>
                <w:szCs w:val="24"/>
              </w:rPr>
              <w:t>•</w:t>
            </w:r>
            <w:r w:rsidRPr="00E46915">
              <w:rPr>
                <w:rFonts w:asciiTheme="minorHAnsi" w:hAnsiTheme="minorHAnsi" w:cstheme="minorHAnsi"/>
                <w:szCs w:val="24"/>
              </w:rPr>
              <w:tab/>
              <w:t xml:space="preserve">Minimum of 1 year’s paid experience in </w:t>
            </w:r>
            <w:r>
              <w:rPr>
                <w:rFonts w:asciiTheme="minorHAnsi" w:hAnsiTheme="minorHAnsi" w:cstheme="minorHAnsi"/>
                <w:szCs w:val="24"/>
              </w:rPr>
              <w:t>l</w:t>
            </w:r>
            <w:r w:rsidRPr="00E46915">
              <w:rPr>
                <w:rFonts w:asciiTheme="minorHAnsi" w:hAnsiTheme="minorHAnsi" w:cstheme="minorHAnsi"/>
                <w:szCs w:val="24"/>
              </w:rPr>
              <w:t>iaising with employers</w:t>
            </w:r>
            <w:r>
              <w:rPr>
                <w:rFonts w:asciiTheme="minorHAnsi" w:hAnsiTheme="minorHAnsi" w:cstheme="minorHAnsi"/>
                <w:szCs w:val="24"/>
              </w:rPr>
              <w:t xml:space="preserve"> and </w:t>
            </w:r>
            <w:r w:rsidRPr="00E46915">
              <w:rPr>
                <w:rFonts w:asciiTheme="minorHAnsi" w:hAnsiTheme="minorHAnsi" w:cstheme="minorHAnsi"/>
                <w:szCs w:val="24"/>
              </w:rPr>
              <w:t>supporting individuals to find employment</w:t>
            </w:r>
          </w:p>
          <w:p w14:paraId="5081F458" w14:textId="77777777" w:rsidR="001F3A96" w:rsidRDefault="001F3A96" w:rsidP="00E46915">
            <w:pPr>
              <w:rPr>
                <w:rFonts w:asciiTheme="minorHAnsi" w:hAnsiTheme="minorHAnsi" w:cstheme="minorHAnsi"/>
                <w:b/>
                <w:bCs/>
                <w:szCs w:val="24"/>
              </w:rPr>
            </w:pPr>
          </w:p>
          <w:p w14:paraId="2322A530" w14:textId="3AB86EDD" w:rsidR="00E46915" w:rsidRDefault="00E46915" w:rsidP="00E46915">
            <w:pPr>
              <w:rPr>
                <w:rFonts w:asciiTheme="minorHAnsi" w:hAnsiTheme="minorHAnsi" w:cstheme="minorHAnsi"/>
                <w:b/>
                <w:bCs/>
                <w:szCs w:val="24"/>
              </w:rPr>
            </w:pPr>
            <w:r w:rsidRPr="0071403A">
              <w:rPr>
                <w:rFonts w:asciiTheme="minorHAnsi" w:hAnsiTheme="minorHAnsi" w:cstheme="minorHAnsi"/>
                <w:b/>
                <w:bCs/>
                <w:szCs w:val="24"/>
              </w:rPr>
              <w:t>OR</w:t>
            </w:r>
          </w:p>
          <w:p w14:paraId="035A78EE" w14:textId="77777777" w:rsidR="001F3A96" w:rsidRPr="0071403A" w:rsidRDefault="001F3A96" w:rsidP="00E46915">
            <w:pPr>
              <w:rPr>
                <w:rFonts w:asciiTheme="minorHAnsi" w:hAnsiTheme="minorHAnsi" w:cstheme="minorHAnsi"/>
                <w:b/>
                <w:bCs/>
                <w:szCs w:val="24"/>
              </w:rPr>
            </w:pPr>
          </w:p>
          <w:p w14:paraId="0327EA00" w14:textId="77777777" w:rsidR="00E46915" w:rsidRPr="00E46915" w:rsidRDefault="00E46915" w:rsidP="00E46915">
            <w:pPr>
              <w:rPr>
                <w:rFonts w:asciiTheme="minorHAnsi" w:hAnsiTheme="minorHAnsi" w:cstheme="minorHAnsi"/>
                <w:szCs w:val="24"/>
              </w:rPr>
            </w:pPr>
            <w:r w:rsidRPr="00E46915">
              <w:rPr>
                <w:rFonts w:asciiTheme="minorHAnsi" w:hAnsiTheme="minorHAnsi" w:cstheme="minorHAnsi"/>
                <w:szCs w:val="24"/>
              </w:rPr>
              <w:t>•</w:t>
            </w:r>
            <w:r w:rsidRPr="00E46915">
              <w:rPr>
                <w:rFonts w:asciiTheme="minorHAnsi" w:hAnsiTheme="minorHAnsi" w:cstheme="minorHAnsi"/>
                <w:szCs w:val="24"/>
              </w:rPr>
              <w:tab/>
              <w:t>Minimum RQF 4 or equivalent in a relevant discipline</w:t>
            </w:r>
          </w:p>
          <w:p w14:paraId="2D48A106" w14:textId="77777777" w:rsidR="00E46915" w:rsidRPr="0071403A" w:rsidRDefault="00E46915" w:rsidP="00E46915">
            <w:pPr>
              <w:rPr>
                <w:rFonts w:asciiTheme="minorHAnsi" w:hAnsiTheme="minorHAnsi" w:cstheme="minorHAnsi"/>
                <w:szCs w:val="24"/>
              </w:rPr>
            </w:pPr>
            <w:r w:rsidRPr="0071403A">
              <w:rPr>
                <w:rFonts w:asciiTheme="minorHAnsi" w:hAnsiTheme="minorHAnsi" w:cstheme="minorHAnsi"/>
                <w:szCs w:val="24"/>
              </w:rPr>
              <w:t>AND</w:t>
            </w:r>
          </w:p>
          <w:p w14:paraId="6D329E9E" w14:textId="56561E4D" w:rsidR="00E46915" w:rsidRPr="00733EA2" w:rsidRDefault="00E46915" w:rsidP="00E46915">
            <w:pPr>
              <w:suppressAutoHyphens w:val="0"/>
              <w:autoSpaceDN/>
              <w:textAlignment w:val="auto"/>
              <w:rPr>
                <w:rFonts w:asciiTheme="minorHAnsi" w:hAnsiTheme="minorHAnsi" w:cstheme="minorHAnsi"/>
                <w:sz w:val="22"/>
                <w:szCs w:val="22"/>
              </w:rPr>
            </w:pPr>
            <w:r w:rsidRPr="00E46915">
              <w:rPr>
                <w:rFonts w:asciiTheme="minorHAnsi" w:hAnsiTheme="minorHAnsi" w:cstheme="minorHAnsi"/>
                <w:szCs w:val="24"/>
              </w:rPr>
              <w:t>•</w:t>
            </w:r>
            <w:r w:rsidRPr="00E46915">
              <w:rPr>
                <w:rFonts w:asciiTheme="minorHAnsi" w:hAnsiTheme="minorHAnsi" w:cstheme="minorHAnsi"/>
                <w:szCs w:val="24"/>
              </w:rPr>
              <w:tab/>
              <w:t>Minimum of 3 years’ paid experience as above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7167B46A" w:rsidR="00124D65" w:rsidRPr="00124D65" w:rsidRDefault="00544959" w:rsidP="00733EA2">
            <w:pPr>
              <w:jc w:val="right"/>
              <w:rPr>
                <w:rFonts w:asciiTheme="minorHAnsi" w:hAnsiTheme="minorHAnsi" w:cstheme="minorHAnsi"/>
                <w:szCs w:val="24"/>
              </w:rPr>
            </w:pPr>
            <w:r w:rsidRPr="00124D65">
              <w:rPr>
                <w:rFonts w:asciiTheme="minorHAnsi" w:hAnsiTheme="minorHAnsi" w:cstheme="minorHAnsi"/>
                <w:szCs w:val="24"/>
              </w:rPr>
              <w:t xml:space="preserve">Application form &amp; interview </w:t>
            </w:r>
          </w:p>
        </w:tc>
      </w:tr>
      <w:tr w:rsidR="00733EA2" w14:paraId="0A1CC311" w14:textId="77777777" w:rsidTr="00733EA2">
        <w:trPr>
          <w:trHeight w:val="684"/>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40D3E" w14:textId="3FA2D0E6" w:rsidR="00733EA2" w:rsidRPr="00124D65" w:rsidRDefault="00733EA2" w:rsidP="00733EA2">
            <w:pPr>
              <w:rPr>
                <w:rFonts w:asciiTheme="minorHAnsi" w:hAnsiTheme="minorHAnsi" w:cstheme="minorHAnsi"/>
                <w:szCs w:val="24"/>
              </w:rPr>
            </w:pPr>
            <w:r w:rsidRPr="002438E3">
              <w:rPr>
                <w:rFonts w:ascii="Calibri" w:hAnsi="Calibri" w:cs="Calibri"/>
                <w:szCs w:val="24"/>
              </w:rPr>
              <w:t xml:space="preserve">RQF Qualification framework table: </w:t>
            </w:r>
            <w:hyperlink r:id="rId13" w:history="1">
              <w:r w:rsidRPr="002438E3">
                <w:rPr>
                  <w:rStyle w:val="Hyperlink"/>
                  <w:rFonts w:ascii="Calibri" w:hAnsi="Calibri" w:cs="Calibri"/>
                  <w:szCs w:val="24"/>
                </w:rPr>
                <w:t>https://www.nidirect.gov.uk/articles/qualifications-what-different-levels-mean</w:t>
              </w:r>
            </w:hyperlink>
          </w:p>
        </w:tc>
      </w:tr>
      <w:tr w:rsidR="00733EA2" w14:paraId="2D1BF676" w14:textId="77777777" w:rsidTr="00733EA2">
        <w:trPr>
          <w:trHeight w:val="42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C873E" w14:textId="4F6A388A" w:rsidR="00733EA2" w:rsidRPr="00E46915" w:rsidRDefault="00733EA2" w:rsidP="00733EA2">
            <w:pPr>
              <w:rPr>
                <w:rFonts w:ascii="Calibri" w:eastAsia="Calibri" w:hAnsi="Calibri" w:cs="Calibri"/>
                <w:szCs w:val="24"/>
                <w:lang w:eastAsia="en-GB"/>
              </w:rPr>
            </w:pPr>
            <w:r w:rsidRPr="00E46915">
              <w:rPr>
                <w:rFonts w:ascii="Calibri" w:eastAsia="Calibri" w:hAnsi="Calibri" w:cs="Calibri"/>
                <w:szCs w:val="24"/>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08B2" w14:textId="3FEB07C5" w:rsidR="00733EA2" w:rsidRPr="00E46915" w:rsidRDefault="00733EA2" w:rsidP="00733EA2">
            <w:pPr>
              <w:rPr>
                <w:rFonts w:asciiTheme="minorHAnsi" w:hAnsiTheme="minorHAnsi" w:cstheme="minorHAnsi"/>
                <w:szCs w:val="24"/>
              </w:rPr>
            </w:pPr>
            <w:r w:rsidRPr="00E46915">
              <w:rPr>
                <w:rFonts w:asciiTheme="minorHAnsi" w:hAnsiTheme="minorHAnsi" w:cstheme="minorHAnsi"/>
                <w:szCs w:val="24"/>
              </w:rPr>
              <w:t>Proficiency in IT skills, specifically Microsoft Word, Excel, Outlook</w:t>
            </w:r>
            <w:r w:rsidR="00571329">
              <w:rPr>
                <w:rFonts w:asciiTheme="minorHAnsi" w:hAnsiTheme="minorHAnsi" w:cstheme="minorHAnsi"/>
                <w:szCs w:val="24"/>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9731" w14:textId="652A763D" w:rsidR="00733EA2" w:rsidRPr="00124D65" w:rsidRDefault="00E46915" w:rsidP="00733EA2">
            <w:pPr>
              <w:jc w:val="right"/>
              <w:rPr>
                <w:rFonts w:asciiTheme="minorHAnsi" w:hAnsiTheme="minorHAnsi" w:cstheme="minorHAnsi"/>
                <w:szCs w:val="24"/>
              </w:rPr>
            </w:pPr>
            <w:r w:rsidRPr="00124D65">
              <w:rPr>
                <w:rFonts w:asciiTheme="minorHAnsi" w:hAnsiTheme="minorHAnsi" w:cstheme="minorHAnsi"/>
                <w:szCs w:val="24"/>
              </w:rPr>
              <w:t>Application form &amp; interview</w:t>
            </w:r>
          </w:p>
        </w:tc>
      </w:tr>
      <w:tr w:rsidR="00733EA2" w14:paraId="53A3D889"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008C6996" w:rsidR="00733EA2" w:rsidRPr="00E46915" w:rsidRDefault="00733EA2" w:rsidP="00733EA2">
            <w:pPr>
              <w:rPr>
                <w:szCs w:val="24"/>
              </w:rPr>
            </w:pPr>
            <w:r w:rsidRPr="00E46915">
              <w:rPr>
                <w:rFonts w:ascii="Calibri" w:eastAsia="Calibri" w:hAnsi="Calibri" w:cs="Calibri"/>
                <w:szCs w:val="24"/>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28145CBA" w:rsidR="00733EA2" w:rsidRPr="00E46915" w:rsidRDefault="00733EA2" w:rsidP="00733EA2">
            <w:pPr>
              <w:rPr>
                <w:rFonts w:asciiTheme="minorHAnsi" w:hAnsiTheme="minorHAnsi" w:cstheme="minorHAnsi"/>
                <w:szCs w:val="24"/>
              </w:rPr>
            </w:pPr>
            <w:r w:rsidRPr="00E46915">
              <w:rPr>
                <w:rFonts w:ascii="Calibri" w:eastAsia="Calibri" w:hAnsi="Calibri" w:cs="Calibri"/>
                <w:szCs w:val="24"/>
                <w:lang w:eastAsia="en-GB"/>
              </w:rPr>
              <w:t>Ability to work independently with good organisational, communication &amp; interpersonal skills</w:t>
            </w:r>
            <w:r w:rsidR="00571329">
              <w:rPr>
                <w:rFonts w:ascii="Calibri" w:eastAsia="Calibri" w:hAnsi="Calibri" w:cs="Calibri"/>
                <w:szCs w:val="24"/>
                <w:lang w:eastAsia="en-G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63B4D4EE" w:rsidR="00733EA2" w:rsidRPr="00124D65" w:rsidRDefault="00733EA2" w:rsidP="00733EA2">
            <w:pPr>
              <w:jc w:val="right"/>
              <w:rPr>
                <w:rFonts w:asciiTheme="minorHAnsi" w:hAnsiTheme="minorHAnsi" w:cstheme="minorHAnsi"/>
                <w:szCs w:val="24"/>
              </w:rPr>
            </w:pPr>
            <w:r w:rsidRPr="00124D65">
              <w:rPr>
                <w:rFonts w:asciiTheme="minorHAnsi" w:hAnsiTheme="minorHAnsi" w:cstheme="minorHAnsi"/>
                <w:szCs w:val="24"/>
              </w:rPr>
              <w:t xml:space="preserve">Application form &amp; interview </w:t>
            </w:r>
          </w:p>
        </w:tc>
      </w:tr>
    </w:tbl>
    <w:p w14:paraId="15F422F7" w14:textId="77777777" w:rsidR="00D217BC" w:rsidRDefault="00D217BC" w:rsidP="00332AE6">
      <w:pPr>
        <w:rPr>
          <w:rFonts w:ascii="Calibri" w:eastAsia="Calibri" w:hAnsi="Calibri" w:cs="Calibri"/>
          <w:sz w:val="22"/>
          <w:szCs w:val="22"/>
          <w:lang w:eastAsia="en-GB"/>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3326B6"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Default="003326B6" w:rsidP="00332AE6">
            <w:pPr>
              <w:jc w:val="center"/>
            </w:pPr>
            <w:r>
              <w:rPr>
                <w:rFonts w:ascii="Calibri" w:eastAsia="Calibri" w:hAnsi="Calibri" w:cs="Calibri"/>
                <w:b/>
                <w:bCs/>
                <w:color w:val="FFFFFF"/>
                <w:sz w:val="22"/>
                <w:szCs w:val="22"/>
                <w:lang w:eastAsia="en-GB"/>
              </w:rPr>
              <w:t>Desirable Criteria</w:t>
            </w:r>
          </w:p>
        </w:tc>
      </w:tr>
      <w:tr w:rsidR="003326B6"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Default="003326B6" w:rsidP="00332AE6">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Default="003326B6" w:rsidP="00332AE6">
            <w:pPr>
              <w:jc w:val="center"/>
            </w:pPr>
            <w:r>
              <w:rPr>
                <w:rFonts w:ascii="Calibri" w:eastAsia="Calibri" w:hAnsi="Calibri" w:cs="Calibri"/>
                <w:b/>
                <w:bCs/>
                <w:sz w:val="22"/>
                <w:szCs w:val="22"/>
                <w:lang w:eastAsia="en-GB"/>
              </w:rPr>
              <w:t>Assessment</w:t>
            </w:r>
          </w:p>
        </w:tc>
      </w:tr>
      <w:tr w:rsidR="00E46915" w14:paraId="49A487AD"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77777777" w:rsidR="00E46915" w:rsidRDefault="00E46915" w:rsidP="00E46915">
            <w:r>
              <w:rPr>
                <w:rFonts w:ascii="Calibri" w:eastAsia="Calibri" w:hAnsi="Calibri" w:cs="Calibr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3A7" w14:textId="0A789AFE" w:rsidR="00E46915" w:rsidRPr="00124D65" w:rsidRDefault="00E46915" w:rsidP="00E46915">
            <w:pPr>
              <w:rPr>
                <w:rFonts w:asciiTheme="minorHAnsi" w:hAnsiTheme="minorHAnsi" w:cstheme="minorHAnsi"/>
                <w:szCs w:val="24"/>
              </w:rPr>
            </w:pPr>
            <w:r w:rsidRPr="00C17609">
              <w:rPr>
                <w:rFonts w:asciiTheme="minorHAnsi" w:hAnsiTheme="minorHAnsi" w:cstheme="minorHAnsi"/>
                <w:szCs w:val="24"/>
              </w:rPr>
              <w:t xml:space="preserve">Experience of developing </w:t>
            </w:r>
            <w:r>
              <w:rPr>
                <w:rFonts w:asciiTheme="minorHAnsi" w:hAnsiTheme="minorHAnsi" w:cstheme="minorHAnsi"/>
                <w:szCs w:val="24"/>
              </w:rPr>
              <w:t>and delivering employability academies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E5E" w14:textId="48756B1D" w:rsidR="00E46915" w:rsidRPr="00124D65" w:rsidRDefault="00E46915" w:rsidP="00E46915">
            <w:pPr>
              <w:jc w:val="right"/>
              <w:rPr>
                <w:rFonts w:asciiTheme="minorHAnsi" w:hAnsiTheme="minorHAnsi" w:cstheme="minorHAnsi"/>
                <w:szCs w:val="24"/>
              </w:rPr>
            </w:pPr>
            <w:r w:rsidRPr="00B47276">
              <w:rPr>
                <w:rFonts w:asciiTheme="minorHAnsi" w:hAnsiTheme="minorHAnsi" w:cstheme="minorHAnsi"/>
                <w:szCs w:val="24"/>
              </w:rPr>
              <w:t>Application form &amp; interview</w:t>
            </w:r>
          </w:p>
        </w:tc>
      </w:tr>
      <w:tr w:rsidR="00E46915" w14:paraId="7C2ADDC4"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77777777" w:rsidR="00E46915" w:rsidRDefault="00E46915" w:rsidP="00E46915">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1867" w14:textId="70256576" w:rsidR="00E46915" w:rsidRPr="00124D65" w:rsidRDefault="00E46915" w:rsidP="00E46915">
            <w:pPr>
              <w:rPr>
                <w:rFonts w:asciiTheme="minorHAnsi" w:hAnsiTheme="minorHAnsi" w:cstheme="minorHAnsi"/>
                <w:szCs w:val="24"/>
              </w:rPr>
            </w:pPr>
            <w:r w:rsidRPr="00124D65">
              <w:rPr>
                <w:rFonts w:asciiTheme="minorHAnsi" w:hAnsiTheme="minorHAnsi" w:cstheme="minorHAnsi"/>
                <w:szCs w:val="24"/>
              </w:rPr>
              <w:t>Experience &amp; understanding of the barriers in relation to disability</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FAD0" w14:textId="06373884" w:rsidR="00E46915" w:rsidRPr="00124D65" w:rsidRDefault="00E46915" w:rsidP="00E46915">
            <w:pPr>
              <w:jc w:val="right"/>
              <w:rPr>
                <w:rFonts w:asciiTheme="minorHAnsi" w:hAnsiTheme="minorHAnsi" w:cstheme="minorHAnsi"/>
                <w:szCs w:val="24"/>
              </w:rPr>
            </w:pPr>
            <w:r w:rsidRPr="00B47276">
              <w:rPr>
                <w:rFonts w:asciiTheme="minorHAnsi" w:hAnsiTheme="minorHAnsi" w:cstheme="minorHAnsi"/>
                <w:szCs w:val="24"/>
              </w:rPr>
              <w:t>Application form &amp; interview</w:t>
            </w:r>
          </w:p>
        </w:tc>
      </w:tr>
    </w:tbl>
    <w:p w14:paraId="61A095D2" w14:textId="68A07F57" w:rsidR="003326B6" w:rsidRDefault="003326B6" w:rsidP="00332AE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421"/>
        <w:gridCol w:w="6936"/>
        <w:gridCol w:w="9"/>
        <w:gridCol w:w="2692"/>
        <w:gridCol w:w="12"/>
      </w:tblGrid>
      <w:tr w:rsidR="000740BA" w14:paraId="6BB1FD2C" w14:textId="77777777" w:rsidTr="00660680">
        <w:trPr>
          <w:gridAfter w:val="1"/>
          <w:wAfter w:w="12" w:type="dxa"/>
          <w:trHeight w:val="162"/>
        </w:trPr>
        <w:tc>
          <w:tcPr>
            <w:tcW w:w="10058" w:type="dxa"/>
            <w:gridSpan w:val="4"/>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rsidP="00332AE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rsidTr="00660680">
        <w:trPr>
          <w:gridAfter w:val="1"/>
          <w:wAfter w:w="12" w:type="dxa"/>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rsidP="00332AE6">
            <w:pPr>
              <w:jc w:val="center"/>
            </w:pPr>
            <w:r>
              <w:rPr>
                <w:rFonts w:ascii="Calibri" w:eastAsia="Calibri" w:hAnsi="Calibri" w:cs="Calibri"/>
                <w:b/>
                <w:bCs/>
                <w:sz w:val="22"/>
                <w:szCs w:val="22"/>
                <w:lang w:eastAsia="en-GB"/>
              </w:rPr>
              <w:t>Criteria</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rsidP="00332AE6">
            <w:pPr>
              <w:jc w:val="center"/>
            </w:pPr>
            <w:r>
              <w:rPr>
                <w:rFonts w:ascii="Calibri" w:eastAsia="Calibri" w:hAnsi="Calibri" w:cs="Calibri"/>
                <w:b/>
                <w:bCs/>
                <w:sz w:val="22"/>
                <w:szCs w:val="22"/>
                <w:lang w:eastAsia="en-GB"/>
              </w:rPr>
              <w:t>Assessment</w:t>
            </w:r>
          </w:p>
        </w:tc>
      </w:tr>
      <w:tr w:rsidR="000740BA" w14:paraId="70BA5E06" w14:textId="77777777" w:rsidTr="00660680">
        <w:trPr>
          <w:gridAfter w:val="1"/>
          <w:wAfter w:w="12" w:type="dxa"/>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sidP="00332AE6">
            <w:r>
              <w:rPr>
                <w:rFonts w:ascii="Calibri" w:eastAsia="Calibri" w:hAnsi="Calibri" w:cs="Calibr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sidP="00332AE6">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Default="006A039E" w:rsidP="00332AE6">
            <w:r>
              <w:rPr>
                <w:rFonts w:ascii="Calibri" w:eastAsia="Calibri" w:hAnsi="Calibri" w:cs="Calibri"/>
                <w:sz w:val="22"/>
                <w:szCs w:val="22"/>
                <w:lang w:eastAsia="en-GB"/>
              </w:rPr>
              <w:t>Interview / Probationary</w:t>
            </w:r>
          </w:p>
        </w:tc>
      </w:tr>
      <w:tr w:rsidR="000740BA" w14:paraId="286AB776" w14:textId="77777777" w:rsidTr="00660680">
        <w:trPr>
          <w:gridAfter w:val="1"/>
          <w:wAfter w:w="12" w:type="dxa"/>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Default="006A039E" w:rsidP="00332AE6">
            <w:r>
              <w:rPr>
                <w:rFonts w:ascii="Calibri" w:eastAsia="Calibri" w:hAnsi="Calibri" w:cs="Calibr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sidP="00332AE6">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rsidP="00332AE6">
            <w:r>
              <w:rPr>
                <w:rFonts w:ascii="Calibri" w:eastAsia="Calibri" w:hAnsi="Calibri" w:cs="Calibri"/>
                <w:sz w:val="22"/>
                <w:szCs w:val="22"/>
                <w:lang w:eastAsia="en-GB"/>
              </w:rPr>
              <w:t>Interview / Probationary</w:t>
            </w:r>
          </w:p>
        </w:tc>
      </w:tr>
      <w:tr w:rsidR="000740BA" w14:paraId="69FFB20F" w14:textId="77777777" w:rsidTr="00660680">
        <w:trPr>
          <w:gridAfter w:val="1"/>
          <w:wAfter w:w="12" w:type="dxa"/>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sidP="00332AE6">
            <w:r>
              <w:rPr>
                <w:rFonts w:ascii="Calibri" w:eastAsia="Calibri" w:hAnsi="Calibri" w:cs="Calibr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sidP="00332AE6">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rsidP="00332AE6">
            <w:r>
              <w:rPr>
                <w:rFonts w:ascii="Calibri" w:eastAsia="Calibri" w:hAnsi="Calibri" w:cs="Calibri"/>
                <w:sz w:val="22"/>
                <w:szCs w:val="22"/>
                <w:lang w:eastAsia="en-GB"/>
              </w:rPr>
              <w:t>Interview / Probationary</w:t>
            </w:r>
          </w:p>
        </w:tc>
      </w:tr>
      <w:tr w:rsidR="000740BA" w14:paraId="64967704" w14:textId="77777777" w:rsidTr="00660680">
        <w:trPr>
          <w:gridAfter w:val="1"/>
          <w:wAfter w:w="12" w:type="dxa"/>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sidP="00332AE6">
            <w:r>
              <w:rPr>
                <w:rFonts w:ascii="Calibri" w:eastAsia="Calibri" w:hAnsi="Calibri" w:cs="Calibr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sidP="00332AE6">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rsidP="00332AE6">
            <w:r>
              <w:rPr>
                <w:rFonts w:ascii="Calibri" w:eastAsia="Calibri" w:hAnsi="Calibri" w:cs="Calibri"/>
                <w:sz w:val="22"/>
                <w:szCs w:val="22"/>
                <w:lang w:eastAsia="en-GB"/>
              </w:rPr>
              <w:t>Interview / Probationary</w:t>
            </w:r>
          </w:p>
        </w:tc>
      </w:tr>
      <w:tr w:rsidR="000740BA" w14:paraId="42D6D7B6" w14:textId="77777777" w:rsidTr="00660680">
        <w:trPr>
          <w:gridAfter w:val="1"/>
          <w:wAfter w:w="12" w:type="dxa"/>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sidP="00332AE6">
            <w:r>
              <w:rPr>
                <w:rFonts w:ascii="Calibri" w:eastAsia="Calibri" w:hAnsi="Calibri" w:cs="Calibr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sidP="00332AE6">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rsidP="00332AE6">
            <w:r>
              <w:rPr>
                <w:rFonts w:ascii="Calibri" w:eastAsia="Calibri" w:hAnsi="Calibri" w:cs="Calibri"/>
                <w:sz w:val="22"/>
                <w:szCs w:val="22"/>
                <w:lang w:eastAsia="en-GB"/>
              </w:rPr>
              <w:t>Interview/ Probationary</w:t>
            </w:r>
          </w:p>
        </w:tc>
      </w:tr>
      <w:tr w:rsidR="009F7BD5" w14:paraId="21CE6C2F" w14:textId="77777777" w:rsidTr="00660680">
        <w:trPr>
          <w:trHeight w:val="250"/>
        </w:trPr>
        <w:tc>
          <w:tcPr>
            <w:tcW w:w="10070" w:type="dxa"/>
            <w:gridSpan w:val="5"/>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158AC14" w14:textId="15189C8A" w:rsidR="009F7BD5" w:rsidRDefault="009F7BD5" w:rsidP="005F7065">
            <w:pPr>
              <w:jc w:val="center"/>
            </w:pPr>
            <w:r>
              <w:rPr>
                <w:rFonts w:ascii="Calibri" w:eastAsia="Calibri" w:hAnsi="Calibri" w:cs="Calibri"/>
                <w:b/>
                <w:bCs/>
                <w:color w:val="FFFFFF"/>
                <w:sz w:val="22"/>
                <w:szCs w:val="22"/>
                <w:lang w:eastAsia="en-GB"/>
              </w:rPr>
              <w:t>Role Competency</w:t>
            </w:r>
          </w:p>
        </w:tc>
      </w:tr>
      <w:tr w:rsidR="009F7BD5" w14:paraId="12C37B95" w14:textId="77777777" w:rsidTr="00660680">
        <w:trPr>
          <w:trHeight w:val="250"/>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916A7" w14:textId="77777777" w:rsidR="009F7BD5" w:rsidRDefault="009F7BD5" w:rsidP="005F7065">
            <w:pPr>
              <w:jc w:val="center"/>
            </w:pPr>
            <w:r>
              <w:rPr>
                <w:rFonts w:ascii="Calibri" w:eastAsia="Calibri" w:hAnsi="Calibri" w:cs="Calibri"/>
                <w:b/>
                <w:bCs/>
                <w:sz w:val="22"/>
                <w:szCs w:val="22"/>
                <w:lang w:eastAsia="en-GB"/>
              </w:rPr>
              <w:t>Criteria</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6B465" w14:textId="77777777" w:rsidR="009F7BD5" w:rsidRDefault="009F7BD5" w:rsidP="005F7065">
            <w:pPr>
              <w:jc w:val="center"/>
            </w:pPr>
            <w:r>
              <w:rPr>
                <w:rFonts w:ascii="Calibri" w:eastAsia="Calibri" w:hAnsi="Calibri" w:cs="Calibri"/>
                <w:b/>
                <w:bCs/>
                <w:sz w:val="22"/>
                <w:szCs w:val="22"/>
                <w:lang w:eastAsia="en-GB"/>
              </w:rPr>
              <w:t>Assessment</w:t>
            </w:r>
          </w:p>
        </w:tc>
      </w:tr>
      <w:tr w:rsidR="00124D65" w14:paraId="7B8249C0" w14:textId="77777777" w:rsidTr="0066068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C464" w14:textId="77777777" w:rsidR="00124D65" w:rsidRDefault="00124D65" w:rsidP="00124D65">
            <w:r>
              <w:rPr>
                <w:rFonts w:ascii="Calibri" w:eastAsia="Calibri" w:hAnsi="Calibri" w:cs="Calibri"/>
                <w:sz w:val="22"/>
                <w:szCs w:val="22"/>
                <w:lang w:eastAsia="en-GB"/>
              </w:rPr>
              <w:t xml:space="preserve">1. </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122E" w14:textId="3B6DD5CB" w:rsidR="00124D65" w:rsidRPr="00124D65" w:rsidRDefault="00124D65" w:rsidP="00124D65">
            <w:pPr>
              <w:tabs>
                <w:tab w:val="left" w:pos="4800"/>
              </w:tabs>
              <w:jc w:val="both"/>
              <w:rPr>
                <w:rFonts w:asciiTheme="minorHAnsi" w:hAnsiTheme="minorHAnsi" w:cstheme="minorHAnsi"/>
                <w:sz w:val="22"/>
                <w:szCs w:val="18"/>
              </w:rPr>
            </w:pPr>
            <w:r w:rsidRPr="00124D65">
              <w:rPr>
                <w:rFonts w:asciiTheme="minorHAnsi" w:hAnsiTheme="minorHAnsi" w:cstheme="minorHAnsi"/>
                <w:sz w:val="22"/>
                <w:szCs w:val="18"/>
              </w:rPr>
              <w:t>The ability to build rapport and relate well to motivate, coach and mentor staff</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D779A" w14:textId="2D9991B9"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r w:rsidR="00124D65" w14:paraId="7FA55E3E" w14:textId="77777777" w:rsidTr="0066068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43FDD" w14:textId="77777777" w:rsidR="00124D65" w:rsidRDefault="00124D65" w:rsidP="00124D65">
            <w:r>
              <w:rPr>
                <w:rFonts w:ascii="Calibri" w:eastAsia="Calibri" w:hAnsi="Calibri" w:cs="Calibri"/>
                <w:sz w:val="22"/>
                <w:szCs w:val="22"/>
                <w:lang w:eastAsia="en-GB"/>
              </w:rPr>
              <w:t>2.</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2D787" w14:textId="1709F525" w:rsidR="00124D65" w:rsidRPr="00124D65" w:rsidRDefault="00124D65" w:rsidP="00124D65">
            <w:pPr>
              <w:jc w:val="both"/>
              <w:rPr>
                <w:rFonts w:asciiTheme="minorHAnsi" w:hAnsiTheme="minorHAnsi" w:cstheme="minorHAnsi"/>
                <w:sz w:val="22"/>
                <w:szCs w:val="18"/>
              </w:rPr>
            </w:pPr>
            <w:r w:rsidRPr="00124D65">
              <w:rPr>
                <w:rFonts w:asciiTheme="minorHAnsi" w:hAnsiTheme="minorHAnsi" w:cstheme="minorHAnsi"/>
                <w:sz w:val="22"/>
                <w:szCs w:val="18"/>
              </w:rPr>
              <w:t>Demonstrable experience in developing and facilitating work with young people across a wide age range</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3282" w14:textId="58AB9BA5"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r w:rsidR="00124D65" w14:paraId="180066F6" w14:textId="77777777" w:rsidTr="0066068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D797F" w14:textId="77777777" w:rsidR="00124D65" w:rsidRDefault="00124D65" w:rsidP="00124D65">
            <w:r>
              <w:rPr>
                <w:rFonts w:ascii="Calibri" w:eastAsia="Calibri" w:hAnsi="Calibri" w:cs="Calibri"/>
                <w:sz w:val="22"/>
                <w:szCs w:val="22"/>
                <w:lang w:eastAsia="en-GB"/>
              </w:rPr>
              <w:t>3.</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AB21D" w14:textId="0D6D6FD6" w:rsidR="00124D65" w:rsidRPr="00124D65" w:rsidRDefault="00124D65" w:rsidP="00124D65">
            <w:pPr>
              <w:jc w:val="both"/>
              <w:rPr>
                <w:rFonts w:asciiTheme="minorHAnsi" w:hAnsiTheme="minorHAnsi" w:cstheme="minorHAnsi"/>
                <w:sz w:val="22"/>
                <w:szCs w:val="18"/>
              </w:rPr>
            </w:pPr>
            <w:r w:rsidRPr="00124D65">
              <w:rPr>
                <w:rFonts w:asciiTheme="minorHAnsi" w:hAnsiTheme="minorHAnsi" w:cstheme="minorHAnsi"/>
                <w:sz w:val="22"/>
                <w:szCs w:val="18"/>
              </w:rPr>
              <w:t>Strong organisational skills, with structured approach, ability to be flexible and responsive with a focus on results</w:t>
            </w:r>
            <w:r w:rsidR="00D217BC">
              <w:rPr>
                <w:rFonts w:asciiTheme="minorHAnsi" w:hAnsiTheme="minorHAnsi" w:cstheme="minorHAnsi"/>
                <w:sz w:val="22"/>
                <w:szCs w:val="18"/>
              </w:rPr>
              <w:t xml:space="preserve"> across whole service </w:t>
            </w:r>
            <w:r w:rsidR="00EE437D">
              <w:rPr>
                <w:rFonts w:asciiTheme="minorHAnsi" w:hAnsiTheme="minorHAnsi" w:cstheme="minorHAnsi"/>
                <w:sz w:val="22"/>
                <w:szCs w:val="18"/>
              </w:rPr>
              <w:t>delivery</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FC620" w14:textId="4A7EF969"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r w:rsidR="00124D65" w14:paraId="23BED71A" w14:textId="77777777" w:rsidTr="0066068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9AB9" w14:textId="77777777" w:rsidR="00124D65" w:rsidRDefault="00124D65" w:rsidP="00124D65">
            <w:r>
              <w:rPr>
                <w:rFonts w:ascii="Calibri" w:eastAsia="Calibri" w:hAnsi="Calibri" w:cs="Calibri"/>
                <w:sz w:val="22"/>
                <w:szCs w:val="22"/>
                <w:lang w:eastAsia="en-GB"/>
              </w:rPr>
              <w:t>4.</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9442" w14:textId="4A6D9233" w:rsidR="00124D65" w:rsidRPr="00124D65" w:rsidRDefault="00124D65" w:rsidP="00124D65">
            <w:pPr>
              <w:jc w:val="both"/>
              <w:rPr>
                <w:rFonts w:asciiTheme="minorHAnsi" w:hAnsiTheme="minorHAnsi" w:cstheme="minorHAnsi"/>
                <w:sz w:val="22"/>
                <w:szCs w:val="18"/>
              </w:rPr>
            </w:pPr>
            <w:r w:rsidRPr="00124D65">
              <w:rPr>
                <w:rFonts w:asciiTheme="minorHAnsi" w:hAnsiTheme="minorHAnsi" w:cstheme="minorHAnsi"/>
                <w:sz w:val="22"/>
                <w:szCs w:val="18"/>
              </w:rPr>
              <w:t>Resilient, self-motivated and able to work to multiple deadlines, remaining calm under pressure</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74C7" w14:textId="0432FD47"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r w:rsidR="00124D65" w14:paraId="428DE584" w14:textId="77777777" w:rsidTr="0066068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ECDFE" w14:textId="77777777" w:rsidR="00124D65" w:rsidRDefault="00124D65" w:rsidP="00124D65">
            <w:r>
              <w:rPr>
                <w:rFonts w:ascii="Calibri" w:eastAsia="Calibri" w:hAnsi="Calibri" w:cs="Calibri"/>
                <w:sz w:val="22"/>
                <w:szCs w:val="22"/>
                <w:lang w:eastAsia="en-GB"/>
              </w:rPr>
              <w:t xml:space="preserve">5. </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18967" w14:textId="377EE40C" w:rsidR="00124D65" w:rsidRPr="00124D65" w:rsidRDefault="00124D65" w:rsidP="00124D65">
            <w:pPr>
              <w:jc w:val="both"/>
              <w:rPr>
                <w:rFonts w:asciiTheme="minorHAnsi" w:hAnsiTheme="minorHAnsi" w:cstheme="minorHAnsi"/>
                <w:sz w:val="22"/>
                <w:szCs w:val="18"/>
              </w:rPr>
            </w:pPr>
            <w:r w:rsidRPr="00124D65">
              <w:rPr>
                <w:rFonts w:asciiTheme="minorHAnsi" w:hAnsiTheme="minorHAnsi" w:cstheme="minorHAnsi"/>
                <w:sz w:val="22"/>
                <w:szCs w:val="18"/>
              </w:rPr>
              <w:t>Demonstratable knowledge, understanding and application of risk assessment, health &amp; safety, safeguarding</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FF45" w14:textId="332B2EE3"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r w:rsidR="00124D65" w14:paraId="3EEAAB1F" w14:textId="77777777" w:rsidTr="0066068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CDCC" w14:textId="1346FC4E" w:rsidR="00124D65" w:rsidRDefault="00124D65" w:rsidP="00124D65">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BC939" w14:textId="387E645F" w:rsidR="00124D65" w:rsidRPr="00124D65" w:rsidRDefault="00124D65" w:rsidP="00124D65">
            <w:pPr>
              <w:jc w:val="both"/>
              <w:rPr>
                <w:rFonts w:asciiTheme="minorHAnsi" w:hAnsiTheme="minorHAnsi" w:cstheme="minorHAnsi"/>
                <w:sz w:val="22"/>
                <w:szCs w:val="18"/>
              </w:rPr>
            </w:pPr>
            <w:r w:rsidRPr="00124D65">
              <w:rPr>
                <w:rFonts w:asciiTheme="minorHAnsi" w:hAnsiTheme="minorHAnsi" w:cstheme="minorHAnsi"/>
                <w:sz w:val="22"/>
                <w:szCs w:val="18"/>
              </w:rPr>
              <w:t xml:space="preserve">Demonstrate innovation and creativity to develop new ideas and initiatives to support the development of </w:t>
            </w:r>
            <w:r w:rsidR="00D217BC">
              <w:rPr>
                <w:rFonts w:asciiTheme="minorHAnsi" w:hAnsiTheme="minorHAnsi" w:cstheme="minorHAnsi"/>
                <w:sz w:val="22"/>
                <w:szCs w:val="18"/>
              </w:rPr>
              <w:t xml:space="preserve">the </w:t>
            </w:r>
            <w:r w:rsidR="00EE437D">
              <w:rPr>
                <w:rFonts w:asciiTheme="minorHAnsi" w:hAnsiTheme="minorHAnsi" w:cstheme="minorHAnsi"/>
                <w:sz w:val="22"/>
                <w:szCs w:val="18"/>
              </w:rPr>
              <w:t>Project</w:t>
            </w:r>
            <w:r w:rsidR="00D217BC">
              <w:rPr>
                <w:rFonts w:asciiTheme="minorHAnsi" w:hAnsiTheme="minorHAnsi" w:cstheme="minorHAnsi"/>
                <w:sz w:val="22"/>
                <w:szCs w:val="18"/>
              </w:rPr>
              <w:t xml:space="preserve"> </w:t>
            </w:r>
            <w:r w:rsidRPr="00124D65">
              <w:rPr>
                <w:rFonts w:asciiTheme="minorHAnsi" w:hAnsiTheme="minorHAnsi" w:cstheme="minorHAnsi"/>
                <w:sz w:val="22"/>
                <w:szCs w:val="18"/>
              </w:rPr>
              <w:t xml:space="preserve">and the ability to implement and evaluate these activities </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7FCC" w14:textId="1AB286BF"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bl>
    <w:p w14:paraId="0C79561A" w14:textId="77777777" w:rsidR="000740BA" w:rsidRDefault="000740BA">
      <w:pPr>
        <w:tabs>
          <w:tab w:val="left" w:pos="3540"/>
        </w:tabs>
        <w:rPr>
          <w:rFonts w:ascii="Calibri" w:eastAsia="Calibri" w:hAnsi="Calibri" w:cs="Calibri"/>
          <w:sz w:val="22"/>
          <w:szCs w:val="22"/>
          <w:lang w:eastAsia="en-GB"/>
        </w:rPr>
      </w:pPr>
    </w:p>
    <w:tbl>
      <w:tblPr>
        <w:tblStyle w:val="TableGrid"/>
        <w:tblW w:w="10245" w:type="dxa"/>
        <w:tblLook w:val="04A0" w:firstRow="1" w:lastRow="0" w:firstColumn="1" w:lastColumn="0" w:noHBand="0" w:noVBand="1"/>
      </w:tblPr>
      <w:tblGrid>
        <w:gridCol w:w="430"/>
        <w:gridCol w:w="5279"/>
        <w:gridCol w:w="4536"/>
      </w:tblGrid>
      <w:tr w:rsidR="000740BA" w14:paraId="730DD06F" w14:textId="77777777" w:rsidTr="00CC5005">
        <w:trPr>
          <w:trHeight w:val="292"/>
        </w:trPr>
        <w:tc>
          <w:tcPr>
            <w:tcW w:w="10245" w:type="dxa"/>
            <w:gridSpan w:val="3"/>
            <w:shd w:val="clear" w:color="auto" w:fill="4472C4" w:themeFill="accent1"/>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CC5005">
        <w:trPr>
          <w:trHeight w:val="292"/>
        </w:trPr>
        <w:tc>
          <w:tcPr>
            <w:tcW w:w="5709" w:type="dxa"/>
            <w:gridSpan w:val="2"/>
            <w:shd w:val="clear" w:color="auto" w:fill="4472C4" w:themeFill="accent1"/>
          </w:tcPr>
          <w:p w14:paraId="74022FAD" w14:textId="77777777" w:rsidR="000740BA" w:rsidRDefault="006A039E">
            <w:pPr>
              <w:jc w:val="center"/>
            </w:pPr>
            <w:r w:rsidRPr="00CC5005">
              <w:rPr>
                <w:rFonts w:ascii="Calibri" w:eastAsia="Calibri" w:hAnsi="Calibri" w:cs="Calibri"/>
                <w:b/>
                <w:bCs/>
                <w:color w:val="FFFFFF" w:themeColor="background1"/>
                <w:sz w:val="22"/>
                <w:szCs w:val="22"/>
                <w:lang w:eastAsia="en-GB"/>
              </w:rPr>
              <w:t>Requirement</w:t>
            </w:r>
          </w:p>
        </w:tc>
        <w:tc>
          <w:tcPr>
            <w:tcW w:w="4535" w:type="dxa"/>
            <w:shd w:val="clear" w:color="auto" w:fill="4472C4" w:themeFill="accent1"/>
          </w:tcPr>
          <w:p w14:paraId="12EBFBB5" w14:textId="77777777" w:rsidR="000740BA" w:rsidRDefault="006A039E">
            <w:pPr>
              <w:jc w:val="center"/>
            </w:pPr>
            <w:r w:rsidRPr="00CC5005">
              <w:rPr>
                <w:rFonts w:ascii="Calibri" w:eastAsia="Calibri" w:hAnsi="Calibri" w:cs="Calibri"/>
                <w:b/>
                <w:bCs/>
                <w:color w:val="FFFFFF" w:themeColor="background1"/>
                <w:sz w:val="22"/>
                <w:szCs w:val="22"/>
                <w:lang w:eastAsia="en-GB"/>
              </w:rPr>
              <w:t>Assessment</w:t>
            </w:r>
          </w:p>
        </w:tc>
      </w:tr>
      <w:tr w:rsidR="000740BA" w14:paraId="2A9FB422" w14:textId="77777777" w:rsidTr="00CC5005">
        <w:trPr>
          <w:trHeight w:val="599"/>
        </w:trPr>
        <w:tc>
          <w:tcPr>
            <w:tcW w:w="430" w:type="dxa"/>
          </w:tcPr>
          <w:p w14:paraId="3BEC124B" w14:textId="77777777" w:rsidR="000740BA" w:rsidRDefault="006A039E">
            <w:r>
              <w:rPr>
                <w:rFonts w:ascii="Calibri" w:eastAsia="Calibri" w:hAnsi="Calibri" w:cs="Calibri"/>
                <w:sz w:val="22"/>
                <w:szCs w:val="22"/>
                <w:lang w:eastAsia="en-GB"/>
              </w:rPr>
              <w:t>1.</w:t>
            </w:r>
          </w:p>
        </w:tc>
        <w:tc>
          <w:tcPr>
            <w:tcW w:w="5279" w:type="dxa"/>
          </w:tcPr>
          <w:p w14:paraId="6A86A1FC" w14:textId="7F807F82" w:rsidR="000740BA" w:rsidRPr="004C5C3A" w:rsidRDefault="006A039E" w:rsidP="00332AE6">
            <w:pPr>
              <w:rPr>
                <w:rFonts w:asciiTheme="minorHAnsi" w:hAnsiTheme="minorHAnsi" w:cstheme="minorHAnsi"/>
                <w:sz w:val="22"/>
                <w:szCs w:val="22"/>
              </w:rPr>
            </w:pPr>
            <w:r w:rsidRPr="004C5C3A">
              <w:rPr>
                <w:rFonts w:asciiTheme="minorHAnsi" w:eastAsia="Calibri" w:hAnsiTheme="minorHAnsi" w:cstheme="minorHAnsi"/>
                <w:sz w:val="22"/>
                <w:szCs w:val="22"/>
                <w:lang w:eastAsia="en-GB"/>
              </w:rPr>
              <w:t xml:space="preserve">The </w:t>
            </w:r>
            <w:r w:rsidR="00332AE6" w:rsidRPr="004C5C3A">
              <w:rPr>
                <w:rFonts w:asciiTheme="minorHAnsi" w:eastAsia="Calibri" w:hAnsiTheme="minorHAnsi" w:cstheme="minorHAnsi"/>
                <w:sz w:val="22"/>
                <w:szCs w:val="22"/>
                <w:lang w:eastAsia="en-GB"/>
              </w:rPr>
              <w:t>R</w:t>
            </w:r>
            <w:r w:rsidRPr="004C5C3A">
              <w:rPr>
                <w:rFonts w:asciiTheme="minorHAnsi" w:eastAsia="Calibri" w:hAnsiTheme="minorHAnsi" w:cstheme="minorHAnsi"/>
                <w:sz w:val="22"/>
                <w:szCs w:val="22"/>
                <w:lang w:eastAsia="en-GB"/>
              </w:rPr>
              <w:t xml:space="preserve">ight to </w:t>
            </w:r>
            <w:r w:rsidR="00332AE6" w:rsidRPr="004C5C3A">
              <w:rPr>
                <w:rFonts w:asciiTheme="minorHAnsi" w:eastAsia="Calibri" w:hAnsiTheme="minorHAnsi" w:cstheme="minorHAnsi"/>
                <w:sz w:val="22"/>
                <w:szCs w:val="22"/>
                <w:lang w:eastAsia="en-GB"/>
              </w:rPr>
              <w:t>W</w:t>
            </w:r>
            <w:r w:rsidRPr="004C5C3A">
              <w:rPr>
                <w:rFonts w:asciiTheme="minorHAnsi" w:eastAsia="Calibri" w:hAnsiTheme="minorHAnsi" w:cstheme="minorHAnsi"/>
                <w:sz w:val="22"/>
                <w:szCs w:val="22"/>
                <w:lang w:eastAsia="en-GB"/>
              </w:rPr>
              <w:t>ork in the UK.</w:t>
            </w:r>
          </w:p>
        </w:tc>
        <w:tc>
          <w:tcPr>
            <w:tcW w:w="4535" w:type="dxa"/>
          </w:tcPr>
          <w:p w14:paraId="4A01301D" w14:textId="21DFD852" w:rsidR="000740BA" w:rsidRPr="004C5C3A" w:rsidRDefault="006A039E" w:rsidP="00332AE6">
            <w:pPr>
              <w:rPr>
                <w:rFonts w:asciiTheme="minorHAnsi" w:hAnsiTheme="minorHAnsi" w:cstheme="minorHAnsi"/>
                <w:sz w:val="22"/>
                <w:szCs w:val="22"/>
              </w:rPr>
            </w:pPr>
            <w:r w:rsidRPr="004C5C3A">
              <w:rPr>
                <w:rFonts w:asciiTheme="minorHAnsi" w:eastAsia="Calibri" w:hAnsiTheme="minorHAnsi" w:cstheme="minorHAnsi"/>
                <w:sz w:val="22"/>
                <w:szCs w:val="22"/>
                <w:lang w:eastAsia="en-GB"/>
              </w:rPr>
              <w:t xml:space="preserve">Provide original </w:t>
            </w:r>
            <w:r w:rsidR="00332AE6" w:rsidRPr="004C5C3A">
              <w:rPr>
                <w:rFonts w:asciiTheme="minorHAnsi" w:eastAsia="Calibri" w:hAnsiTheme="minorHAnsi" w:cstheme="minorHAnsi"/>
                <w:sz w:val="22"/>
                <w:szCs w:val="22"/>
                <w:lang w:eastAsia="en-GB"/>
              </w:rPr>
              <w:t>R</w:t>
            </w:r>
            <w:r w:rsidRPr="004C5C3A">
              <w:rPr>
                <w:rFonts w:asciiTheme="minorHAnsi" w:eastAsia="Calibri" w:hAnsiTheme="minorHAnsi" w:cstheme="minorHAnsi"/>
                <w:sz w:val="22"/>
                <w:szCs w:val="22"/>
                <w:lang w:eastAsia="en-GB"/>
              </w:rPr>
              <w:t xml:space="preserve">ight to </w:t>
            </w:r>
            <w:r w:rsidR="00332AE6" w:rsidRPr="004C5C3A">
              <w:rPr>
                <w:rFonts w:asciiTheme="minorHAnsi" w:eastAsia="Calibri" w:hAnsiTheme="minorHAnsi" w:cstheme="minorHAnsi"/>
                <w:sz w:val="22"/>
                <w:szCs w:val="22"/>
                <w:lang w:eastAsia="en-GB"/>
              </w:rPr>
              <w:t>W</w:t>
            </w:r>
            <w:r w:rsidRPr="004C5C3A">
              <w:rPr>
                <w:rFonts w:asciiTheme="minorHAnsi" w:eastAsia="Calibri" w:hAnsiTheme="minorHAnsi" w:cstheme="minorHAnsi"/>
                <w:sz w:val="22"/>
                <w:szCs w:val="22"/>
                <w:lang w:eastAsia="en-GB"/>
              </w:rPr>
              <w:t>ork documentation</w:t>
            </w:r>
          </w:p>
        </w:tc>
      </w:tr>
      <w:tr w:rsidR="000740BA" w14:paraId="45E3E186" w14:textId="77777777" w:rsidTr="00CC5005">
        <w:trPr>
          <w:trHeight w:val="821"/>
        </w:trPr>
        <w:tc>
          <w:tcPr>
            <w:tcW w:w="430" w:type="dxa"/>
          </w:tcPr>
          <w:p w14:paraId="4BCE4FE5" w14:textId="77777777" w:rsidR="000740BA" w:rsidRDefault="006A039E">
            <w:r>
              <w:rPr>
                <w:rFonts w:ascii="Calibri" w:eastAsia="Calibri" w:hAnsi="Calibri" w:cs="Calibri"/>
                <w:sz w:val="22"/>
                <w:szCs w:val="22"/>
                <w:lang w:eastAsia="en-GB"/>
              </w:rPr>
              <w:t xml:space="preserve">2. </w:t>
            </w:r>
          </w:p>
        </w:tc>
        <w:tc>
          <w:tcPr>
            <w:tcW w:w="5279" w:type="dxa"/>
          </w:tcPr>
          <w:p w14:paraId="44DBF256" w14:textId="77777777" w:rsidR="000740BA" w:rsidRPr="004C5C3A" w:rsidRDefault="006A039E" w:rsidP="00332AE6">
            <w:pPr>
              <w:rPr>
                <w:rFonts w:asciiTheme="minorHAnsi" w:hAnsiTheme="minorHAnsi" w:cstheme="minorHAnsi"/>
                <w:sz w:val="22"/>
                <w:szCs w:val="22"/>
              </w:rPr>
            </w:pPr>
            <w:r w:rsidRPr="004C5C3A">
              <w:rPr>
                <w:rFonts w:asciiTheme="minorHAnsi" w:eastAsia="Calibri" w:hAnsiTheme="minorHAnsi" w:cstheme="minorHAnsi"/>
                <w:sz w:val="22"/>
                <w:szCs w:val="22"/>
                <w:lang w:eastAsia="en-GB"/>
              </w:rPr>
              <w:t>Provide 2 satisfactory references, one being from the most recent employer.</w:t>
            </w:r>
          </w:p>
        </w:tc>
        <w:tc>
          <w:tcPr>
            <w:tcW w:w="4535" w:type="dxa"/>
          </w:tcPr>
          <w:p w14:paraId="44ECA788" w14:textId="68BDAF81" w:rsidR="000740BA" w:rsidRPr="004C5C3A" w:rsidRDefault="006A039E" w:rsidP="00332AE6">
            <w:pPr>
              <w:rPr>
                <w:rFonts w:asciiTheme="minorHAnsi" w:hAnsiTheme="minorHAnsi" w:cstheme="minorHAnsi"/>
                <w:sz w:val="22"/>
                <w:szCs w:val="22"/>
              </w:rPr>
            </w:pPr>
            <w:r w:rsidRPr="004C5C3A">
              <w:rPr>
                <w:rFonts w:asciiTheme="minorHAnsi" w:eastAsia="Calibri" w:hAnsiTheme="minorHAnsi" w:cstheme="minorHAnsi"/>
                <w:sz w:val="22"/>
                <w:szCs w:val="22"/>
                <w:lang w:eastAsia="en-GB"/>
              </w:rPr>
              <w:t>Give the name and contact details of referees</w:t>
            </w:r>
            <w:r w:rsidR="00332AE6" w:rsidRPr="004C5C3A">
              <w:rPr>
                <w:rFonts w:asciiTheme="minorHAnsi" w:eastAsia="Calibri" w:hAnsiTheme="minorHAnsi" w:cstheme="minorHAnsi"/>
                <w:sz w:val="22"/>
                <w:szCs w:val="22"/>
                <w:lang w:eastAsia="en-GB"/>
              </w:rPr>
              <w:t xml:space="preserve"> in the application form</w:t>
            </w:r>
            <w:r w:rsidR="00DF59AF" w:rsidRPr="004C5C3A">
              <w:rPr>
                <w:rFonts w:asciiTheme="minorHAnsi" w:eastAsia="Calibri" w:hAnsiTheme="minorHAnsi" w:cstheme="minorHAnsi"/>
                <w:sz w:val="22"/>
                <w:szCs w:val="22"/>
                <w:lang w:eastAsia="en-GB"/>
              </w:rPr>
              <w:t xml:space="preserve"> and contact the referees to inform them that they will be contacted by us.</w:t>
            </w:r>
          </w:p>
        </w:tc>
      </w:tr>
      <w:tr w:rsidR="00B30FF4" w14:paraId="1B15EA3A" w14:textId="77777777" w:rsidTr="00660680">
        <w:trPr>
          <w:trHeight w:val="890"/>
        </w:trPr>
        <w:tc>
          <w:tcPr>
            <w:tcW w:w="430" w:type="dxa"/>
          </w:tcPr>
          <w:p w14:paraId="524FB8B5" w14:textId="77777777" w:rsidR="00B30FF4" w:rsidRDefault="00B30FF4" w:rsidP="00B30FF4">
            <w:r>
              <w:rPr>
                <w:rFonts w:ascii="Calibri" w:eastAsia="Calibri" w:hAnsi="Calibri" w:cs="Calibri"/>
                <w:sz w:val="22"/>
                <w:szCs w:val="22"/>
                <w:lang w:eastAsia="en-GB"/>
              </w:rPr>
              <w:t xml:space="preserve">3. </w:t>
            </w:r>
          </w:p>
        </w:tc>
        <w:tc>
          <w:tcPr>
            <w:tcW w:w="5279" w:type="dxa"/>
          </w:tcPr>
          <w:p w14:paraId="29A7360F" w14:textId="1B4AEC7F" w:rsidR="00B30FF4" w:rsidRPr="00E46915" w:rsidRDefault="00B30FF4" w:rsidP="00E46915">
            <w:pPr>
              <w:autoSpaceDN/>
              <w:rPr>
                <w:rFonts w:asciiTheme="minorHAnsi" w:hAnsiTheme="minorHAnsi" w:cstheme="minorHAnsi"/>
                <w:sz w:val="22"/>
                <w:szCs w:val="22"/>
              </w:rPr>
            </w:pPr>
            <w:r w:rsidRPr="004C5C3A">
              <w:rPr>
                <w:rFonts w:asciiTheme="minorHAnsi" w:hAnsiTheme="minorHAnsi" w:cstheme="minorHAnsi"/>
                <w:sz w:val="22"/>
                <w:szCs w:val="22"/>
              </w:rPr>
              <w:t>Able to fulfil the Occupational Health requirements for the post which includes being physically and mentally fit for the purposes of the work.</w:t>
            </w:r>
          </w:p>
        </w:tc>
        <w:tc>
          <w:tcPr>
            <w:tcW w:w="4535" w:type="dxa"/>
          </w:tcPr>
          <w:p w14:paraId="0ED1A0E3" w14:textId="3D6B20F4" w:rsidR="00B30FF4" w:rsidRPr="004C5C3A" w:rsidRDefault="00DF59AF" w:rsidP="00B30FF4">
            <w:pPr>
              <w:jc w:val="both"/>
              <w:rPr>
                <w:rFonts w:asciiTheme="minorHAnsi" w:hAnsiTheme="minorHAnsi" w:cstheme="minorHAnsi"/>
                <w:sz w:val="22"/>
                <w:szCs w:val="22"/>
              </w:rPr>
            </w:pPr>
            <w:r w:rsidRPr="004C5C3A">
              <w:rPr>
                <w:rFonts w:asciiTheme="minorHAnsi" w:hAnsiTheme="minorHAnsi" w:cstheme="minorHAnsi"/>
                <w:sz w:val="22"/>
                <w:szCs w:val="22"/>
              </w:rPr>
              <w:t>Complete and return the Health Declaration, if appropriate you may be referred for an Occupational Health Assessment</w:t>
            </w:r>
          </w:p>
        </w:tc>
      </w:tr>
      <w:tr w:rsidR="000740BA" w14:paraId="1C651479" w14:textId="77777777" w:rsidTr="00CC5005">
        <w:trPr>
          <w:trHeight w:val="1154"/>
        </w:trPr>
        <w:tc>
          <w:tcPr>
            <w:tcW w:w="430" w:type="dxa"/>
          </w:tcPr>
          <w:p w14:paraId="32C76AAB" w14:textId="77777777" w:rsidR="000740BA" w:rsidRDefault="006A039E">
            <w:r>
              <w:rPr>
                <w:rFonts w:ascii="Calibri" w:eastAsia="Calibri" w:hAnsi="Calibri" w:cs="Calibri"/>
                <w:sz w:val="22"/>
                <w:szCs w:val="22"/>
                <w:lang w:eastAsia="en-GB"/>
              </w:rPr>
              <w:t xml:space="preserve">4. </w:t>
            </w:r>
          </w:p>
        </w:tc>
        <w:tc>
          <w:tcPr>
            <w:tcW w:w="5279" w:type="dxa"/>
          </w:tcPr>
          <w:p w14:paraId="15A3E1FB" w14:textId="77777777" w:rsidR="00544959" w:rsidRPr="004C5C3A" w:rsidRDefault="00544959" w:rsidP="00544959">
            <w:pPr>
              <w:rPr>
                <w:rFonts w:asciiTheme="minorHAnsi" w:hAnsiTheme="minorHAnsi" w:cstheme="minorHAnsi"/>
                <w:sz w:val="22"/>
                <w:szCs w:val="22"/>
                <w:lang w:eastAsia="en-GB"/>
              </w:rPr>
            </w:pPr>
            <w:r w:rsidRPr="004C5C3A">
              <w:rPr>
                <w:rFonts w:asciiTheme="minorHAnsi" w:hAnsiTheme="minorHAnsi" w:cstheme="minorHAnsi"/>
                <w:sz w:val="22"/>
                <w:szCs w:val="22"/>
              </w:rPr>
              <w:t xml:space="preserve">Hold a full current driving licence valid for use in the UK and Ireland and have access to a car on appointment. Valid driver licence, business insurance &amp; MOT certificate as relevant. Checked prior to appointment. </w:t>
            </w:r>
          </w:p>
          <w:p w14:paraId="4B2104BE" w14:textId="77777777" w:rsidR="00544959" w:rsidRPr="004C5C3A" w:rsidRDefault="00544959" w:rsidP="00544959">
            <w:pPr>
              <w:rPr>
                <w:rFonts w:asciiTheme="minorHAnsi" w:hAnsiTheme="minorHAnsi" w:cstheme="minorHAnsi"/>
                <w:sz w:val="22"/>
                <w:szCs w:val="22"/>
              </w:rPr>
            </w:pPr>
          </w:p>
          <w:p w14:paraId="66F8D77C" w14:textId="11A0754B" w:rsidR="000740BA" w:rsidRPr="004C5C3A" w:rsidRDefault="00544959" w:rsidP="00332AE6">
            <w:pPr>
              <w:jc w:val="both"/>
              <w:rPr>
                <w:rFonts w:asciiTheme="minorHAnsi" w:hAnsiTheme="minorHAnsi" w:cstheme="minorHAnsi"/>
                <w:sz w:val="22"/>
                <w:szCs w:val="22"/>
              </w:rPr>
            </w:pPr>
            <w:r w:rsidRPr="004C5C3A">
              <w:rPr>
                <w:rFonts w:asciiTheme="minorHAnsi" w:hAnsiTheme="minorHAnsi" w:cstheme="minorHAnsi"/>
                <w:b/>
                <w:bCs/>
                <w:i/>
                <w:iCs/>
                <w:sz w:val="22"/>
                <w:szCs w:val="22"/>
              </w:rPr>
              <w:t>This criterion will be waived in the case of a suitable applicant who has a disability, which prohibits them from driving but who is able to organise suitable alternative arrangements in order to meet the requirements of the post in full.</w:t>
            </w:r>
            <w:r w:rsidRPr="004C5C3A">
              <w:rPr>
                <w:rFonts w:asciiTheme="minorHAnsi" w:hAnsiTheme="minorHAnsi" w:cstheme="minorHAnsi"/>
                <w:sz w:val="22"/>
                <w:szCs w:val="22"/>
              </w:rPr>
              <w:t xml:space="preserve"> </w:t>
            </w:r>
          </w:p>
        </w:tc>
        <w:tc>
          <w:tcPr>
            <w:tcW w:w="4535" w:type="dxa"/>
          </w:tcPr>
          <w:p w14:paraId="736FA049" w14:textId="3CDE81A7" w:rsidR="000740BA" w:rsidRPr="004C5C3A" w:rsidRDefault="00DF59AF" w:rsidP="00332AE6">
            <w:pPr>
              <w:jc w:val="both"/>
              <w:rPr>
                <w:rFonts w:asciiTheme="minorHAnsi" w:hAnsiTheme="minorHAnsi" w:cstheme="minorHAnsi"/>
                <w:sz w:val="22"/>
                <w:szCs w:val="22"/>
              </w:rPr>
            </w:pPr>
            <w:r w:rsidRPr="004C5C3A">
              <w:rPr>
                <w:rFonts w:asciiTheme="minorHAnsi" w:hAnsiTheme="minorHAnsi" w:cstheme="minorHAnsi"/>
                <w:sz w:val="22"/>
                <w:szCs w:val="22"/>
              </w:rPr>
              <w:t xml:space="preserve">Provide a valid diving licence (both parts) and </w:t>
            </w:r>
            <w:r w:rsidRPr="004C5C3A">
              <w:rPr>
                <w:rFonts w:asciiTheme="minorHAnsi" w:hAnsiTheme="minorHAnsi" w:cstheme="minorHAnsi"/>
                <w:b/>
                <w:bCs/>
                <w:i/>
                <w:iCs/>
                <w:sz w:val="22"/>
                <w:szCs w:val="22"/>
              </w:rPr>
              <w:t>evidence of insurance that covers business use</w:t>
            </w:r>
            <w:r w:rsidRPr="004C5C3A">
              <w:rPr>
                <w:rFonts w:asciiTheme="minorHAnsi" w:hAnsiTheme="minorHAnsi" w:cstheme="minorHAnsi"/>
                <w:sz w:val="22"/>
                <w:szCs w:val="22"/>
              </w:rPr>
              <w:t>.</w:t>
            </w:r>
          </w:p>
        </w:tc>
      </w:tr>
      <w:tr w:rsidR="00DF59AF" w14:paraId="55DFC2BE" w14:textId="77777777" w:rsidTr="00E46915">
        <w:trPr>
          <w:trHeight w:val="634"/>
        </w:trPr>
        <w:tc>
          <w:tcPr>
            <w:tcW w:w="430" w:type="dxa"/>
          </w:tcPr>
          <w:p w14:paraId="09AFCE67" w14:textId="7BEF21CB" w:rsidR="00DF59AF" w:rsidRDefault="00DF59AF" w:rsidP="00DF59AF">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279" w:type="dxa"/>
          </w:tcPr>
          <w:p w14:paraId="388DE916" w14:textId="5E7E15B9" w:rsidR="00DF59AF" w:rsidRPr="004C5C3A" w:rsidRDefault="00DF59AF" w:rsidP="00DF59AF">
            <w:pPr>
              <w:jc w:val="both"/>
              <w:rPr>
                <w:rFonts w:asciiTheme="minorHAnsi" w:hAnsiTheme="minorHAnsi" w:cstheme="minorHAnsi"/>
                <w:sz w:val="22"/>
                <w:szCs w:val="22"/>
                <w:lang w:eastAsia="ja-JP"/>
              </w:rPr>
            </w:pPr>
            <w:r w:rsidRPr="004C5C3A">
              <w:rPr>
                <w:rFonts w:asciiTheme="minorHAnsi" w:eastAsia="Calibri" w:hAnsiTheme="minorHAnsi" w:cstheme="minorHAnsi"/>
                <w:sz w:val="22"/>
                <w:szCs w:val="22"/>
                <w:lang w:eastAsia="en-GB"/>
              </w:rPr>
              <w:t>Enhanced Access NI check.</w:t>
            </w:r>
          </w:p>
        </w:tc>
        <w:tc>
          <w:tcPr>
            <w:tcW w:w="4535" w:type="dxa"/>
          </w:tcPr>
          <w:p w14:paraId="3733B627" w14:textId="531FB7B7" w:rsidR="00DF59AF" w:rsidRPr="004C5C3A" w:rsidRDefault="00C231BB" w:rsidP="00DF59AF">
            <w:pPr>
              <w:jc w:val="both"/>
              <w:rPr>
                <w:rFonts w:asciiTheme="minorHAnsi" w:hAnsiTheme="minorHAnsi" w:cstheme="minorHAnsi"/>
                <w:sz w:val="22"/>
                <w:szCs w:val="22"/>
              </w:rPr>
            </w:pPr>
            <w:r w:rsidRPr="004C5C3A">
              <w:rPr>
                <w:rFonts w:asciiTheme="minorHAnsi" w:eastAsia="Calibri" w:hAnsiTheme="minorHAnsi" w:cstheme="minorHAnsi"/>
                <w:sz w:val="22"/>
                <w:szCs w:val="22"/>
                <w:lang w:eastAsia="en-GB"/>
              </w:rPr>
              <w:t xml:space="preserve">Apply for </w:t>
            </w:r>
            <w:r w:rsidR="00423B35">
              <w:rPr>
                <w:rFonts w:asciiTheme="minorHAnsi" w:eastAsia="Calibri" w:hAnsiTheme="minorHAnsi" w:cstheme="minorHAnsi"/>
                <w:sz w:val="22"/>
                <w:szCs w:val="22"/>
                <w:lang w:eastAsia="en-GB"/>
              </w:rPr>
              <w:t xml:space="preserve">Enhanced </w:t>
            </w:r>
            <w:r w:rsidRPr="004C5C3A">
              <w:rPr>
                <w:rFonts w:asciiTheme="minorHAnsi" w:eastAsia="Calibri" w:hAnsiTheme="minorHAnsi" w:cstheme="minorHAnsi"/>
                <w:sz w:val="22"/>
                <w:szCs w:val="22"/>
                <w:lang w:eastAsia="en-GB"/>
              </w:rPr>
              <w:t xml:space="preserve">Access NI check online </w:t>
            </w:r>
            <w:r>
              <w:rPr>
                <w:rFonts w:asciiTheme="minorHAnsi" w:eastAsia="Calibri" w:hAnsiTheme="minorHAnsi" w:cstheme="minorHAnsi"/>
                <w:sz w:val="22"/>
                <w:szCs w:val="22"/>
                <w:lang w:eastAsia="en-GB"/>
              </w:rPr>
              <w:t>when requested</w:t>
            </w:r>
            <w:r w:rsidR="00D91AB5">
              <w:rPr>
                <w:rFonts w:asciiTheme="minorHAnsi" w:eastAsia="Calibri" w:hAnsiTheme="minorHAnsi" w:cstheme="minorHAnsi"/>
                <w:sz w:val="22"/>
                <w:szCs w:val="22"/>
                <w:lang w:eastAsia="en-GB"/>
              </w:rPr>
              <w:t>,</w:t>
            </w:r>
            <w:r>
              <w:rPr>
                <w:rFonts w:asciiTheme="minorHAnsi" w:eastAsia="Calibri" w:hAnsiTheme="minorHAnsi" w:cstheme="minorHAnsi"/>
                <w:sz w:val="22"/>
                <w:szCs w:val="22"/>
                <w:lang w:eastAsia="en-GB"/>
              </w:rPr>
              <w:t xml:space="preserve"> </w:t>
            </w:r>
            <w:r w:rsidRPr="004C5C3A">
              <w:rPr>
                <w:rFonts w:asciiTheme="minorHAnsi" w:eastAsia="Calibri" w:hAnsiTheme="minorHAnsi" w:cstheme="minorHAnsi"/>
                <w:sz w:val="22"/>
                <w:szCs w:val="22"/>
                <w:lang w:eastAsia="en-GB"/>
              </w:rPr>
              <w:t>without delay.</w:t>
            </w:r>
          </w:p>
        </w:tc>
      </w:tr>
    </w:tbl>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149FBAFE" w14:textId="77777777" w:rsidR="00E929F3" w:rsidRDefault="00E929F3" w:rsidP="00E929F3"/>
    <w:p w14:paraId="24BD75A4" w14:textId="1B7559C0" w:rsidR="00E929F3" w:rsidRPr="00E929F3" w:rsidRDefault="00E929F3" w:rsidP="00E929F3">
      <w:pPr>
        <w:jc w:val="center"/>
        <w:rPr>
          <w:rFonts w:asciiTheme="minorHAnsi" w:hAnsiTheme="minorHAnsi" w:cstheme="minorHAnsi"/>
          <w:sz w:val="28"/>
          <w:szCs w:val="28"/>
        </w:rPr>
      </w:pPr>
      <w:r w:rsidRPr="00E929F3">
        <w:rPr>
          <w:rFonts w:asciiTheme="minorHAnsi" w:hAnsiTheme="minorHAnsi" w:cstheme="minorHAnsi"/>
          <w:sz w:val="28"/>
          <w:szCs w:val="28"/>
        </w:rPr>
        <w:t xml:space="preserve">The </w:t>
      </w:r>
      <w:r w:rsidR="00F046E7">
        <w:rPr>
          <w:rFonts w:asciiTheme="minorHAnsi" w:hAnsiTheme="minorHAnsi" w:cstheme="minorHAnsi"/>
          <w:b/>
          <w:bCs/>
          <w:sz w:val="28"/>
          <w:szCs w:val="28"/>
        </w:rPr>
        <w:t>Skill</w:t>
      </w:r>
      <w:r w:rsidR="00660680">
        <w:rPr>
          <w:rFonts w:asciiTheme="minorHAnsi" w:hAnsiTheme="minorHAnsi" w:cstheme="minorHAnsi"/>
          <w:b/>
          <w:bCs/>
          <w:sz w:val="28"/>
          <w:szCs w:val="28"/>
        </w:rPr>
        <w:t>s</w:t>
      </w:r>
      <w:r w:rsidR="00F046E7">
        <w:rPr>
          <w:rFonts w:asciiTheme="minorHAnsi" w:hAnsiTheme="minorHAnsi" w:cstheme="minorHAnsi"/>
          <w:b/>
          <w:bCs/>
          <w:sz w:val="28"/>
          <w:szCs w:val="28"/>
        </w:rPr>
        <w:t xml:space="preserve"> Connect</w:t>
      </w:r>
      <w:r w:rsidRPr="00E929F3">
        <w:rPr>
          <w:rFonts w:asciiTheme="minorHAnsi" w:hAnsiTheme="minorHAnsi" w:cstheme="minorHAnsi"/>
          <w:sz w:val="28"/>
          <w:szCs w:val="28"/>
        </w:rPr>
        <w:t xml:space="preserve"> project is supported by the European Union’s PEACEPLUS Programme, managed by the Special EU Programmes Body (SEUPB).</w:t>
      </w:r>
    </w:p>
    <w:sectPr w:rsidR="00E929F3" w:rsidRPr="00E929F3">
      <w:headerReference w:type="default" r:id="rId14"/>
      <w:footerReference w:type="default" r:id="rId15"/>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6AB14" w14:textId="77777777" w:rsidR="004F264E" w:rsidRDefault="004F264E">
      <w:r>
        <w:separator/>
      </w:r>
    </w:p>
  </w:endnote>
  <w:endnote w:type="continuationSeparator" w:id="0">
    <w:p w14:paraId="02D1C834" w14:textId="77777777" w:rsidR="004F264E" w:rsidRDefault="004F264E">
      <w:r>
        <w:continuationSeparator/>
      </w:r>
    </w:p>
  </w:endnote>
  <w:endnote w:type="continuationNotice" w:id="1">
    <w:p w14:paraId="4BD2737F" w14:textId="77777777" w:rsidR="004F264E" w:rsidRDefault="004F2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E4BE8" w14:textId="5423BCFC" w:rsidR="0E705DF3" w:rsidRDefault="00EE437D" w:rsidP="0E705DF3">
    <w:pPr>
      <w:pStyle w:val="Footer"/>
      <w:rPr>
        <w:szCs w:val="24"/>
      </w:rPr>
    </w:pPr>
    <w:r w:rsidRPr="00EE437D">
      <w:rPr>
        <w:szCs w:val="24"/>
      </w:rPr>
      <w:ptab w:relativeTo="margin" w:alignment="center" w:leader="none"/>
    </w:r>
    <w:r>
      <w:rPr>
        <w:noProof/>
      </w:rPr>
      <w:t xml:space="preserve">      </w:t>
    </w:r>
    <w:r w:rsidRPr="00EE437D">
      <w:rPr>
        <w:szCs w:val="2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FB217" w14:textId="77777777" w:rsidR="004F264E" w:rsidRDefault="004F264E">
      <w:r>
        <w:rPr>
          <w:color w:val="000000"/>
        </w:rPr>
        <w:separator/>
      </w:r>
    </w:p>
  </w:footnote>
  <w:footnote w:type="continuationSeparator" w:id="0">
    <w:p w14:paraId="03CA7E23" w14:textId="77777777" w:rsidR="004F264E" w:rsidRDefault="004F264E">
      <w:r>
        <w:continuationSeparator/>
      </w:r>
    </w:p>
  </w:footnote>
  <w:footnote w:type="continuationNotice" w:id="1">
    <w:p w14:paraId="12CAA108" w14:textId="77777777" w:rsidR="004F264E" w:rsidRDefault="004F26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4C5C3A"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4C5C3A"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4C5C3A"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4C5C3A"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4C5C3A"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7B06630"/>
    <w:multiLevelType w:val="hybridMultilevel"/>
    <w:tmpl w:val="118A47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82D2A22"/>
    <w:multiLevelType w:val="multilevel"/>
    <w:tmpl w:val="2354C3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CC404E0"/>
    <w:multiLevelType w:val="hybridMultilevel"/>
    <w:tmpl w:val="5312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67F17"/>
    <w:multiLevelType w:val="hybridMultilevel"/>
    <w:tmpl w:val="F62C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64E3D"/>
    <w:multiLevelType w:val="hybridMultilevel"/>
    <w:tmpl w:val="15B8AFFC"/>
    <w:lvl w:ilvl="0" w:tplc="6FBA8A46">
      <w:start w:val="1"/>
      <w:numFmt w:val="bullet"/>
      <w:lvlText w:val=""/>
      <w:lvlJc w:val="left"/>
      <w:pPr>
        <w:tabs>
          <w:tab w:val="num" w:pos="284"/>
        </w:tabs>
        <w:ind w:left="567" w:hanging="283"/>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F2A35"/>
    <w:multiLevelType w:val="hybridMultilevel"/>
    <w:tmpl w:val="BC1E6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942A6"/>
    <w:multiLevelType w:val="hybridMultilevel"/>
    <w:tmpl w:val="33E2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729C0"/>
    <w:multiLevelType w:val="hybridMultilevel"/>
    <w:tmpl w:val="8EA4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17ADC"/>
    <w:multiLevelType w:val="hybridMultilevel"/>
    <w:tmpl w:val="FBF6B39A"/>
    <w:lvl w:ilvl="0" w:tplc="E3B2AEA8">
      <w:start w:val="1"/>
      <w:numFmt w:val="bullet"/>
      <w:lvlText w:val=""/>
      <w:lvlJc w:val="left"/>
      <w:pPr>
        <w:tabs>
          <w:tab w:val="num" w:pos="283"/>
        </w:tabs>
        <w:ind w:left="566" w:hanging="283"/>
      </w:pPr>
      <w:rPr>
        <w:rFonts w:ascii="Symbol" w:hAnsi="Symbol" w:hint="default"/>
        <w:color w:val="auto"/>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1" w15:restartNumberingAfterBreak="0">
    <w:nsid w:val="518E7AD7"/>
    <w:multiLevelType w:val="hybridMultilevel"/>
    <w:tmpl w:val="E0AA85DE"/>
    <w:lvl w:ilvl="0" w:tplc="B652D9CC">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9BE168C"/>
    <w:multiLevelType w:val="multilevel"/>
    <w:tmpl w:val="3E1E5B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56936A1"/>
    <w:multiLevelType w:val="hybridMultilevel"/>
    <w:tmpl w:val="1C72CA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827F5B"/>
    <w:multiLevelType w:val="hybridMultilevel"/>
    <w:tmpl w:val="8674AA48"/>
    <w:lvl w:ilvl="0" w:tplc="28F46A24">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1274C4"/>
    <w:multiLevelType w:val="hybridMultilevel"/>
    <w:tmpl w:val="024695FE"/>
    <w:lvl w:ilvl="0" w:tplc="019642C6">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E13CA8"/>
    <w:multiLevelType w:val="hybridMultilevel"/>
    <w:tmpl w:val="28E8A9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79676981">
    <w:abstractNumId w:val="3"/>
  </w:num>
  <w:num w:numId="2" w16cid:durableId="1479034211">
    <w:abstractNumId w:val="0"/>
  </w:num>
  <w:num w:numId="3" w16cid:durableId="943338846">
    <w:abstractNumId w:val="10"/>
  </w:num>
  <w:num w:numId="4" w16cid:durableId="396320837">
    <w:abstractNumId w:val="6"/>
  </w:num>
  <w:num w:numId="5" w16cid:durableId="1876964989">
    <w:abstractNumId w:val="11"/>
  </w:num>
  <w:num w:numId="6" w16cid:durableId="223687282">
    <w:abstractNumId w:val="15"/>
  </w:num>
  <w:num w:numId="7" w16cid:durableId="1529098912">
    <w:abstractNumId w:val="14"/>
  </w:num>
  <w:num w:numId="8" w16cid:durableId="476804012">
    <w:abstractNumId w:val="9"/>
  </w:num>
  <w:num w:numId="9" w16cid:durableId="400062837">
    <w:abstractNumId w:val="8"/>
  </w:num>
  <w:num w:numId="10" w16cid:durableId="206837040">
    <w:abstractNumId w:val="1"/>
  </w:num>
  <w:num w:numId="11" w16cid:durableId="294529217">
    <w:abstractNumId w:val="4"/>
  </w:num>
  <w:num w:numId="12" w16cid:durableId="1497719266">
    <w:abstractNumId w:val="16"/>
  </w:num>
  <w:num w:numId="13" w16cid:durableId="28996809">
    <w:abstractNumId w:val="13"/>
  </w:num>
  <w:num w:numId="14" w16cid:durableId="1039739625">
    <w:abstractNumId w:val="12"/>
  </w:num>
  <w:num w:numId="15" w16cid:durableId="1679503272">
    <w:abstractNumId w:val="2"/>
  </w:num>
  <w:num w:numId="16" w16cid:durableId="1922982696">
    <w:abstractNumId w:val="5"/>
  </w:num>
  <w:num w:numId="17" w16cid:durableId="5168182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032F1"/>
    <w:rsid w:val="000308B3"/>
    <w:rsid w:val="000325B0"/>
    <w:rsid w:val="00032D25"/>
    <w:rsid w:val="00071AB2"/>
    <w:rsid w:val="000740BA"/>
    <w:rsid w:val="00076DF6"/>
    <w:rsid w:val="000930F0"/>
    <w:rsid w:val="00094785"/>
    <w:rsid w:val="000C0F62"/>
    <w:rsid w:val="000D4FDE"/>
    <w:rsid w:val="000F46F3"/>
    <w:rsid w:val="00107B5A"/>
    <w:rsid w:val="00111A7D"/>
    <w:rsid w:val="00112ABE"/>
    <w:rsid w:val="00124D65"/>
    <w:rsid w:val="0012538A"/>
    <w:rsid w:val="00130770"/>
    <w:rsid w:val="001613D1"/>
    <w:rsid w:val="00164947"/>
    <w:rsid w:val="00170161"/>
    <w:rsid w:val="0017616B"/>
    <w:rsid w:val="001A446C"/>
    <w:rsid w:val="001A5600"/>
    <w:rsid w:val="001A7DCE"/>
    <w:rsid w:val="001B5BD4"/>
    <w:rsid w:val="001E1C88"/>
    <w:rsid w:val="001F3A96"/>
    <w:rsid w:val="00205551"/>
    <w:rsid w:val="0021608B"/>
    <w:rsid w:val="0023252E"/>
    <w:rsid w:val="0023519F"/>
    <w:rsid w:val="00245CBD"/>
    <w:rsid w:val="00257899"/>
    <w:rsid w:val="00272687"/>
    <w:rsid w:val="0029781B"/>
    <w:rsid w:val="002D19C9"/>
    <w:rsid w:val="002D4A88"/>
    <w:rsid w:val="002F061F"/>
    <w:rsid w:val="003068FE"/>
    <w:rsid w:val="003326B6"/>
    <w:rsid w:val="00332AE6"/>
    <w:rsid w:val="00347143"/>
    <w:rsid w:val="00386F84"/>
    <w:rsid w:val="003A06EC"/>
    <w:rsid w:val="003C3EF9"/>
    <w:rsid w:val="003C67C7"/>
    <w:rsid w:val="003D352D"/>
    <w:rsid w:val="003F5772"/>
    <w:rsid w:val="00416215"/>
    <w:rsid w:val="00423B35"/>
    <w:rsid w:val="00454062"/>
    <w:rsid w:val="004613E6"/>
    <w:rsid w:val="00477853"/>
    <w:rsid w:val="00483225"/>
    <w:rsid w:val="004A5846"/>
    <w:rsid w:val="004B7DD4"/>
    <w:rsid w:val="004C5C3A"/>
    <w:rsid w:val="004C702E"/>
    <w:rsid w:val="004D3AC5"/>
    <w:rsid w:val="004E7A7E"/>
    <w:rsid w:val="004F264E"/>
    <w:rsid w:val="004F28FF"/>
    <w:rsid w:val="004F49B3"/>
    <w:rsid w:val="00516064"/>
    <w:rsid w:val="00516C64"/>
    <w:rsid w:val="0052412A"/>
    <w:rsid w:val="00532B1B"/>
    <w:rsid w:val="00544959"/>
    <w:rsid w:val="00571329"/>
    <w:rsid w:val="00587703"/>
    <w:rsid w:val="00592643"/>
    <w:rsid w:val="005A2045"/>
    <w:rsid w:val="005A7C73"/>
    <w:rsid w:val="005D4C83"/>
    <w:rsid w:val="005E06CC"/>
    <w:rsid w:val="005E28A9"/>
    <w:rsid w:val="005F6984"/>
    <w:rsid w:val="006126FF"/>
    <w:rsid w:val="00642E58"/>
    <w:rsid w:val="00660680"/>
    <w:rsid w:val="00680D59"/>
    <w:rsid w:val="00684D5B"/>
    <w:rsid w:val="006A039E"/>
    <w:rsid w:val="006A0C21"/>
    <w:rsid w:val="006A5B1D"/>
    <w:rsid w:val="006B5A23"/>
    <w:rsid w:val="006D2041"/>
    <w:rsid w:val="006F05BB"/>
    <w:rsid w:val="006F15E4"/>
    <w:rsid w:val="007007F1"/>
    <w:rsid w:val="007112CF"/>
    <w:rsid w:val="0071403A"/>
    <w:rsid w:val="00733ACE"/>
    <w:rsid w:val="00733EA2"/>
    <w:rsid w:val="00741C51"/>
    <w:rsid w:val="00747D80"/>
    <w:rsid w:val="0079324C"/>
    <w:rsid w:val="00835A7C"/>
    <w:rsid w:val="00851768"/>
    <w:rsid w:val="00857077"/>
    <w:rsid w:val="00857B39"/>
    <w:rsid w:val="00864112"/>
    <w:rsid w:val="00866CD6"/>
    <w:rsid w:val="00890345"/>
    <w:rsid w:val="00891BC1"/>
    <w:rsid w:val="0089511E"/>
    <w:rsid w:val="008D5E9E"/>
    <w:rsid w:val="0090689A"/>
    <w:rsid w:val="00916DDD"/>
    <w:rsid w:val="00944417"/>
    <w:rsid w:val="00951AFC"/>
    <w:rsid w:val="009B6C40"/>
    <w:rsid w:val="009C0803"/>
    <w:rsid w:val="009E67D4"/>
    <w:rsid w:val="009F6E74"/>
    <w:rsid w:val="009F7BD5"/>
    <w:rsid w:val="00A12476"/>
    <w:rsid w:val="00A30C31"/>
    <w:rsid w:val="00A54343"/>
    <w:rsid w:val="00A62A07"/>
    <w:rsid w:val="00A743EF"/>
    <w:rsid w:val="00A76976"/>
    <w:rsid w:val="00A7747E"/>
    <w:rsid w:val="00AA1644"/>
    <w:rsid w:val="00AA257F"/>
    <w:rsid w:val="00AB3E4A"/>
    <w:rsid w:val="00AC0073"/>
    <w:rsid w:val="00AC24F1"/>
    <w:rsid w:val="00AE5176"/>
    <w:rsid w:val="00AF7B6C"/>
    <w:rsid w:val="00AF7C85"/>
    <w:rsid w:val="00B30FF4"/>
    <w:rsid w:val="00B3346A"/>
    <w:rsid w:val="00B36B47"/>
    <w:rsid w:val="00BA5E13"/>
    <w:rsid w:val="00BB0D92"/>
    <w:rsid w:val="00BB77E8"/>
    <w:rsid w:val="00BC494D"/>
    <w:rsid w:val="00BF1BBE"/>
    <w:rsid w:val="00C10CF8"/>
    <w:rsid w:val="00C231BB"/>
    <w:rsid w:val="00C23650"/>
    <w:rsid w:val="00C24EA6"/>
    <w:rsid w:val="00C646E1"/>
    <w:rsid w:val="00C75EFA"/>
    <w:rsid w:val="00C8411A"/>
    <w:rsid w:val="00C91BD9"/>
    <w:rsid w:val="00CC5005"/>
    <w:rsid w:val="00CD48F3"/>
    <w:rsid w:val="00CF321C"/>
    <w:rsid w:val="00D217BC"/>
    <w:rsid w:val="00D36BAD"/>
    <w:rsid w:val="00D70A15"/>
    <w:rsid w:val="00D84D29"/>
    <w:rsid w:val="00D91AB5"/>
    <w:rsid w:val="00DE0957"/>
    <w:rsid w:val="00DF59AF"/>
    <w:rsid w:val="00E12E8E"/>
    <w:rsid w:val="00E46915"/>
    <w:rsid w:val="00E929F3"/>
    <w:rsid w:val="00ED6A64"/>
    <w:rsid w:val="00EE437D"/>
    <w:rsid w:val="00F0399E"/>
    <w:rsid w:val="00F046E7"/>
    <w:rsid w:val="00F07AA1"/>
    <w:rsid w:val="00F44881"/>
    <w:rsid w:val="00F81B1B"/>
    <w:rsid w:val="00F9115A"/>
    <w:rsid w:val="00FB3199"/>
    <w:rsid w:val="00FB4D3B"/>
    <w:rsid w:val="00FB5D68"/>
    <w:rsid w:val="00FE0AFF"/>
    <w:rsid w:val="00FE5303"/>
    <w:rsid w:val="00FF17CD"/>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733E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23664">
      <w:bodyDiv w:val="1"/>
      <w:marLeft w:val="0"/>
      <w:marRight w:val="0"/>
      <w:marTop w:val="0"/>
      <w:marBottom w:val="0"/>
      <w:divBdr>
        <w:top w:val="none" w:sz="0" w:space="0" w:color="auto"/>
        <w:left w:val="none" w:sz="0" w:space="0" w:color="auto"/>
        <w:bottom w:val="none" w:sz="0" w:space="0" w:color="auto"/>
        <w:right w:val="none" w:sz="0" w:space="0" w:color="auto"/>
      </w:divBdr>
    </w:div>
    <w:div w:id="291983461">
      <w:bodyDiv w:val="1"/>
      <w:marLeft w:val="0"/>
      <w:marRight w:val="0"/>
      <w:marTop w:val="0"/>
      <w:marBottom w:val="0"/>
      <w:divBdr>
        <w:top w:val="none" w:sz="0" w:space="0" w:color="auto"/>
        <w:left w:val="none" w:sz="0" w:space="0" w:color="auto"/>
        <w:bottom w:val="none" w:sz="0" w:space="0" w:color="auto"/>
        <w:right w:val="none" w:sz="0" w:space="0" w:color="auto"/>
      </w:divBdr>
    </w:div>
    <w:div w:id="315649690">
      <w:bodyDiv w:val="1"/>
      <w:marLeft w:val="0"/>
      <w:marRight w:val="0"/>
      <w:marTop w:val="0"/>
      <w:marBottom w:val="0"/>
      <w:divBdr>
        <w:top w:val="none" w:sz="0" w:space="0" w:color="auto"/>
        <w:left w:val="none" w:sz="0" w:space="0" w:color="auto"/>
        <w:bottom w:val="none" w:sz="0" w:space="0" w:color="auto"/>
        <w:right w:val="none" w:sz="0" w:space="0" w:color="auto"/>
      </w:divBdr>
    </w:div>
    <w:div w:id="537471887">
      <w:bodyDiv w:val="1"/>
      <w:marLeft w:val="0"/>
      <w:marRight w:val="0"/>
      <w:marTop w:val="0"/>
      <w:marBottom w:val="0"/>
      <w:divBdr>
        <w:top w:val="none" w:sz="0" w:space="0" w:color="auto"/>
        <w:left w:val="none" w:sz="0" w:space="0" w:color="auto"/>
        <w:bottom w:val="none" w:sz="0" w:space="0" w:color="auto"/>
        <w:right w:val="none" w:sz="0" w:space="0" w:color="auto"/>
      </w:divBdr>
    </w:div>
    <w:div w:id="1190800629">
      <w:bodyDiv w:val="1"/>
      <w:marLeft w:val="0"/>
      <w:marRight w:val="0"/>
      <w:marTop w:val="0"/>
      <w:marBottom w:val="0"/>
      <w:divBdr>
        <w:top w:val="none" w:sz="0" w:space="0" w:color="auto"/>
        <w:left w:val="none" w:sz="0" w:space="0" w:color="auto"/>
        <w:bottom w:val="none" w:sz="0" w:space="0" w:color="auto"/>
        <w:right w:val="none" w:sz="0" w:space="0" w:color="auto"/>
      </w:divBdr>
    </w:div>
    <w:div w:id="1213033639">
      <w:bodyDiv w:val="1"/>
      <w:marLeft w:val="0"/>
      <w:marRight w:val="0"/>
      <w:marTop w:val="0"/>
      <w:marBottom w:val="0"/>
      <w:divBdr>
        <w:top w:val="none" w:sz="0" w:space="0" w:color="auto"/>
        <w:left w:val="none" w:sz="0" w:space="0" w:color="auto"/>
        <w:bottom w:val="none" w:sz="0" w:space="0" w:color="auto"/>
        <w:right w:val="none" w:sz="0" w:space="0" w:color="auto"/>
      </w:divBdr>
    </w:div>
    <w:div w:id="200389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direct.gov.uk/articles/qualifications-what-different-levels-me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BAFB9.ED0797F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ckerRequired xmlns="f38d0b3e-1007-4e08-a32b-6a7b816f64b4">false</TrackerRequired>
    <DocumentReference xmlns="f38d0b3e-1007-4e08-a32b-6a7b816f64b4">TCFHRF024</DocumentReference>
    <DocumentType xmlns="f38d0b3e-1007-4e08-a32b-6a7b816f64b4">Forms</DocumentType>
    <ReviewPeriod xmlns="f38d0b3e-1007-4e08-a32b-6a7b816f64b4">36 Months</ReviewPeriod>
    <VolunteerDocument xmlns="f38d0b3e-1007-4e08-a32b-6a7b816f64b4">false</VolunteerDocument>
    <ApprovalDate xmlns="f38d0b3e-1007-4e08-a32b-6a7b816f64b4">2022-10-04T11:44:27+00:00</ApprovalDate>
    <TrackerGroup xmlns="f38d0b3e-1007-4e08-a32b-6a7b816f64b4">
      <Value>3</Value>
    </TrackerGroup>
    <Directorate xmlns="f38d0b3e-1007-4e08-a32b-6a7b816f64b4">TCF</Directorate>
    <NewStarterDocument xmlns="f38d0b3e-1007-4e08-a32b-6a7b816f64b4" xsi:nil="true"/>
    <Approver xmlns="f38d0b3e-1007-4e08-a32b-6a7b816f64b4">
      <UserInfo>
        <DisplayName>Lee-Anne Lismore</DisplayName>
        <AccountId>20</AccountId>
        <AccountType/>
      </UserInfo>
    </Approver>
    <ReviewDate xmlns="f38d0b3e-1007-4e08-a32b-6a7b816f64b4">2025-10-04T11:44:26+00:00</ReviewDate>
    <Reviewer xmlns="f38d0b3e-1007-4e08-a32b-6a7b816f64b4">
      <UserInfo>
        <DisplayName>i:0#.f|membership|l.lismore@cedar-foundation.org</DisplayName>
        <AccountId>20</AccountId>
        <AccountType/>
      </UserInfo>
    </Reviewer>
    <Department xmlns="f38d0b3e-1007-4e08-a32b-6a7b816f64b4">HR</Department>
    <Recruitment xmlns="f38d0b3e-1007-4e08-a32b-6a7b816f64b4">true</Recruitment>
    <StrategyDocuments xmlns="f38d0b3e-1007-4e08-a32b-6a7b816f64b4" xsi:nil="true"/>
    <SubDepartment xmlns="f38d0b3e-1007-4e08-a32b-6a7b816f64b4" xsi:nil="true"/>
    <ProfilingStatus xmlns="f38d0b3e-1007-4e08-a32b-6a7b816f64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EACBD9E5077944A6614F71F9219FE1" ma:contentTypeVersion="28" ma:contentTypeDescription="Create a new document." ma:contentTypeScope="" ma:versionID="73bbb76671b1984394f9a7ab3af45af0">
  <xsd:schema xmlns:xsd="http://www.w3.org/2001/XMLSchema" xmlns:xs="http://www.w3.org/2001/XMLSchema" xmlns:p="http://schemas.microsoft.com/office/2006/metadata/properties" xmlns:ns2="f38d0b3e-1007-4e08-a32b-6a7b816f64b4" xmlns:ns3="78308de3-f366-4aef-9443-78aa412bec0d" targetNamespace="http://schemas.microsoft.com/office/2006/metadata/properties" ma:root="true" ma:fieldsID="4f03785f251ba9a52a404cd2074f4464" ns2:_="" ns3:_="">
    <xsd:import namespace="f38d0b3e-1007-4e08-a32b-6a7b816f64b4"/>
    <xsd:import namespace="78308de3-f366-4aef-9443-78aa412bec0d"/>
    <xsd:element name="properties">
      <xsd:complexType>
        <xsd:sequence>
          <xsd:element name="documentManagement">
            <xsd:complexType>
              <xsd:all>
                <xsd:element ref="ns2:DocumentType" minOccurs="0"/>
                <xsd:element ref="ns2:ReviewDate" minOccurs="0"/>
                <xsd:element ref="ns2:ApprovalDate" minOccurs="0"/>
                <xsd:element ref="ns2:ReviewPeriod"/>
                <xsd:element ref="ns2:Reviewer"/>
                <xsd:element ref="ns2:Approver"/>
                <xsd:element ref="ns2:TrackerRequired" minOccurs="0"/>
                <xsd:element ref="ns2:TrackerGroup" minOccurs="0"/>
                <xsd:element ref="ns2:Directorate" minOccurs="0"/>
                <xsd:element ref="ns2:VolunteerDocument" minOccurs="0"/>
                <xsd:element ref="ns2:DocumentReference" minOccurs="0"/>
                <xsd:element ref="ns2:Department" minOccurs="0"/>
                <xsd:element ref="ns2:NewStarterDocument" minOccurs="0"/>
                <xsd:element ref="ns2:StrategyDocuments" minOccurs="0"/>
                <xsd:element ref="ns2:Recruitment" minOccurs="0"/>
                <xsd:element ref="ns2:SubDepartment" minOccurs="0"/>
                <xsd:element ref="ns2:Tracker_x0020_Group_x003a__x0020_ID" minOccurs="0"/>
                <xsd:element ref="ns2:MediaServiceMetadata" minOccurs="0"/>
                <xsd:element ref="ns2:MediaServiceFastMetadata" minOccurs="0"/>
                <xsd:element ref="ns3:SharedWithUsers" minOccurs="0"/>
                <xsd:element ref="ns3:SharedWithDetails" minOccurs="0"/>
                <xsd:element ref="ns2:Profiling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d0b3e-1007-4e08-a32b-6a7b816f64b4"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Procedures"/>
          <xsd:enumeration value="Forms"/>
          <xsd:enumeration value="Guidance"/>
          <xsd:enumeration value="Policy"/>
        </xsd:restriction>
      </xsd:simpleType>
    </xsd:element>
    <xsd:element name="ReviewDate" ma:index="3" nillable="true" ma:displayName="Review Date" ma:format="DateOnly" ma:internalName="ReviewDate">
      <xsd:simpleType>
        <xsd:restriction base="dms:DateTime"/>
      </xsd:simpleType>
    </xsd:element>
    <xsd:element name="ApprovalDate" ma:index="4" nillable="true" ma:displayName="Approval Date" ma:format="DateOnly" ma:internalName="ApprovalDate" ma:readOnly="false">
      <xsd:simpleType>
        <xsd:restriction base="dms:DateTime"/>
      </xsd:simpleType>
    </xsd:element>
    <xsd:element name="ReviewPeriod" ma:index="5" ma:displayName="Review Period" ma:format="Dropdown" ma:internalName="ReviewPeriod" ma:readOnly="false">
      <xsd:simpleType>
        <xsd:restriction base="dms:Choice">
          <xsd:enumeration value="3 Months"/>
          <xsd:enumeration value="6 Months"/>
          <xsd:enumeration value="12 Months"/>
          <xsd:enumeration value="24 Months"/>
          <xsd:enumeration value="36 Months"/>
        </xsd:restriction>
      </xsd:simpleType>
    </xsd:element>
    <xsd:element name="Reviewer" ma:index="6" ma:displayName="Reviewer" ma:format="Dropdown" ma:list="UserInfo" ma:SharePointGroup="0" ma:internalName="Reviewer"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7" ma:displayName="Approver" ma:format="Dropdown" ma:list="UserInfo" ma:SharePointGroup="0" ma:internalName="Approv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8" nillable="true" ma:displayName="Tracker Required" ma:default="0" ma:format="Dropdown" ma:internalName="TrackerRequired" ma:readOnly="false">
      <xsd:simpleType>
        <xsd:restriction base="dms:Boolean"/>
      </xsd:simpleType>
    </xsd:element>
    <xsd:element name="TrackerGroup" ma:index="9" nillable="true" ma:displayName="Tracker Group" ma:format="Dropdown" ma:list="7921c13d-cc36-45e9-bb44-ef7b57fa249a" ma:internalName="TrackerGroup"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Directorate" ma:index="10" nillable="true" ma:displayName="Directorate" ma:format="Dropdown" ma:internalName="Directorate" ma:readOnly="false">
      <xsd:simpleType>
        <xsd:restriction base="dms:Choice">
          <xsd:enumeration value="Living Options"/>
          <xsd:enumeration value="Corporate Services"/>
          <xsd:enumeration value="ECI"/>
          <xsd:enumeration value="TCF"/>
        </xsd:restriction>
      </xsd:simpleType>
    </xsd:element>
    <xsd:element name="VolunteerDocument" ma:index="11" nillable="true" ma:displayName="Volunteer Document" ma:default="1" ma:format="Dropdown" ma:internalName="VolunteerDocument" ma:readOnly="false">
      <xsd:simpleType>
        <xsd:restriction base="dms:Boolean"/>
      </xsd:simpleType>
    </xsd:element>
    <xsd:element name="DocumentReference" ma:index="12" nillable="true" ma:displayName="Document Reference" ma:format="Dropdown" ma:internalName="DocumentReference" ma:readOnly="false">
      <xsd:simpleType>
        <xsd:restriction base="dms:Text">
          <xsd:maxLength value="255"/>
        </xsd:restriction>
      </xsd:simpleType>
    </xsd:element>
    <xsd:element name="Department" ma:index="13" nillable="true" ma:displayName="Department" ma:format="Dropdown" ma:internalName="Department" ma:readOnly="false">
      <xsd:simpleType>
        <xsd:restriction base="dms:Choice">
          <xsd:enumeration value="Residential"/>
          <xsd:enumeration value="Croft"/>
          <xsd:enumeration value="Floating Support"/>
          <xsd:enumeration value="Employability Services"/>
          <xsd:enumeration value="Community Inclusion Services"/>
          <xsd:enumeration value="HR"/>
          <xsd:enumeration value="Finance"/>
          <xsd:enumeration value="Communications"/>
          <xsd:enumeration value="Payroll"/>
          <xsd:enumeration value="Supported Living Services"/>
          <xsd:enumeration value="LO General"/>
          <xsd:enumeration value="Housing Related Support Services"/>
          <xsd:enumeration value="Organisational Development"/>
        </xsd:restriction>
      </xsd:simpleType>
    </xsd:element>
    <xsd:element name="NewStarterDocument" ma:index="14" nillable="true" ma:displayName="New Starter Document" ma:description="Policies and Procedures for New Starters to be read during induction" ma:format="Dropdown" ma:internalName="NewStarterDocument" ma:readOnly="false">
      <xsd:simpleType>
        <xsd:restriction base="dms:Choice">
          <xsd:enumeration value="TCF New Start"/>
          <xsd:enumeration value="LO New Start"/>
          <xsd:enumeration value="ECI New Start"/>
          <xsd:enumeration value="CS New Start"/>
        </xsd:restriction>
      </xsd:simpleType>
    </xsd:element>
    <xsd:element name="StrategyDocuments" ma:index="15" nillable="true" ma:displayName="Strategy Documents" ma:format="Dropdown" ma:internalName="StrategyDocuments" ma:readOnly="false">
      <xsd:simpleType>
        <xsd:restriction base="dms:Choice">
          <xsd:enumeration value="CSR"/>
          <xsd:enumeration value="Health and Wellbeing"/>
          <xsd:enumeration value="Co-Production"/>
        </xsd:restriction>
      </xsd:simpleType>
    </xsd:element>
    <xsd:element name="Recruitment" ma:index="16" nillable="true" ma:displayName="Recruitment " ma:default="1" ma:format="Dropdown" ma:internalName="Recruitment" ma:readOnly="false">
      <xsd:simpleType>
        <xsd:restriction base="dms:Boolean"/>
      </xsd:simpleType>
    </xsd:element>
    <xsd:element name="SubDepartment" ma:index="17" nillable="true" ma:displayName="Sub Department" ma:format="Dropdown" ma:internalName="SubDepartment" ma:readOnly="false">
      <xsd:simpleType>
        <xsd:restriction base="dms:Choice">
          <xsd:enumeration value="CIS Admin"/>
          <xsd:enumeration value="CIS Adult"/>
          <xsd:enumeration value="CIS YP"/>
          <xsd:enumeration value="Inclusion Matters"/>
          <xsd:enumeration value="Process Maps"/>
          <xsd:enumeration value="Right 4U"/>
          <xsd:enumeration value="Short Breaks"/>
          <xsd:enumeration value="Transitions Service"/>
          <xsd:enumeration value="Youth Matters"/>
          <xsd:enumeration value="ABI Choices"/>
          <xsd:enumeration value="Inclusion Works"/>
          <xsd:enumeration value="SES"/>
          <xsd:enumeration value="Communications"/>
          <xsd:enumeration value="User Forum"/>
        </xsd:restriction>
      </xsd:simpleType>
    </xsd:element>
    <xsd:element name="Tracker_x0020_Group_x003a__x0020_ID" ma:index="18" nillable="true" ma:displayName="Tracker Group: ID" ma:format="Dropdown" ma:hidden="true" ma:list="7921c13d-cc36-45e9-bb44-ef7b57fa249a" ma:internalName="Tracker_x0020_Group_x003a__x0020_ID" ma:readOnly="true" ma:showField="ID">
      <xsd:complexType>
        <xsd:complexContent>
          <xsd:extension base="dms:MultiChoiceLookup">
            <xsd:sequence>
              <xsd:element name="Value" type="dms:Lookup" maxOccurs="unbounded" minOccurs="0"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ProfilingStatus" ma:index="29" nillable="true" ma:displayName="Profiling Status" ma:description="Entry" ma:format="Dropdown" ma:internalName="ProfilingStatu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08de3-f366-4aef-9443-78aa412bec0d" elementFormDefault="qualified">
    <xsd:import namespace="http://schemas.microsoft.com/office/2006/documentManagement/types"/>
    <xsd:import namespace="http://schemas.microsoft.com/office/infopath/2007/PartnerControls"/>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f38d0b3e-1007-4e08-a32b-6a7b816f64b4"/>
  </ds:schemaRefs>
</ds:datastoreItem>
</file>

<file path=customXml/itemProps2.xml><?xml version="1.0" encoding="utf-8"?>
<ds:datastoreItem xmlns:ds="http://schemas.openxmlformats.org/officeDocument/2006/customXml" ds:itemID="{DDB53D54-A663-4E31-AFA5-6E225795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d0b3e-1007-4e08-a32b-6a7b816f64b4"/>
    <ds:schemaRef ds:uri="78308de3-f366-4aef-9443-78aa412be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35</cp:revision>
  <dcterms:created xsi:type="dcterms:W3CDTF">2025-04-16T14:38:00Z</dcterms:created>
  <dcterms:modified xsi:type="dcterms:W3CDTF">2025-05-16T12:05:00Z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0x01010002EACBD9E5077944A6614F71F9219FE1</vt:lpwstr>
  </property>
</Properties>
</file>