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3D30" w14:textId="15E33238" w:rsidR="00315237" w:rsidRPr="007842EB" w:rsidRDefault="00DC6771" w:rsidP="005E4B19">
      <w:pPr>
        <w:jc w:val="center"/>
        <w:rPr>
          <w:b/>
          <w:bCs/>
          <w:sz w:val="28"/>
        </w:rPr>
      </w:pPr>
      <w:bookmarkStart w:id="0" w:name="_Hlk132292658"/>
      <w:r w:rsidRPr="008C5332">
        <w:rPr>
          <w:noProof/>
        </w:rPr>
        <w:drawing>
          <wp:inline distT="0" distB="0" distL="0" distR="0" wp14:anchorId="1F77DD4A" wp14:editId="3FBECD9F">
            <wp:extent cx="3781425" cy="1838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1838325"/>
                    </a:xfrm>
                    <a:prstGeom prst="rect">
                      <a:avLst/>
                    </a:prstGeom>
                    <a:noFill/>
                    <a:ln>
                      <a:noFill/>
                    </a:ln>
                  </pic:spPr>
                </pic:pic>
              </a:graphicData>
            </a:graphic>
          </wp:inline>
        </w:drawing>
      </w:r>
      <w:bookmarkEnd w:id="0"/>
    </w:p>
    <w:p w14:paraId="667333D3" w14:textId="77777777" w:rsidR="00ED04BD" w:rsidRDefault="00ED04BD" w:rsidP="005E4B19">
      <w:pPr>
        <w:jc w:val="center"/>
        <w:rPr>
          <w:b/>
          <w:bCs/>
          <w:sz w:val="28"/>
        </w:rPr>
      </w:pPr>
    </w:p>
    <w:p w14:paraId="6C981A3D" w14:textId="42708DD7" w:rsidR="005E4B19" w:rsidRPr="00DA4C68" w:rsidRDefault="00315237" w:rsidP="007F1E1F">
      <w:pPr>
        <w:jc w:val="center"/>
        <w:rPr>
          <w:rFonts w:ascii="Arial" w:hAnsi="Arial" w:cs="Arial"/>
          <w:b/>
          <w:bCs/>
          <w:sz w:val="28"/>
        </w:rPr>
      </w:pPr>
      <w:r w:rsidRPr="00DA4C68">
        <w:rPr>
          <w:rFonts w:ascii="Arial" w:hAnsi="Arial" w:cs="Arial"/>
          <w:b/>
          <w:bCs/>
          <w:sz w:val="28"/>
        </w:rPr>
        <w:t xml:space="preserve">CRUN </w:t>
      </w:r>
      <w:r w:rsidR="005E4B19" w:rsidRPr="00DA4C68">
        <w:rPr>
          <w:rFonts w:ascii="Arial" w:hAnsi="Arial" w:cs="Arial"/>
          <w:b/>
          <w:bCs/>
          <w:sz w:val="28"/>
        </w:rPr>
        <w:t>wish</w:t>
      </w:r>
      <w:r w:rsidRPr="00DA4C68">
        <w:rPr>
          <w:rFonts w:ascii="Arial" w:hAnsi="Arial" w:cs="Arial"/>
          <w:b/>
          <w:bCs/>
          <w:sz w:val="28"/>
        </w:rPr>
        <w:t>es</w:t>
      </w:r>
      <w:r w:rsidR="005E4B19" w:rsidRPr="00DA4C68">
        <w:rPr>
          <w:rFonts w:ascii="Arial" w:hAnsi="Arial" w:cs="Arial"/>
          <w:b/>
          <w:bCs/>
          <w:sz w:val="28"/>
        </w:rPr>
        <w:t xml:space="preserve"> to appoint</w:t>
      </w:r>
      <w:r w:rsidR="00D84BB4" w:rsidRPr="00DA4C68">
        <w:rPr>
          <w:rFonts w:ascii="Arial" w:hAnsi="Arial" w:cs="Arial"/>
          <w:b/>
          <w:bCs/>
          <w:sz w:val="28"/>
        </w:rPr>
        <w:t xml:space="preserve"> the following </w:t>
      </w:r>
      <w:r w:rsidR="00712205">
        <w:rPr>
          <w:rFonts w:ascii="Arial" w:hAnsi="Arial" w:cs="Arial"/>
          <w:b/>
          <w:bCs/>
          <w:sz w:val="28"/>
        </w:rPr>
        <w:t xml:space="preserve">post </w:t>
      </w:r>
      <w:r w:rsidR="00D84BB4" w:rsidRPr="00DA4C68">
        <w:rPr>
          <w:rFonts w:ascii="Arial" w:hAnsi="Arial" w:cs="Arial"/>
          <w:b/>
          <w:bCs/>
          <w:sz w:val="28"/>
        </w:rPr>
        <w:t xml:space="preserve">for </w:t>
      </w:r>
      <w:r w:rsidR="00712205">
        <w:rPr>
          <w:rFonts w:ascii="Arial" w:hAnsi="Arial" w:cs="Arial"/>
          <w:b/>
          <w:bCs/>
          <w:sz w:val="28"/>
        </w:rPr>
        <w:t xml:space="preserve">its </w:t>
      </w:r>
      <w:r w:rsidR="00367709">
        <w:rPr>
          <w:rFonts w:ascii="Arial" w:hAnsi="Arial" w:cs="Arial"/>
          <w:b/>
          <w:bCs/>
          <w:sz w:val="28"/>
        </w:rPr>
        <w:t>Health Empowerment for Local People</w:t>
      </w:r>
      <w:r w:rsidR="00D84BB4" w:rsidRPr="00DA4C68">
        <w:rPr>
          <w:rFonts w:ascii="Arial" w:hAnsi="Arial" w:cs="Arial"/>
          <w:b/>
          <w:bCs/>
          <w:sz w:val="28"/>
        </w:rPr>
        <w:t xml:space="preserve"> Project</w:t>
      </w:r>
      <w:r w:rsidR="0088727B">
        <w:rPr>
          <w:rFonts w:ascii="Arial" w:hAnsi="Arial" w:cs="Arial"/>
          <w:b/>
          <w:bCs/>
          <w:sz w:val="28"/>
        </w:rPr>
        <w:t xml:space="preserve"> (</w:t>
      </w:r>
      <w:r w:rsidR="00367709">
        <w:rPr>
          <w:rFonts w:ascii="Arial" w:hAnsi="Arial" w:cs="Arial"/>
          <w:b/>
          <w:bCs/>
          <w:sz w:val="28"/>
        </w:rPr>
        <w:t>HELP</w:t>
      </w:r>
      <w:r w:rsidR="0088727B">
        <w:rPr>
          <w:rFonts w:ascii="Arial" w:hAnsi="Arial" w:cs="Arial"/>
          <w:b/>
          <w:bCs/>
          <w:sz w:val="28"/>
        </w:rPr>
        <w:t>)</w:t>
      </w:r>
    </w:p>
    <w:p w14:paraId="22338847" w14:textId="77777777" w:rsidR="005E4B19" w:rsidRPr="00DA4C68" w:rsidRDefault="005E4B19" w:rsidP="005E4B19">
      <w:pPr>
        <w:rPr>
          <w:rFonts w:ascii="Arial" w:hAnsi="Arial" w:cs="Arial"/>
        </w:rPr>
      </w:pPr>
    </w:p>
    <w:p w14:paraId="2DFFD7D9" w14:textId="7074D1EB" w:rsidR="005E4B19" w:rsidRPr="00DA4C68" w:rsidRDefault="00DB2880" w:rsidP="00DB2880">
      <w:pPr>
        <w:jc w:val="both"/>
        <w:rPr>
          <w:rFonts w:ascii="Arial" w:hAnsi="Arial" w:cs="Arial"/>
          <w:b/>
        </w:rPr>
      </w:pPr>
      <w:r>
        <w:rPr>
          <w:rFonts w:ascii="Arial" w:hAnsi="Arial" w:cs="Arial"/>
          <w:b/>
          <w:bCs/>
        </w:rPr>
        <w:t>Job Title</w:t>
      </w:r>
      <w:r w:rsidR="005E4B19" w:rsidRPr="00DA4C68">
        <w:rPr>
          <w:rFonts w:ascii="Arial" w:hAnsi="Arial" w:cs="Arial"/>
          <w:b/>
          <w:bCs/>
        </w:rPr>
        <w:t>:</w:t>
      </w:r>
      <w:r>
        <w:rPr>
          <w:rFonts w:ascii="Arial" w:hAnsi="Arial" w:cs="Arial"/>
        </w:rPr>
        <w:tab/>
      </w:r>
      <w:r>
        <w:rPr>
          <w:rFonts w:ascii="Arial" w:hAnsi="Arial" w:cs="Arial"/>
        </w:rPr>
        <w:tab/>
      </w:r>
      <w:r w:rsidR="004778BC">
        <w:rPr>
          <w:rFonts w:ascii="Arial" w:hAnsi="Arial" w:cs="Arial"/>
          <w:b/>
        </w:rPr>
        <w:t>Health Empowerment Project Assistant</w:t>
      </w:r>
      <w:r w:rsidR="00D84BB4" w:rsidRPr="00DA4C68">
        <w:rPr>
          <w:rFonts w:ascii="Arial" w:hAnsi="Arial" w:cs="Arial"/>
          <w:b/>
        </w:rPr>
        <w:t xml:space="preserve"> </w:t>
      </w:r>
    </w:p>
    <w:p w14:paraId="4B086152" w14:textId="77777777" w:rsidR="005E4B19" w:rsidRPr="00DA4C68" w:rsidRDefault="00D84BB4" w:rsidP="0088727B">
      <w:pPr>
        <w:jc w:val="both"/>
        <w:rPr>
          <w:rFonts w:ascii="Arial" w:hAnsi="Arial" w:cs="Arial"/>
        </w:rPr>
      </w:pPr>
      <w:r w:rsidRPr="00DA4C68">
        <w:rPr>
          <w:rFonts w:ascii="Arial" w:hAnsi="Arial" w:cs="Arial"/>
          <w:b/>
        </w:rPr>
        <w:tab/>
      </w:r>
      <w:r w:rsidR="00DB2880">
        <w:rPr>
          <w:rFonts w:ascii="Arial" w:hAnsi="Arial" w:cs="Arial"/>
          <w:b/>
        </w:rPr>
        <w:tab/>
      </w:r>
      <w:r w:rsidR="00DB2880">
        <w:rPr>
          <w:rFonts w:ascii="Arial" w:hAnsi="Arial" w:cs="Arial"/>
          <w:b/>
        </w:rPr>
        <w:tab/>
      </w:r>
    </w:p>
    <w:p w14:paraId="1B8A5731" w14:textId="77777777" w:rsidR="005E4B19" w:rsidRPr="00DA4C68" w:rsidRDefault="00DB2880" w:rsidP="00DB2880">
      <w:pPr>
        <w:rPr>
          <w:rFonts w:ascii="Arial" w:hAnsi="Arial" w:cs="Arial"/>
        </w:rPr>
      </w:pPr>
      <w:r>
        <w:rPr>
          <w:rFonts w:ascii="Arial" w:hAnsi="Arial" w:cs="Arial"/>
          <w:b/>
          <w:bCs/>
        </w:rPr>
        <w:t>Duration of Post</w:t>
      </w:r>
      <w:r w:rsidR="005E4B19" w:rsidRPr="00DA4C68">
        <w:rPr>
          <w:rFonts w:ascii="Arial" w:hAnsi="Arial" w:cs="Arial"/>
          <w:b/>
          <w:bCs/>
        </w:rPr>
        <w:t>:</w:t>
      </w:r>
      <w:r w:rsidR="005E4B19" w:rsidRPr="00DA4C68">
        <w:rPr>
          <w:rFonts w:ascii="Arial" w:hAnsi="Arial" w:cs="Arial"/>
        </w:rPr>
        <w:tab/>
      </w:r>
      <w:r w:rsidR="00583AB3">
        <w:rPr>
          <w:rFonts w:ascii="Arial" w:hAnsi="Arial" w:cs="Arial"/>
        </w:rPr>
        <w:t>3 years,</w:t>
      </w:r>
      <w:r w:rsidR="0088727B">
        <w:rPr>
          <w:rFonts w:ascii="Arial" w:hAnsi="Arial" w:cs="Arial"/>
        </w:rPr>
        <w:t xml:space="preserve"> may be extended depending on further funding</w:t>
      </w:r>
      <w:r w:rsidR="00D95D23">
        <w:rPr>
          <w:rFonts w:ascii="Arial" w:hAnsi="Arial" w:cs="Arial"/>
        </w:rPr>
        <w:t>.</w:t>
      </w:r>
    </w:p>
    <w:p w14:paraId="253FA275" w14:textId="77777777" w:rsidR="005E4B19" w:rsidRPr="00DA4C68" w:rsidRDefault="005E4B19" w:rsidP="005E4B19">
      <w:pPr>
        <w:rPr>
          <w:rFonts w:ascii="Arial" w:hAnsi="Arial" w:cs="Arial"/>
        </w:rPr>
      </w:pPr>
    </w:p>
    <w:p w14:paraId="15482A10" w14:textId="359D3F73" w:rsidR="007842EB" w:rsidRPr="00B04315" w:rsidRDefault="00DB2880" w:rsidP="00B04315">
      <w:pPr>
        <w:ind w:left="2160" w:hanging="2160"/>
        <w:rPr>
          <w:rFonts w:ascii="Arial" w:hAnsi="Arial" w:cs="Arial"/>
        </w:rPr>
      </w:pPr>
      <w:r>
        <w:rPr>
          <w:rFonts w:ascii="Arial" w:hAnsi="Arial" w:cs="Arial"/>
          <w:b/>
          <w:bCs/>
        </w:rPr>
        <w:t>Salary Scale</w:t>
      </w:r>
      <w:r w:rsidR="005E4B19" w:rsidRPr="00DA4C68">
        <w:rPr>
          <w:rFonts w:ascii="Arial" w:hAnsi="Arial" w:cs="Arial"/>
          <w:b/>
          <w:bCs/>
        </w:rPr>
        <w:t>:</w:t>
      </w:r>
      <w:r w:rsidR="005E4B19" w:rsidRPr="00DA4C68">
        <w:rPr>
          <w:rFonts w:ascii="Arial" w:hAnsi="Arial" w:cs="Arial"/>
          <w:b/>
          <w:bCs/>
        </w:rPr>
        <w:tab/>
      </w:r>
      <w:r w:rsidR="00005CFC" w:rsidRPr="00DA4C68">
        <w:rPr>
          <w:rFonts w:ascii="Arial" w:hAnsi="Arial" w:cs="Arial"/>
          <w:bCs/>
        </w:rPr>
        <w:t xml:space="preserve">35 hours per week </w:t>
      </w:r>
      <w:r w:rsidR="00B04315" w:rsidRPr="00B04315">
        <w:rPr>
          <w:rFonts w:ascii="Arial" w:hAnsi="Arial" w:cs="Arial"/>
        </w:rPr>
        <w:t>(post will involve some evening &amp; weekend working)</w:t>
      </w:r>
      <w:r w:rsidR="00B04315">
        <w:rPr>
          <w:rFonts w:ascii="Arial" w:hAnsi="Arial" w:cs="Arial"/>
        </w:rPr>
        <w:t xml:space="preserve"> </w:t>
      </w:r>
      <w:r w:rsidR="00B04315" w:rsidRPr="00DA4C68">
        <w:rPr>
          <w:rFonts w:ascii="Arial" w:hAnsi="Arial" w:cs="Arial"/>
          <w:bCs/>
        </w:rPr>
        <w:t>£</w:t>
      </w:r>
      <w:r w:rsidR="004778BC">
        <w:rPr>
          <w:rFonts w:ascii="Arial" w:hAnsi="Arial" w:cs="Arial"/>
          <w:bCs/>
        </w:rPr>
        <w:t>27,711</w:t>
      </w:r>
      <w:r w:rsidR="00B04315">
        <w:rPr>
          <w:rFonts w:ascii="Arial" w:hAnsi="Arial" w:cs="Arial"/>
          <w:bCs/>
        </w:rPr>
        <w:t>.00</w:t>
      </w:r>
      <w:r w:rsidR="00B04315" w:rsidRPr="00DA4C68">
        <w:rPr>
          <w:rFonts w:ascii="Arial" w:hAnsi="Arial" w:cs="Arial"/>
          <w:bCs/>
        </w:rPr>
        <w:t xml:space="preserve"> per annum</w:t>
      </w:r>
    </w:p>
    <w:p w14:paraId="0C826D33" w14:textId="77777777" w:rsidR="005E4B19" w:rsidRPr="00DA4C68" w:rsidRDefault="005E4B19" w:rsidP="00DB2880">
      <w:pPr>
        <w:rPr>
          <w:rFonts w:ascii="Arial" w:hAnsi="Arial" w:cs="Arial"/>
        </w:rPr>
      </w:pPr>
    </w:p>
    <w:p w14:paraId="02A3F8A6" w14:textId="77777777" w:rsidR="005E4B19" w:rsidRPr="00DA4C68" w:rsidRDefault="005E4B19" w:rsidP="005E4B19">
      <w:pPr>
        <w:rPr>
          <w:rFonts w:ascii="Arial" w:hAnsi="Arial" w:cs="Arial"/>
        </w:rPr>
      </w:pPr>
      <w:r w:rsidRPr="00DA4C68">
        <w:rPr>
          <w:rFonts w:ascii="Arial" w:hAnsi="Arial" w:cs="Arial"/>
          <w:b/>
          <w:bCs/>
        </w:rPr>
        <w:t>L</w:t>
      </w:r>
      <w:r w:rsidR="00DB2880">
        <w:rPr>
          <w:rFonts w:ascii="Arial" w:hAnsi="Arial" w:cs="Arial"/>
          <w:b/>
          <w:bCs/>
        </w:rPr>
        <w:t>ocation</w:t>
      </w:r>
      <w:r w:rsidRPr="00DA4C68">
        <w:rPr>
          <w:rFonts w:ascii="Arial" w:hAnsi="Arial" w:cs="Arial"/>
          <w:b/>
          <w:bCs/>
        </w:rPr>
        <w:t>:</w:t>
      </w:r>
      <w:r w:rsidRPr="00DA4C68">
        <w:rPr>
          <w:rFonts w:ascii="Arial" w:hAnsi="Arial" w:cs="Arial"/>
        </w:rPr>
        <w:tab/>
      </w:r>
      <w:r w:rsidRPr="00DA4C68">
        <w:rPr>
          <w:rFonts w:ascii="Arial" w:hAnsi="Arial" w:cs="Arial"/>
        </w:rPr>
        <w:tab/>
        <w:t>CRUN O</w:t>
      </w:r>
      <w:r w:rsidR="00A22B0D" w:rsidRPr="00DA4C68">
        <w:rPr>
          <w:rFonts w:ascii="Arial" w:hAnsi="Arial" w:cs="Arial"/>
        </w:rPr>
        <w:t>ffices</w:t>
      </w:r>
      <w:r w:rsidRPr="00DA4C68">
        <w:rPr>
          <w:rFonts w:ascii="Arial" w:hAnsi="Arial" w:cs="Arial"/>
        </w:rPr>
        <w:t xml:space="preserve">, </w:t>
      </w:r>
      <w:r w:rsidR="00005CFC" w:rsidRPr="00DA4C68">
        <w:rPr>
          <w:rFonts w:ascii="Arial" w:hAnsi="Arial" w:cs="Arial"/>
        </w:rPr>
        <w:t>1</w:t>
      </w:r>
      <w:r w:rsidR="0088727B">
        <w:rPr>
          <w:rFonts w:ascii="Arial" w:hAnsi="Arial" w:cs="Arial"/>
        </w:rPr>
        <w:t xml:space="preserve"> Brook Street</w:t>
      </w:r>
      <w:r w:rsidRPr="00DA4C68">
        <w:rPr>
          <w:rFonts w:ascii="Arial" w:hAnsi="Arial" w:cs="Arial"/>
        </w:rPr>
        <w:t>, COLERAINE</w:t>
      </w:r>
      <w:r w:rsidR="00A22B0D" w:rsidRPr="00DA4C68">
        <w:rPr>
          <w:rFonts w:ascii="Arial" w:hAnsi="Arial" w:cs="Arial"/>
        </w:rPr>
        <w:t xml:space="preserve">, </w:t>
      </w:r>
      <w:r w:rsidR="00F51665" w:rsidRPr="00DA4C68">
        <w:rPr>
          <w:rFonts w:ascii="Arial" w:hAnsi="Arial" w:cs="Arial"/>
        </w:rPr>
        <w:t>BT52 1</w:t>
      </w:r>
      <w:r w:rsidR="0088727B">
        <w:rPr>
          <w:rFonts w:ascii="Arial" w:hAnsi="Arial" w:cs="Arial"/>
        </w:rPr>
        <w:t>PW</w:t>
      </w:r>
    </w:p>
    <w:p w14:paraId="6786B7D7" w14:textId="77777777" w:rsidR="005E4B19" w:rsidRPr="00DA4C68" w:rsidRDefault="005E4B19" w:rsidP="005E4B19">
      <w:pPr>
        <w:rPr>
          <w:rFonts w:ascii="Arial" w:hAnsi="Arial" w:cs="Arial"/>
          <w:b/>
          <w:bCs/>
        </w:rPr>
      </w:pPr>
    </w:p>
    <w:p w14:paraId="3647B483" w14:textId="77777777" w:rsidR="005E4B19" w:rsidRPr="00DA4C68" w:rsidRDefault="00DB2880" w:rsidP="005E4B19">
      <w:pPr>
        <w:rPr>
          <w:rFonts w:ascii="Arial" w:hAnsi="Arial" w:cs="Arial"/>
        </w:rPr>
      </w:pPr>
      <w:r>
        <w:rPr>
          <w:rFonts w:ascii="Arial" w:hAnsi="Arial" w:cs="Arial"/>
          <w:b/>
          <w:bCs/>
        </w:rPr>
        <w:t>Responsible to</w:t>
      </w:r>
      <w:r w:rsidR="005E4B19" w:rsidRPr="00DA4C68">
        <w:rPr>
          <w:rFonts w:ascii="Arial" w:hAnsi="Arial" w:cs="Arial"/>
          <w:b/>
          <w:bCs/>
        </w:rPr>
        <w:t>:</w:t>
      </w:r>
      <w:r w:rsidR="005E4B19" w:rsidRPr="00DA4C68">
        <w:rPr>
          <w:rFonts w:ascii="Arial" w:hAnsi="Arial" w:cs="Arial"/>
        </w:rPr>
        <w:tab/>
      </w:r>
      <w:r w:rsidR="00DA4C68">
        <w:rPr>
          <w:rFonts w:ascii="Arial" w:hAnsi="Arial" w:cs="Arial"/>
        </w:rPr>
        <w:t>Network</w:t>
      </w:r>
      <w:r w:rsidR="00EE3AC0" w:rsidRPr="00DA4C68">
        <w:rPr>
          <w:rFonts w:ascii="Arial" w:hAnsi="Arial" w:cs="Arial"/>
        </w:rPr>
        <w:t xml:space="preserve"> </w:t>
      </w:r>
      <w:r w:rsidR="005E4B19" w:rsidRPr="00DA4C68">
        <w:rPr>
          <w:rFonts w:ascii="Arial" w:hAnsi="Arial" w:cs="Arial"/>
        </w:rPr>
        <w:t>M</w:t>
      </w:r>
      <w:r w:rsidR="00EE3AC0" w:rsidRPr="00DA4C68">
        <w:rPr>
          <w:rFonts w:ascii="Arial" w:hAnsi="Arial" w:cs="Arial"/>
        </w:rPr>
        <w:t>anager</w:t>
      </w:r>
    </w:p>
    <w:p w14:paraId="77E4C44D" w14:textId="77777777" w:rsidR="005E4B19" w:rsidRPr="00DA4C68" w:rsidRDefault="005E4B19" w:rsidP="005E4B19">
      <w:pPr>
        <w:rPr>
          <w:rFonts w:ascii="Arial" w:hAnsi="Arial" w:cs="Arial"/>
          <w:b/>
          <w:bCs/>
        </w:rPr>
      </w:pPr>
    </w:p>
    <w:p w14:paraId="132D1F98" w14:textId="77777777" w:rsidR="00367709" w:rsidRPr="008342A2" w:rsidRDefault="00DB2880" w:rsidP="00367709">
      <w:pPr>
        <w:autoSpaceDE w:val="0"/>
        <w:rPr>
          <w:rFonts w:ascii="Arial" w:hAnsi="Arial" w:cs="Arial"/>
        </w:rPr>
      </w:pPr>
      <w:r>
        <w:rPr>
          <w:rFonts w:ascii="Arial" w:hAnsi="Arial" w:cs="Arial"/>
          <w:b/>
          <w:bCs/>
        </w:rPr>
        <w:t>Summary of Post</w:t>
      </w:r>
      <w:r w:rsidR="005E4B19" w:rsidRPr="00DA4C68">
        <w:rPr>
          <w:rFonts w:ascii="Arial" w:hAnsi="Arial" w:cs="Arial"/>
          <w:b/>
          <w:bCs/>
        </w:rPr>
        <w:t>:</w:t>
      </w:r>
      <w:r w:rsidR="00B06224" w:rsidRPr="00DA4C68">
        <w:rPr>
          <w:rFonts w:ascii="Arial" w:hAnsi="Arial" w:cs="Arial"/>
          <w:b/>
          <w:bCs/>
        </w:rPr>
        <w:t xml:space="preserve">  </w:t>
      </w:r>
      <w:r w:rsidR="00367709" w:rsidRPr="008342A2">
        <w:rPr>
          <w:rFonts w:ascii="Arial" w:hAnsi="Arial" w:cs="Arial"/>
        </w:rPr>
        <w:t xml:space="preserve">The Health and Wellbeing Project </w:t>
      </w:r>
      <w:r w:rsidR="00367709">
        <w:rPr>
          <w:rFonts w:ascii="Arial" w:hAnsi="Arial" w:cs="Arial"/>
        </w:rPr>
        <w:t>Assistant</w:t>
      </w:r>
      <w:r w:rsidR="00367709" w:rsidRPr="008342A2">
        <w:rPr>
          <w:rFonts w:ascii="Arial" w:hAnsi="Arial" w:cs="Arial"/>
        </w:rPr>
        <w:t xml:space="preserve"> will support the development and delivery of safe and effective health and wellbeing approaches which advance the health and wellbeing of the population throughout the Causeway Coast &amp; Glens area developed in partnership with identified referral agencies.</w:t>
      </w:r>
    </w:p>
    <w:p w14:paraId="4521BFCB" w14:textId="77777777" w:rsidR="00367709" w:rsidRPr="008342A2" w:rsidRDefault="00367709" w:rsidP="00367709">
      <w:pPr>
        <w:autoSpaceDE w:val="0"/>
        <w:rPr>
          <w:rFonts w:ascii="Arial" w:hAnsi="Arial" w:cs="Arial"/>
        </w:rPr>
      </w:pPr>
    </w:p>
    <w:p w14:paraId="3AC7A3B7" w14:textId="40AC1D5A" w:rsidR="00367709" w:rsidRPr="008342A2" w:rsidRDefault="00367709" w:rsidP="00367709">
      <w:pPr>
        <w:autoSpaceDE w:val="0"/>
        <w:rPr>
          <w:rFonts w:ascii="Arial" w:hAnsi="Arial" w:cs="Arial"/>
        </w:rPr>
      </w:pPr>
      <w:r>
        <w:rPr>
          <w:rFonts w:ascii="Arial" w:hAnsi="Arial" w:cs="Arial"/>
        </w:rPr>
        <w:t>S</w:t>
      </w:r>
      <w:r w:rsidRPr="008342A2">
        <w:rPr>
          <w:rFonts w:ascii="Arial" w:hAnsi="Arial" w:cs="Arial"/>
        </w:rPr>
        <w:t>upport individuals to tackle health inequalities to address social, emotional and practical needs by connecting them to sources of support within their community whilst empowering them to take an active role in both their own and their communities holistic wellbeing.</w:t>
      </w:r>
    </w:p>
    <w:p w14:paraId="17E07C93" w14:textId="77777777" w:rsidR="00367709" w:rsidRPr="008342A2" w:rsidRDefault="00367709" w:rsidP="00367709">
      <w:pPr>
        <w:autoSpaceDE w:val="0"/>
        <w:rPr>
          <w:rFonts w:ascii="Arial" w:hAnsi="Arial" w:cs="Arial"/>
        </w:rPr>
      </w:pPr>
    </w:p>
    <w:p w14:paraId="1A17C5C2" w14:textId="77777777" w:rsidR="00367709" w:rsidRPr="008342A2" w:rsidRDefault="00367709" w:rsidP="00367709">
      <w:pPr>
        <w:autoSpaceDE w:val="0"/>
        <w:rPr>
          <w:rFonts w:ascii="Arial" w:hAnsi="Arial" w:cs="Arial"/>
        </w:rPr>
      </w:pPr>
      <w:r w:rsidRPr="008342A2">
        <w:rPr>
          <w:rFonts w:ascii="Arial" w:hAnsi="Arial" w:cs="Arial"/>
        </w:rPr>
        <w:t>They will contribute to the development and progression of health and wellbeing initiatives and other partnership arrangements established by the Healthy Living Centre.</w:t>
      </w:r>
    </w:p>
    <w:p w14:paraId="2D636DED" w14:textId="77777777" w:rsidR="005E4B19" w:rsidRPr="00DA4C68" w:rsidRDefault="005E4B19" w:rsidP="005D0BDB">
      <w:pPr>
        <w:jc w:val="both"/>
        <w:rPr>
          <w:rFonts w:ascii="Arial" w:hAnsi="Arial" w:cs="Arial"/>
        </w:rPr>
      </w:pPr>
    </w:p>
    <w:p w14:paraId="5A7CF9B5" w14:textId="77777777" w:rsidR="007842EB" w:rsidRPr="00DA4C68" w:rsidRDefault="00005CFC" w:rsidP="007842EB">
      <w:pPr>
        <w:jc w:val="center"/>
        <w:rPr>
          <w:rFonts w:ascii="Arial" w:hAnsi="Arial" w:cs="Arial"/>
          <w:b/>
          <w:bCs/>
        </w:rPr>
      </w:pPr>
      <w:r w:rsidRPr="00DA4C68">
        <w:rPr>
          <w:rFonts w:ascii="Arial" w:hAnsi="Arial" w:cs="Arial"/>
          <w:b/>
          <w:bCs/>
        </w:rPr>
        <w:t>Application pack can be obtained by forwarding an email to derek@crun.org</w:t>
      </w:r>
      <w:r w:rsidR="009B6726" w:rsidRPr="00DA4C68">
        <w:rPr>
          <w:rFonts w:ascii="Arial" w:hAnsi="Arial" w:cs="Arial"/>
          <w:b/>
          <w:bCs/>
        </w:rPr>
        <w:t>.</w:t>
      </w:r>
    </w:p>
    <w:p w14:paraId="07848214" w14:textId="1455983A" w:rsidR="007842EB" w:rsidRPr="00DA4C68" w:rsidRDefault="007842EB" w:rsidP="007842EB">
      <w:pPr>
        <w:jc w:val="center"/>
        <w:rPr>
          <w:rFonts w:ascii="Arial" w:hAnsi="Arial" w:cs="Arial"/>
          <w:b/>
          <w:bCs/>
        </w:rPr>
      </w:pPr>
      <w:r w:rsidRPr="00DA4C68">
        <w:rPr>
          <w:rFonts w:ascii="Arial" w:hAnsi="Arial" w:cs="Arial"/>
          <w:b/>
          <w:bCs/>
        </w:rPr>
        <w:t xml:space="preserve">Closing date for applications is </w:t>
      </w:r>
      <w:r w:rsidR="00367709">
        <w:rPr>
          <w:rFonts w:ascii="Arial" w:hAnsi="Arial" w:cs="Arial"/>
          <w:b/>
          <w:bCs/>
        </w:rPr>
        <w:t>Monday</w:t>
      </w:r>
      <w:r w:rsidR="00385925">
        <w:rPr>
          <w:rFonts w:ascii="Arial" w:hAnsi="Arial" w:cs="Arial"/>
          <w:b/>
          <w:bCs/>
        </w:rPr>
        <w:t xml:space="preserve"> </w:t>
      </w:r>
      <w:r w:rsidR="00367709">
        <w:rPr>
          <w:rFonts w:ascii="Arial" w:hAnsi="Arial" w:cs="Arial"/>
          <w:b/>
          <w:bCs/>
        </w:rPr>
        <w:t>9</w:t>
      </w:r>
      <w:r w:rsidR="00367709" w:rsidRPr="00367709">
        <w:rPr>
          <w:rFonts w:ascii="Arial" w:hAnsi="Arial" w:cs="Arial"/>
          <w:b/>
          <w:bCs/>
          <w:vertAlign w:val="superscript"/>
        </w:rPr>
        <w:t>th</w:t>
      </w:r>
      <w:r w:rsidR="00367709">
        <w:rPr>
          <w:rFonts w:ascii="Arial" w:hAnsi="Arial" w:cs="Arial"/>
          <w:b/>
          <w:bCs/>
        </w:rPr>
        <w:t xml:space="preserve"> June</w:t>
      </w:r>
      <w:r w:rsidR="00385925">
        <w:rPr>
          <w:rFonts w:ascii="Arial" w:hAnsi="Arial" w:cs="Arial"/>
          <w:b/>
          <w:bCs/>
        </w:rPr>
        <w:t xml:space="preserve"> </w:t>
      </w:r>
      <w:r w:rsidR="00B04315">
        <w:rPr>
          <w:rFonts w:ascii="Arial" w:hAnsi="Arial" w:cs="Arial"/>
          <w:b/>
          <w:bCs/>
        </w:rPr>
        <w:t>20</w:t>
      </w:r>
      <w:r w:rsidR="00385925">
        <w:rPr>
          <w:rFonts w:ascii="Arial" w:hAnsi="Arial" w:cs="Arial"/>
          <w:b/>
          <w:bCs/>
        </w:rPr>
        <w:t>25</w:t>
      </w:r>
      <w:r w:rsidRPr="00DA4C68">
        <w:rPr>
          <w:rFonts w:ascii="Arial" w:hAnsi="Arial" w:cs="Arial"/>
          <w:b/>
          <w:bCs/>
        </w:rPr>
        <w:t xml:space="preserve"> at </w:t>
      </w:r>
      <w:r w:rsidR="00367709">
        <w:rPr>
          <w:rFonts w:ascii="Arial" w:hAnsi="Arial" w:cs="Arial"/>
          <w:b/>
          <w:bCs/>
        </w:rPr>
        <w:t>4</w:t>
      </w:r>
      <w:r w:rsidRPr="00DA4C68">
        <w:rPr>
          <w:rFonts w:ascii="Arial" w:hAnsi="Arial" w:cs="Arial"/>
          <w:b/>
          <w:bCs/>
        </w:rPr>
        <w:t xml:space="preserve">pm. </w:t>
      </w:r>
    </w:p>
    <w:p w14:paraId="017EED45" w14:textId="77777777" w:rsidR="007842EB" w:rsidRPr="00DA4C68" w:rsidRDefault="007842EB" w:rsidP="007842EB">
      <w:pPr>
        <w:ind w:left="2880" w:hanging="2880"/>
        <w:jc w:val="center"/>
        <w:rPr>
          <w:rFonts w:ascii="Arial" w:hAnsi="Arial" w:cs="Arial"/>
        </w:rPr>
      </w:pPr>
    </w:p>
    <w:p w14:paraId="7D6125C9" w14:textId="77777777" w:rsidR="007842EB" w:rsidRDefault="007842EB" w:rsidP="007842EB">
      <w:pPr>
        <w:ind w:left="2880" w:hanging="2880"/>
        <w:jc w:val="center"/>
        <w:rPr>
          <w:b/>
          <w:bCs/>
          <w:i/>
          <w:iCs/>
        </w:rPr>
      </w:pPr>
      <w:r w:rsidRPr="00DA4C68">
        <w:rPr>
          <w:rFonts w:ascii="Arial" w:hAnsi="Arial" w:cs="Arial"/>
          <w:b/>
          <w:bCs/>
          <w:i/>
          <w:iCs/>
        </w:rPr>
        <w:t xml:space="preserve">CRUN </w:t>
      </w:r>
      <w:r w:rsidR="00712205">
        <w:rPr>
          <w:rFonts w:ascii="Arial" w:hAnsi="Arial" w:cs="Arial"/>
          <w:b/>
          <w:bCs/>
          <w:i/>
          <w:iCs/>
        </w:rPr>
        <w:t>is an Equal Opportunities Employer</w:t>
      </w:r>
    </w:p>
    <w:p w14:paraId="12F3994B" w14:textId="77777777" w:rsidR="007842EB" w:rsidRDefault="007842EB" w:rsidP="007842EB">
      <w:pPr>
        <w:ind w:left="2880" w:hanging="2880"/>
        <w:jc w:val="center"/>
      </w:pPr>
    </w:p>
    <w:p w14:paraId="264C8845" w14:textId="09636C84" w:rsidR="007842EB" w:rsidRDefault="007842EB" w:rsidP="007842EB">
      <w:pPr>
        <w:ind w:left="2880" w:hanging="2880"/>
        <w:jc w:val="center"/>
      </w:pPr>
    </w:p>
    <w:p w14:paraId="6E043068" w14:textId="5E6574F2" w:rsidR="005E4B19" w:rsidRPr="00712205" w:rsidRDefault="00DC6771" w:rsidP="00367709">
      <w:pPr>
        <w:jc w:val="center"/>
      </w:pPr>
      <w:r>
        <w:rPr>
          <w:noProof/>
        </w:rPr>
        <mc:AlternateContent>
          <mc:Choice Requires="wps">
            <w:drawing>
              <wp:inline distT="0" distB="0" distL="0" distR="0" wp14:anchorId="31C2071C" wp14:editId="76F12E9E">
                <wp:extent cx="304800" cy="304800"/>
                <wp:effectExtent l="0" t="0" r="0" b="0"/>
                <wp:docPr id="208607869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EA10B1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67709">
        <w:rPr>
          <w:noProof/>
        </w:rPr>
        <w:drawing>
          <wp:inline distT="0" distB="0" distL="0" distR="0" wp14:anchorId="10CFABE1" wp14:editId="0B558724">
            <wp:extent cx="1419225" cy="695325"/>
            <wp:effectExtent l="0" t="0" r="0" b="0"/>
            <wp:docPr id="7" name="x_x_imageSelected0" descr="A white hand with a pink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_x_imageSelected0" descr="A white hand with a pink and black background&#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sectPr w:rsidR="005E4B19" w:rsidRPr="00712205" w:rsidSect="009A634C">
      <w:pgSz w:w="12240" w:h="15840"/>
      <w:pgMar w:top="1134" w:right="1440" w:bottom="1134" w:left="1440"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19"/>
    <w:rsid w:val="00005CFC"/>
    <w:rsid w:val="00007EE7"/>
    <w:rsid w:val="00025505"/>
    <w:rsid w:val="00233822"/>
    <w:rsid w:val="002C6871"/>
    <w:rsid w:val="00315237"/>
    <w:rsid w:val="0032400E"/>
    <w:rsid w:val="003523F7"/>
    <w:rsid w:val="00367709"/>
    <w:rsid w:val="00385925"/>
    <w:rsid w:val="004169A2"/>
    <w:rsid w:val="004778BC"/>
    <w:rsid w:val="004931FF"/>
    <w:rsid w:val="00521DD5"/>
    <w:rsid w:val="00552C6D"/>
    <w:rsid w:val="00556450"/>
    <w:rsid w:val="005762B7"/>
    <w:rsid w:val="00583AB3"/>
    <w:rsid w:val="00595E00"/>
    <w:rsid w:val="005D0BDB"/>
    <w:rsid w:val="005E4B19"/>
    <w:rsid w:val="005F4AA8"/>
    <w:rsid w:val="0068301D"/>
    <w:rsid w:val="006835F5"/>
    <w:rsid w:val="006E0711"/>
    <w:rsid w:val="00706CDA"/>
    <w:rsid w:val="00712205"/>
    <w:rsid w:val="00746C1D"/>
    <w:rsid w:val="007842EB"/>
    <w:rsid w:val="007D2C5F"/>
    <w:rsid w:val="007F1E1F"/>
    <w:rsid w:val="00802D29"/>
    <w:rsid w:val="00865407"/>
    <w:rsid w:val="0087785A"/>
    <w:rsid w:val="0088727B"/>
    <w:rsid w:val="008A06A3"/>
    <w:rsid w:val="009131E0"/>
    <w:rsid w:val="009A634C"/>
    <w:rsid w:val="009B6726"/>
    <w:rsid w:val="009C22AD"/>
    <w:rsid w:val="00A0649E"/>
    <w:rsid w:val="00A22B0D"/>
    <w:rsid w:val="00A6613F"/>
    <w:rsid w:val="00B04315"/>
    <w:rsid w:val="00B06224"/>
    <w:rsid w:val="00BA529C"/>
    <w:rsid w:val="00BF4F6E"/>
    <w:rsid w:val="00C17220"/>
    <w:rsid w:val="00C33913"/>
    <w:rsid w:val="00C77692"/>
    <w:rsid w:val="00C85ADE"/>
    <w:rsid w:val="00D14324"/>
    <w:rsid w:val="00D84BB4"/>
    <w:rsid w:val="00D84C1E"/>
    <w:rsid w:val="00D95D23"/>
    <w:rsid w:val="00DA4C68"/>
    <w:rsid w:val="00DB2880"/>
    <w:rsid w:val="00DC6771"/>
    <w:rsid w:val="00ED04BD"/>
    <w:rsid w:val="00EE3AC0"/>
    <w:rsid w:val="00F51665"/>
    <w:rsid w:val="00F842FE"/>
    <w:rsid w:val="00F8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E9431"/>
  <w15:chartTrackingRefBased/>
  <w15:docId w15:val="{AC7F5708-3924-465C-843E-BAB3EFCE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B19"/>
    <w:rPr>
      <w:sz w:val="24"/>
      <w:szCs w:val="24"/>
      <w:lang w:eastAsia="en-US"/>
    </w:rPr>
  </w:style>
  <w:style w:type="paragraph" w:styleId="Heading1">
    <w:name w:val="heading 1"/>
    <w:basedOn w:val="Normal"/>
    <w:next w:val="Normal"/>
    <w:qFormat/>
    <w:rsid w:val="005E4B19"/>
    <w:pPr>
      <w:keepNext/>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E4B19"/>
    <w:pPr>
      <w:spacing w:before="100" w:beforeAutospacing="1" w:after="100" w:afterAutospacing="1" w:line="300" w:lineRule="atLeast"/>
    </w:pPr>
    <w:rPr>
      <w:rFonts w:ascii="Arial" w:hAnsi="Arial" w:cs="Arial"/>
      <w:color w:val="00004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COLERAINE RURAL &amp; URBAN NETWORK</vt:lpstr>
    </vt:vector>
  </TitlesOfParts>
  <Company>crun</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COLERAINE RURAL &amp; URBAN NETWORK</dc:title>
  <dc:subject/>
  <dc:creator>sharon</dc:creator>
  <cp:keywords/>
  <dc:description/>
  <cp:lastModifiedBy>Derek Powell</cp:lastModifiedBy>
  <cp:revision>7</cp:revision>
  <cp:lastPrinted>2012-11-28T10:13:00Z</cp:lastPrinted>
  <dcterms:created xsi:type="dcterms:W3CDTF">2025-01-22T09:06:00Z</dcterms:created>
  <dcterms:modified xsi:type="dcterms:W3CDTF">2025-05-20T11:56:00Z</dcterms:modified>
</cp:coreProperties>
</file>