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7942" w14:textId="77777777" w:rsidR="00F70213" w:rsidRDefault="00A17D6C" w:rsidP="001B1A0A">
      <w:pPr>
        <w:spacing w:after="0"/>
        <w:jc w:val="center"/>
        <w:rPr>
          <w:rFonts w:ascii="Arial" w:hAnsi="Arial" w:cs="Arial"/>
          <w:b/>
          <w:sz w:val="28"/>
          <w:szCs w:val="28"/>
        </w:rPr>
      </w:pPr>
      <w:r w:rsidRPr="000803CA">
        <w:rPr>
          <w:rFonts w:ascii="Arial" w:hAnsi="Arial" w:cs="Arial"/>
          <w:b/>
          <w:sz w:val="28"/>
          <w:szCs w:val="28"/>
        </w:rPr>
        <w:t>Head of Policy and Engagement</w:t>
      </w:r>
    </w:p>
    <w:p w14:paraId="5F9BA57A" w14:textId="77777777" w:rsidR="009337A3" w:rsidRPr="000803CA" w:rsidRDefault="009337A3" w:rsidP="001B1A0A">
      <w:pPr>
        <w:spacing w:after="0"/>
        <w:jc w:val="center"/>
        <w:rPr>
          <w:rFonts w:ascii="Arial" w:hAnsi="Arial" w:cs="Arial"/>
          <w:b/>
          <w:sz w:val="28"/>
          <w:szCs w:val="28"/>
        </w:rPr>
      </w:pPr>
    </w:p>
    <w:p w14:paraId="3B1E3DAA" w14:textId="77777777" w:rsidR="00A17D6C" w:rsidRDefault="00A17D6C" w:rsidP="002C5CD5">
      <w:pPr>
        <w:spacing w:after="0"/>
        <w:jc w:val="both"/>
        <w:rPr>
          <w:rFonts w:ascii="Arial" w:hAnsi="Arial" w:cs="Arial"/>
          <w:sz w:val="24"/>
          <w:szCs w:val="24"/>
        </w:rPr>
      </w:pPr>
      <w:r w:rsidRPr="000803CA">
        <w:rPr>
          <w:rFonts w:ascii="Arial" w:hAnsi="Arial" w:cs="Arial"/>
          <w:sz w:val="24"/>
          <w:szCs w:val="24"/>
        </w:rPr>
        <w:t xml:space="preserve">The Policy and Engagement team drives engagement with older people, and as a result, social change to achieve our vision and mission. </w:t>
      </w:r>
    </w:p>
    <w:p w14:paraId="12308285" w14:textId="77777777" w:rsidR="000803CA" w:rsidRPr="000803CA" w:rsidRDefault="000803CA" w:rsidP="002C5CD5">
      <w:pPr>
        <w:spacing w:after="0"/>
        <w:jc w:val="both"/>
        <w:rPr>
          <w:rFonts w:ascii="Arial" w:hAnsi="Arial" w:cs="Arial"/>
          <w:sz w:val="24"/>
          <w:szCs w:val="24"/>
        </w:rPr>
      </w:pPr>
    </w:p>
    <w:p w14:paraId="6A0BE109" w14:textId="77777777" w:rsidR="00A17D6C" w:rsidRPr="000803CA" w:rsidRDefault="00A17D6C" w:rsidP="002C5CD5">
      <w:pPr>
        <w:spacing w:after="0"/>
        <w:jc w:val="both"/>
        <w:rPr>
          <w:rFonts w:ascii="Arial" w:hAnsi="Arial" w:cs="Arial"/>
          <w:sz w:val="24"/>
          <w:szCs w:val="24"/>
        </w:rPr>
      </w:pPr>
      <w:r w:rsidRPr="000803CA">
        <w:rPr>
          <w:rFonts w:ascii="Arial" w:hAnsi="Arial" w:cs="Arial"/>
          <w:sz w:val="24"/>
          <w:szCs w:val="24"/>
        </w:rPr>
        <w:t xml:space="preserve">This team combines the following functions: </w:t>
      </w:r>
    </w:p>
    <w:p w14:paraId="64C5035D" w14:textId="77777777" w:rsidR="00A17D6C" w:rsidRPr="000803CA" w:rsidRDefault="00A17D6C" w:rsidP="002C5CD5">
      <w:pPr>
        <w:pStyle w:val="ListParagraph"/>
        <w:numPr>
          <w:ilvl w:val="0"/>
          <w:numId w:val="1"/>
        </w:numPr>
        <w:spacing w:after="0"/>
        <w:jc w:val="both"/>
        <w:rPr>
          <w:rFonts w:ascii="Arial" w:hAnsi="Arial" w:cs="Arial"/>
          <w:sz w:val="24"/>
          <w:szCs w:val="24"/>
        </w:rPr>
      </w:pPr>
      <w:r w:rsidRPr="000803CA">
        <w:rPr>
          <w:rFonts w:ascii="Arial" w:hAnsi="Arial" w:cs="Arial"/>
          <w:sz w:val="24"/>
          <w:szCs w:val="24"/>
        </w:rPr>
        <w:t>policy analysis and campaigns</w:t>
      </w:r>
    </w:p>
    <w:p w14:paraId="751EF29B" w14:textId="77777777" w:rsidR="00A17D6C" w:rsidRPr="000803CA" w:rsidRDefault="00A17D6C" w:rsidP="002C5CD5">
      <w:pPr>
        <w:pStyle w:val="ListParagraph"/>
        <w:numPr>
          <w:ilvl w:val="0"/>
          <w:numId w:val="1"/>
        </w:numPr>
        <w:spacing w:after="0"/>
        <w:jc w:val="both"/>
        <w:rPr>
          <w:rFonts w:ascii="Arial" w:hAnsi="Arial" w:cs="Arial"/>
          <w:sz w:val="24"/>
          <w:szCs w:val="24"/>
        </w:rPr>
      </w:pPr>
      <w:r w:rsidRPr="000803CA">
        <w:rPr>
          <w:rFonts w:ascii="Arial" w:hAnsi="Arial" w:cs="Arial"/>
          <w:sz w:val="24"/>
          <w:szCs w:val="24"/>
        </w:rPr>
        <w:t xml:space="preserve">age sector development </w:t>
      </w:r>
    </w:p>
    <w:p w14:paraId="3F4E0CC2" w14:textId="77777777" w:rsidR="00A17D6C" w:rsidRDefault="00A17D6C" w:rsidP="002C5CD5">
      <w:pPr>
        <w:pStyle w:val="ListParagraph"/>
        <w:numPr>
          <w:ilvl w:val="0"/>
          <w:numId w:val="1"/>
        </w:numPr>
        <w:spacing w:after="0"/>
        <w:jc w:val="both"/>
        <w:rPr>
          <w:rFonts w:ascii="Arial" w:hAnsi="Arial" w:cs="Arial"/>
          <w:sz w:val="24"/>
          <w:szCs w:val="24"/>
        </w:rPr>
      </w:pPr>
      <w:r w:rsidRPr="000803CA">
        <w:rPr>
          <w:rFonts w:ascii="Arial" w:hAnsi="Arial" w:cs="Arial"/>
          <w:sz w:val="24"/>
          <w:szCs w:val="24"/>
        </w:rPr>
        <w:t>engagement activity (which includes Consultative Forum and Peer Facilitators).</w:t>
      </w:r>
    </w:p>
    <w:p w14:paraId="304C5069" w14:textId="77777777" w:rsidR="000803CA" w:rsidRPr="000803CA" w:rsidRDefault="000803CA" w:rsidP="002C5CD5">
      <w:pPr>
        <w:pStyle w:val="ListParagraph"/>
        <w:spacing w:after="0"/>
        <w:ind w:left="765"/>
        <w:jc w:val="both"/>
        <w:rPr>
          <w:rFonts w:ascii="Arial" w:hAnsi="Arial" w:cs="Arial"/>
          <w:sz w:val="24"/>
          <w:szCs w:val="24"/>
        </w:rPr>
      </w:pPr>
    </w:p>
    <w:p w14:paraId="7AB58F21" w14:textId="77777777" w:rsidR="00A17D6C" w:rsidRPr="000803CA" w:rsidRDefault="00A17D6C" w:rsidP="002C5CD5">
      <w:pPr>
        <w:spacing w:after="0"/>
        <w:jc w:val="both"/>
        <w:rPr>
          <w:rFonts w:ascii="Arial" w:hAnsi="Arial" w:cs="Arial"/>
          <w:b/>
          <w:sz w:val="24"/>
          <w:szCs w:val="24"/>
        </w:rPr>
      </w:pPr>
      <w:r w:rsidRPr="000803CA">
        <w:rPr>
          <w:rFonts w:ascii="Arial" w:hAnsi="Arial" w:cs="Arial"/>
          <w:b/>
          <w:sz w:val="24"/>
          <w:szCs w:val="24"/>
        </w:rPr>
        <w:t xml:space="preserve">Policy </w:t>
      </w:r>
    </w:p>
    <w:p w14:paraId="2240CDAA" w14:textId="77777777" w:rsidR="00A17D6C" w:rsidRDefault="001B1A0A" w:rsidP="002C5CD5">
      <w:pPr>
        <w:spacing w:after="0"/>
        <w:jc w:val="both"/>
        <w:rPr>
          <w:rFonts w:ascii="Arial" w:hAnsi="Arial" w:cs="Arial"/>
          <w:sz w:val="24"/>
          <w:szCs w:val="24"/>
        </w:rPr>
      </w:pPr>
      <w:r>
        <w:rPr>
          <w:rFonts w:ascii="Arial" w:hAnsi="Arial" w:cs="Arial"/>
          <w:sz w:val="24"/>
          <w:szCs w:val="24"/>
        </w:rPr>
        <w:t>Our p</w:t>
      </w:r>
      <w:r w:rsidR="00A17D6C" w:rsidRPr="000803CA">
        <w:rPr>
          <w:rFonts w:ascii="Arial" w:hAnsi="Arial" w:cs="Arial"/>
          <w:sz w:val="24"/>
          <w:szCs w:val="24"/>
        </w:rPr>
        <w:t>olicy</w:t>
      </w:r>
      <w:r w:rsidR="000803CA">
        <w:rPr>
          <w:rFonts w:ascii="Arial" w:hAnsi="Arial" w:cs="Arial"/>
          <w:sz w:val="24"/>
          <w:szCs w:val="24"/>
        </w:rPr>
        <w:t xml:space="preserve"> and campaigns</w:t>
      </w:r>
      <w:r w:rsidR="00A17D6C" w:rsidRPr="000803CA">
        <w:rPr>
          <w:rFonts w:ascii="Arial" w:hAnsi="Arial" w:cs="Arial"/>
          <w:sz w:val="24"/>
          <w:szCs w:val="24"/>
        </w:rPr>
        <w:t xml:space="preserve"> function</w:t>
      </w:r>
      <w:r>
        <w:rPr>
          <w:rFonts w:ascii="Arial" w:hAnsi="Arial" w:cs="Arial"/>
          <w:sz w:val="24"/>
          <w:szCs w:val="24"/>
        </w:rPr>
        <w:t xml:space="preserve"> </w:t>
      </w:r>
      <w:r w:rsidR="00A17D6C" w:rsidRPr="000803CA">
        <w:rPr>
          <w:rFonts w:ascii="Arial" w:hAnsi="Arial" w:cs="Arial"/>
          <w:sz w:val="24"/>
          <w:szCs w:val="24"/>
        </w:rPr>
        <w:t>aims to influence public policy in order that it better meets the needs of older people now, and us all as we age. The focus for our policy function is government departments and key public bodies generally, and more specifically, The Executive Office (TEO) as a result of their role in equality legislation (</w:t>
      </w:r>
      <w:r w:rsidR="00E93DA6">
        <w:rPr>
          <w:rFonts w:ascii="Arial" w:hAnsi="Arial" w:cs="Arial"/>
          <w:sz w:val="24"/>
          <w:szCs w:val="24"/>
        </w:rPr>
        <w:t xml:space="preserve">in terms of access to </w:t>
      </w:r>
      <w:r w:rsidR="00A17D6C" w:rsidRPr="000803CA">
        <w:rPr>
          <w:rFonts w:ascii="Arial" w:hAnsi="Arial" w:cs="Arial"/>
          <w:sz w:val="24"/>
          <w:szCs w:val="24"/>
        </w:rPr>
        <w:t>G</w:t>
      </w:r>
      <w:r w:rsidR="00E93DA6">
        <w:rPr>
          <w:rFonts w:ascii="Arial" w:hAnsi="Arial" w:cs="Arial"/>
          <w:sz w:val="24"/>
          <w:szCs w:val="24"/>
        </w:rPr>
        <w:t xml:space="preserve">oods, Facilities and </w:t>
      </w:r>
      <w:r w:rsidR="00A17D6C" w:rsidRPr="000803CA">
        <w:rPr>
          <w:rFonts w:ascii="Arial" w:hAnsi="Arial" w:cs="Arial"/>
          <w:sz w:val="24"/>
          <w:szCs w:val="24"/>
        </w:rPr>
        <w:t>S</w:t>
      </w:r>
      <w:r w:rsidR="00E93DA6">
        <w:rPr>
          <w:rFonts w:ascii="Arial" w:hAnsi="Arial" w:cs="Arial"/>
          <w:sz w:val="24"/>
          <w:szCs w:val="24"/>
        </w:rPr>
        <w:t>ervices</w:t>
      </w:r>
      <w:r w:rsidR="00A17D6C" w:rsidRPr="000803CA">
        <w:rPr>
          <w:rFonts w:ascii="Arial" w:hAnsi="Arial" w:cs="Arial"/>
          <w:sz w:val="24"/>
          <w:szCs w:val="24"/>
        </w:rPr>
        <w:t>) as well as their oversight role of Programme for Government; Department of Health (DoH) as a result of their role in Adult Care and Support; Department for Communities (DfC) who hold the responsibility for ageing policy and a host of delivery responsibilities (benefits; housing etc.).</w:t>
      </w:r>
    </w:p>
    <w:p w14:paraId="2B1EC328" w14:textId="77777777" w:rsidR="000803CA" w:rsidRPr="000803CA" w:rsidRDefault="000803CA" w:rsidP="002C5CD5">
      <w:pPr>
        <w:spacing w:after="0"/>
        <w:jc w:val="both"/>
        <w:rPr>
          <w:rFonts w:ascii="Arial" w:hAnsi="Arial" w:cs="Arial"/>
          <w:sz w:val="24"/>
          <w:szCs w:val="24"/>
        </w:rPr>
      </w:pPr>
    </w:p>
    <w:p w14:paraId="5631AB8C" w14:textId="77777777" w:rsidR="00A17D6C" w:rsidRDefault="00A17D6C" w:rsidP="002C5CD5">
      <w:pPr>
        <w:spacing w:after="0"/>
        <w:jc w:val="both"/>
        <w:rPr>
          <w:rFonts w:ascii="Arial" w:hAnsi="Arial" w:cs="Arial"/>
          <w:sz w:val="24"/>
          <w:szCs w:val="24"/>
        </w:rPr>
      </w:pPr>
      <w:r w:rsidRPr="000803CA">
        <w:rPr>
          <w:rFonts w:ascii="Arial" w:hAnsi="Arial" w:cs="Arial"/>
          <w:sz w:val="24"/>
          <w:szCs w:val="24"/>
        </w:rPr>
        <w:t>In developing our policy position work, the Co</w:t>
      </w:r>
      <w:r w:rsidR="000803CA">
        <w:rPr>
          <w:rFonts w:ascii="Arial" w:hAnsi="Arial" w:cs="Arial"/>
          <w:sz w:val="24"/>
          <w:szCs w:val="24"/>
        </w:rPr>
        <w:t>nsultative Forum and Age Sector N</w:t>
      </w:r>
      <w:r w:rsidRPr="000803CA">
        <w:rPr>
          <w:rFonts w:ascii="Arial" w:hAnsi="Arial" w:cs="Arial"/>
          <w:sz w:val="24"/>
          <w:szCs w:val="24"/>
        </w:rPr>
        <w:t>etworks are invaluable assets in terms of understanding important issues in the lives of older people, in shaping the</w:t>
      </w:r>
      <w:r w:rsidR="001B1A0A">
        <w:rPr>
          <w:rFonts w:ascii="Arial" w:hAnsi="Arial" w:cs="Arial"/>
          <w:sz w:val="24"/>
          <w:szCs w:val="24"/>
        </w:rPr>
        <w:t xml:space="preserve"> organisation’s policy positions </w:t>
      </w:r>
      <w:r w:rsidRPr="000803CA">
        <w:rPr>
          <w:rFonts w:ascii="Arial" w:hAnsi="Arial" w:cs="Arial"/>
          <w:sz w:val="24"/>
          <w:szCs w:val="24"/>
        </w:rPr>
        <w:t xml:space="preserve">and </w:t>
      </w:r>
      <w:r w:rsidR="001B1A0A">
        <w:rPr>
          <w:rFonts w:ascii="Arial" w:hAnsi="Arial" w:cs="Arial"/>
          <w:sz w:val="24"/>
          <w:szCs w:val="24"/>
        </w:rPr>
        <w:t>i</w:t>
      </w:r>
      <w:r w:rsidRPr="000803CA">
        <w:rPr>
          <w:rFonts w:ascii="Arial" w:hAnsi="Arial" w:cs="Arial"/>
          <w:sz w:val="24"/>
          <w:szCs w:val="24"/>
        </w:rPr>
        <w:t>n</w:t>
      </w:r>
      <w:r w:rsidR="009337A3">
        <w:rPr>
          <w:rFonts w:ascii="Arial" w:hAnsi="Arial" w:cs="Arial"/>
          <w:sz w:val="24"/>
          <w:szCs w:val="24"/>
        </w:rPr>
        <w:t xml:space="preserve"> terms of becoming involved in</w:t>
      </w:r>
      <w:r w:rsidRPr="000803CA">
        <w:rPr>
          <w:rFonts w:ascii="Arial" w:hAnsi="Arial" w:cs="Arial"/>
          <w:sz w:val="24"/>
          <w:szCs w:val="24"/>
        </w:rPr>
        <w:t xml:space="preserve"> Age NI campaigns in partnership with us.</w:t>
      </w:r>
    </w:p>
    <w:p w14:paraId="4A8F07C7" w14:textId="77777777" w:rsidR="00E93DA6" w:rsidRDefault="00E93DA6" w:rsidP="002C5CD5">
      <w:pPr>
        <w:spacing w:after="0"/>
        <w:jc w:val="both"/>
        <w:rPr>
          <w:rFonts w:ascii="Arial" w:hAnsi="Arial" w:cs="Arial"/>
          <w:sz w:val="24"/>
          <w:szCs w:val="24"/>
        </w:rPr>
      </w:pPr>
    </w:p>
    <w:p w14:paraId="6C2A490A" w14:textId="77777777" w:rsidR="00A17D6C" w:rsidRPr="00E93DA6" w:rsidRDefault="00A17D6C" w:rsidP="002C5CD5">
      <w:pPr>
        <w:spacing w:after="0"/>
        <w:jc w:val="both"/>
        <w:rPr>
          <w:rFonts w:ascii="Arial" w:hAnsi="Arial" w:cs="Arial"/>
          <w:b/>
          <w:sz w:val="24"/>
          <w:szCs w:val="24"/>
        </w:rPr>
      </w:pPr>
      <w:r w:rsidRPr="00E93DA6">
        <w:rPr>
          <w:rFonts w:ascii="Arial" w:hAnsi="Arial" w:cs="Arial"/>
          <w:b/>
          <w:sz w:val="24"/>
          <w:szCs w:val="24"/>
        </w:rPr>
        <w:t>Age Sector Networks</w:t>
      </w:r>
    </w:p>
    <w:p w14:paraId="2D40E61E" w14:textId="77777777" w:rsidR="00A17D6C" w:rsidRDefault="001B1A0A" w:rsidP="002C5CD5">
      <w:pPr>
        <w:spacing w:after="0"/>
        <w:jc w:val="both"/>
        <w:rPr>
          <w:rFonts w:ascii="Arial" w:hAnsi="Arial" w:cs="Arial"/>
          <w:sz w:val="24"/>
          <w:szCs w:val="24"/>
        </w:rPr>
      </w:pPr>
      <w:r>
        <w:rPr>
          <w:rFonts w:ascii="Arial" w:hAnsi="Arial" w:cs="Arial"/>
          <w:sz w:val="24"/>
          <w:szCs w:val="24"/>
        </w:rPr>
        <w:t>Age NI supports the development and capacity of Age Sector Network</w:t>
      </w:r>
      <w:r w:rsidR="009337A3">
        <w:rPr>
          <w:rFonts w:ascii="Arial" w:hAnsi="Arial" w:cs="Arial"/>
          <w:sz w:val="24"/>
          <w:szCs w:val="24"/>
        </w:rPr>
        <w:t>s across Northern Ireland, bringing Networks together to focus on key areas such as the promotion and development of Age Friendly, sustainability, leadership etc, underpinned by community development principles. The age s</w:t>
      </w:r>
      <w:r>
        <w:rPr>
          <w:rFonts w:ascii="Arial" w:hAnsi="Arial" w:cs="Arial"/>
          <w:sz w:val="24"/>
          <w:szCs w:val="24"/>
        </w:rPr>
        <w:t>ector is essential in providing services and activities at a local level, in influencing key players</w:t>
      </w:r>
      <w:r w:rsidR="009337A3">
        <w:rPr>
          <w:rFonts w:ascii="Arial" w:hAnsi="Arial" w:cs="Arial"/>
          <w:sz w:val="24"/>
          <w:szCs w:val="24"/>
        </w:rPr>
        <w:t>, including HSC Trusts and Councils,</w:t>
      </w:r>
      <w:r>
        <w:rPr>
          <w:rFonts w:ascii="Arial" w:hAnsi="Arial" w:cs="Arial"/>
          <w:sz w:val="24"/>
          <w:szCs w:val="24"/>
        </w:rPr>
        <w:t xml:space="preserve"> to prioritise actions of importance to older people, through Community Planning, for example, and</w:t>
      </w:r>
      <w:r w:rsidR="009337A3">
        <w:rPr>
          <w:rFonts w:ascii="Arial" w:hAnsi="Arial" w:cs="Arial"/>
          <w:sz w:val="24"/>
          <w:szCs w:val="24"/>
        </w:rPr>
        <w:t xml:space="preserve"> in strengthening the voice of older people in their area. </w:t>
      </w:r>
      <w:r>
        <w:rPr>
          <w:rFonts w:ascii="Arial" w:hAnsi="Arial" w:cs="Arial"/>
          <w:sz w:val="24"/>
          <w:szCs w:val="24"/>
        </w:rPr>
        <w:t xml:space="preserve"> </w:t>
      </w:r>
    </w:p>
    <w:p w14:paraId="2DC8CC84" w14:textId="77777777" w:rsidR="009337A3" w:rsidRPr="000803CA" w:rsidRDefault="009337A3" w:rsidP="002C5CD5">
      <w:pPr>
        <w:spacing w:after="0"/>
        <w:jc w:val="both"/>
        <w:rPr>
          <w:rFonts w:ascii="Arial" w:hAnsi="Arial" w:cs="Arial"/>
          <w:sz w:val="24"/>
          <w:szCs w:val="24"/>
        </w:rPr>
      </w:pPr>
    </w:p>
    <w:p w14:paraId="0B5A9F99" w14:textId="77777777" w:rsidR="00A17D6C" w:rsidRPr="00E93DA6" w:rsidRDefault="00A17D6C" w:rsidP="002C5CD5">
      <w:pPr>
        <w:spacing w:after="0"/>
        <w:jc w:val="both"/>
        <w:rPr>
          <w:rFonts w:ascii="Arial" w:hAnsi="Arial" w:cs="Arial"/>
          <w:b/>
          <w:sz w:val="24"/>
          <w:szCs w:val="24"/>
        </w:rPr>
      </w:pPr>
      <w:r w:rsidRPr="00E93DA6">
        <w:rPr>
          <w:rFonts w:ascii="Arial" w:hAnsi="Arial" w:cs="Arial"/>
          <w:b/>
          <w:sz w:val="24"/>
          <w:szCs w:val="24"/>
        </w:rPr>
        <w:t>Engagement</w:t>
      </w:r>
    </w:p>
    <w:p w14:paraId="2EA97A8A" w14:textId="77777777" w:rsidR="009337A3" w:rsidRDefault="00A17D6C" w:rsidP="002C5CD5">
      <w:pPr>
        <w:spacing w:after="0"/>
        <w:jc w:val="both"/>
        <w:rPr>
          <w:rFonts w:ascii="Arial" w:hAnsi="Arial" w:cs="Arial"/>
          <w:sz w:val="24"/>
          <w:szCs w:val="24"/>
        </w:rPr>
      </w:pPr>
      <w:r w:rsidRPr="000803CA">
        <w:rPr>
          <w:rFonts w:ascii="Arial" w:hAnsi="Arial" w:cs="Arial"/>
          <w:sz w:val="24"/>
          <w:szCs w:val="24"/>
        </w:rPr>
        <w:t>Our</w:t>
      </w:r>
      <w:r w:rsidR="00E93DA6">
        <w:rPr>
          <w:rFonts w:ascii="Arial" w:hAnsi="Arial" w:cs="Arial"/>
          <w:sz w:val="24"/>
          <w:szCs w:val="24"/>
        </w:rPr>
        <w:t xml:space="preserve"> engagement function comprises two</w:t>
      </w:r>
      <w:r w:rsidRPr="000803CA">
        <w:rPr>
          <w:rFonts w:ascii="Arial" w:hAnsi="Arial" w:cs="Arial"/>
          <w:sz w:val="24"/>
          <w:szCs w:val="24"/>
        </w:rPr>
        <w:t xml:space="preserve"> distinct strands</w:t>
      </w:r>
      <w:r w:rsidR="00E93DA6">
        <w:rPr>
          <w:rFonts w:ascii="Arial" w:hAnsi="Arial" w:cs="Arial"/>
          <w:sz w:val="24"/>
          <w:szCs w:val="24"/>
        </w:rPr>
        <w:t xml:space="preserve">: </w:t>
      </w:r>
      <w:r w:rsidRPr="000803CA">
        <w:rPr>
          <w:rFonts w:ascii="Arial" w:hAnsi="Arial" w:cs="Arial"/>
          <w:sz w:val="24"/>
          <w:szCs w:val="24"/>
        </w:rPr>
        <w:t>Consultative Forum and Peer Fac</w:t>
      </w:r>
      <w:r w:rsidR="00E93DA6">
        <w:rPr>
          <w:rFonts w:ascii="Arial" w:hAnsi="Arial" w:cs="Arial"/>
          <w:sz w:val="24"/>
          <w:szCs w:val="24"/>
        </w:rPr>
        <w:t>ilitators.</w:t>
      </w:r>
      <w:r w:rsidRPr="000803CA">
        <w:rPr>
          <w:rFonts w:ascii="Arial" w:hAnsi="Arial" w:cs="Arial"/>
          <w:sz w:val="24"/>
          <w:szCs w:val="24"/>
        </w:rPr>
        <w:t xml:space="preserve"> </w:t>
      </w:r>
    </w:p>
    <w:p w14:paraId="36CEBE53" w14:textId="77777777" w:rsidR="009337A3" w:rsidRDefault="009337A3" w:rsidP="002C5CD5">
      <w:pPr>
        <w:spacing w:after="0"/>
        <w:jc w:val="both"/>
        <w:rPr>
          <w:rFonts w:ascii="Arial" w:hAnsi="Arial" w:cs="Arial"/>
          <w:sz w:val="24"/>
          <w:szCs w:val="24"/>
        </w:rPr>
      </w:pPr>
    </w:p>
    <w:p w14:paraId="346846DA" w14:textId="77777777" w:rsidR="00A17D6C" w:rsidRDefault="00A17D6C" w:rsidP="002C5CD5">
      <w:pPr>
        <w:spacing w:after="0"/>
        <w:jc w:val="both"/>
        <w:rPr>
          <w:rFonts w:ascii="Arial" w:hAnsi="Arial" w:cs="Arial"/>
          <w:sz w:val="24"/>
          <w:szCs w:val="24"/>
        </w:rPr>
      </w:pPr>
      <w:r w:rsidRPr="000803CA">
        <w:rPr>
          <w:rFonts w:ascii="Arial" w:hAnsi="Arial" w:cs="Arial"/>
          <w:sz w:val="24"/>
          <w:szCs w:val="24"/>
        </w:rPr>
        <w:t xml:space="preserve">The </w:t>
      </w:r>
      <w:r w:rsidR="00E93DA6">
        <w:rPr>
          <w:rFonts w:ascii="Arial" w:hAnsi="Arial" w:cs="Arial"/>
          <w:sz w:val="24"/>
          <w:szCs w:val="24"/>
        </w:rPr>
        <w:t xml:space="preserve">Consultative </w:t>
      </w:r>
      <w:r w:rsidRPr="000803CA">
        <w:rPr>
          <w:rFonts w:ascii="Arial" w:hAnsi="Arial" w:cs="Arial"/>
          <w:sz w:val="24"/>
          <w:szCs w:val="24"/>
        </w:rPr>
        <w:t>Forum is comprised of a maximum of 50 individuals who are not there in any representa</w:t>
      </w:r>
      <w:r w:rsidR="00E93DA6">
        <w:rPr>
          <w:rFonts w:ascii="Arial" w:hAnsi="Arial" w:cs="Arial"/>
          <w:sz w:val="24"/>
          <w:szCs w:val="24"/>
        </w:rPr>
        <w:t xml:space="preserve">tive capacity. One of the Forum, usually the Chair, </w:t>
      </w:r>
      <w:r w:rsidRPr="000803CA">
        <w:rPr>
          <w:rFonts w:ascii="Arial" w:hAnsi="Arial" w:cs="Arial"/>
          <w:sz w:val="24"/>
          <w:szCs w:val="24"/>
        </w:rPr>
        <w:t>sits on Age NI Board of Trustees. The Forum has bee</w:t>
      </w:r>
      <w:r w:rsidR="00E93DA6">
        <w:rPr>
          <w:rFonts w:ascii="Arial" w:hAnsi="Arial" w:cs="Arial"/>
          <w:sz w:val="24"/>
          <w:szCs w:val="24"/>
        </w:rPr>
        <w:t xml:space="preserve">n involved in </w:t>
      </w:r>
      <w:r w:rsidR="001B1A0A">
        <w:rPr>
          <w:rFonts w:ascii="Arial" w:hAnsi="Arial" w:cs="Arial"/>
          <w:sz w:val="24"/>
          <w:szCs w:val="24"/>
        </w:rPr>
        <w:t xml:space="preserve">supporting </w:t>
      </w:r>
      <w:r w:rsidR="00E93DA6">
        <w:rPr>
          <w:rFonts w:ascii="Arial" w:hAnsi="Arial" w:cs="Arial"/>
          <w:sz w:val="24"/>
          <w:szCs w:val="24"/>
        </w:rPr>
        <w:t xml:space="preserve">our work in a </w:t>
      </w:r>
      <w:r w:rsidR="00E93DA6">
        <w:rPr>
          <w:rFonts w:ascii="Arial" w:hAnsi="Arial" w:cs="Arial"/>
          <w:sz w:val="24"/>
          <w:szCs w:val="24"/>
        </w:rPr>
        <w:lastRenderedPageBreak/>
        <w:t xml:space="preserve">number of ways, including shaping our </w:t>
      </w:r>
      <w:r w:rsidRPr="000803CA">
        <w:rPr>
          <w:rFonts w:ascii="Arial" w:hAnsi="Arial" w:cs="Arial"/>
          <w:sz w:val="24"/>
          <w:szCs w:val="24"/>
        </w:rPr>
        <w:t>organisational strategy</w:t>
      </w:r>
      <w:r w:rsidR="00E93DA6">
        <w:rPr>
          <w:rFonts w:ascii="Arial" w:hAnsi="Arial" w:cs="Arial"/>
          <w:sz w:val="24"/>
          <w:szCs w:val="24"/>
        </w:rPr>
        <w:t xml:space="preserve"> and </w:t>
      </w:r>
      <w:r w:rsidRPr="000803CA">
        <w:rPr>
          <w:rFonts w:ascii="Arial" w:hAnsi="Arial" w:cs="Arial"/>
          <w:sz w:val="24"/>
          <w:szCs w:val="24"/>
        </w:rPr>
        <w:t xml:space="preserve">fundraising </w:t>
      </w:r>
      <w:r w:rsidR="00E93DA6">
        <w:rPr>
          <w:rFonts w:ascii="Arial" w:hAnsi="Arial" w:cs="Arial"/>
          <w:sz w:val="24"/>
          <w:szCs w:val="24"/>
        </w:rPr>
        <w:t>cam</w:t>
      </w:r>
      <w:r w:rsidRPr="000803CA">
        <w:rPr>
          <w:rFonts w:ascii="Arial" w:hAnsi="Arial" w:cs="Arial"/>
          <w:sz w:val="24"/>
          <w:szCs w:val="24"/>
        </w:rPr>
        <w:t>paigns</w:t>
      </w:r>
      <w:r w:rsidR="008272D6">
        <w:rPr>
          <w:rFonts w:ascii="Arial" w:hAnsi="Arial" w:cs="Arial"/>
          <w:sz w:val="24"/>
          <w:szCs w:val="24"/>
        </w:rPr>
        <w:t>; fronting</w:t>
      </w:r>
      <w:r w:rsidR="00E93DA6">
        <w:rPr>
          <w:rFonts w:ascii="Arial" w:hAnsi="Arial" w:cs="Arial"/>
          <w:sz w:val="24"/>
          <w:szCs w:val="24"/>
        </w:rPr>
        <w:t xml:space="preserve"> awareness campaigns as well as acting </w:t>
      </w:r>
      <w:r w:rsidRPr="000803CA">
        <w:rPr>
          <w:rFonts w:ascii="Arial" w:hAnsi="Arial" w:cs="Arial"/>
          <w:sz w:val="24"/>
          <w:szCs w:val="24"/>
        </w:rPr>
        <w:t xml:space="preserve">as a sounding board for other organisations wishing to engage with older people. </w:t>
      </w:r>
      <w:r w:rsidR="00E93DA6">
        <w:rPr>
          <w:rFonts w:ascii="Arial" w:hAnsi="Arial" w:cs="Arial"/>
          <w:sz w:val="24"/>
          <w:szCs w:val="24"/>
        </w:rPr>
        <w:t>Forum members often</w:t>
      </w:r>
      <w:r w:rsidRPr="000803CA">
        <w:rPr>
          <w:rFonts w:ascii="Arial" w:hAnsi="Arial" w:cs="Arial"/>
          <w:sz w:val="24"/>
          <w:szCs w:val="24"/>
        </w:rPr>
        <w:t xml:space="preserve"> involve themselves in other ways as well, </w:t>
      </w:r>
      <w:r w:rsidR="00E93DA6">
        <w:rPr>
          <w:rFonts w:ascii="Arial" w:hAnsi="Arial" w:cs="Arial"/>
          <w:sz w:val="24"/>
          <w:szCs w:val="24"/>
        </w:rPr>
        <w:t xml:space="preserve">for example </w:t>
      </w:r>
      <w:r w:rsidRPr="000803CA">
        <w:rPr>
          <w:rFonts w:ascii="Arial" w:hAnsi="Arial" w:cs="Arial"/>
          <w:sz w:val="24"/>
          <w:szCs w:val="24"/>
        </w:rPr>
        <w:t>volunteering as Peer Facilitators, fundraising volunteers</w:t>
      </w:r>
      <w:r w:rsidR="001B1A0A">
        <w:rPr>
          <w:rFonts w:ascii="Arial" w:hAnsi="Arial" w:cs="Arial"/>
          <w:sz w:val="24"/>
          <w:szCs w:val="24"/>
        </w:rPr>
        <w:t>, information ambassadors</w:t>
      </w:r>
      <w:r w:rsidRPr="000803CA">
        <w:rPr>
          <w:rFonts w:ascii="Arial" w:hAnsi="Arial" w:cs="Arial"/>
          <w:sz w:val="24"/>
          <w:szCs w:val="24"/>
        </w:rPr>
        <w:t xml:space="preserve"> and research participants. </w:t>
      </w:r>
    </w:p>
    <w:p w14:paraId="1F72E4BA" w14:textId="77777777" w:rsidR="00E93DA6" w:rsidRPr="000803CA" w:rsidRDefault="00E93DA6" w:rsidP="002C5CD5">
      <w:pPr>
        <w:spacing w:after="0"/>
        <w:jc w:val="both"/>
        <w:rPr>
          <w:rFonts w:ascii="Arial" w:hAnsi="Arial" w:cs="Arial"/>
          <w:sz w:val="24"/>
          <w:szCs w:val="24"/>
        </w:rPr>
      </w:pPr>
    </w:p>
    <w:p w14:paraId="15BD6AA5" w14:textId="77777777" w:rsidR="00A17D6C" w:rsidRPr="000803CA" w:rsidRDefault="00A17D6C" w:rsidP="002C5CD5">
      <w:pPr>
        <w:spacing w:after="0"/>
        <w:jc w:val="both"/>
        <w:rPr>
          <w:rFonts w:ascii="Arial" w:hAnsi="Arial" w:cs="Arial"/>
          <w:sz w:val="24"/>
          <w:szCs w:val="24"/>
        </w:rPr>
      </w:pPr>
      <w:r w:rsidRPr="000803CA">
        <w:rPr>
          <w:rFonts w:ascii="Arial" w:hAnsi="Arial" w:cs="Arial"/>
          <w:sz w:val="24"/>
          <w:szCs w:val="24"/>
        </w:rPr>
        <w:t>Peer Facilitators are another mechanism through which Age NI ensures that the voice of older people can be heard, in a direct and meaningful way</w:t>
      </w:r>
      <w:r w:rsidR="009337A3">
        <w:rPr>
          <w:rFonts w:ascii="Arial" w:hAnsi="Arial" w:cs="Arial"/>
          <w:sz w:val="24"/>
          <w:szCs w:val="24"/>
        </w:rPr>
        <w:t xml:space="preserve">, providing innovative </w:t>
      </w:r>
      <w:r w:rsidR="001B1A0A" w:rsidRPr="001B1A0A">
        <w:rPr>
          <w:rFonts w:ascii="Arial" w:hAnsi="Arial" w:cs="Arial"/>
          <w:sz w:val="24"/>
          <w:szCs w:val="24"/>
        </w:rPr>
        <w:t>approaches to ensure that the voice of</w:t>
      </w:r>
      <w:r w:rsidR="009337A3">
        <w:rPr>
          <w:rFonts w:ascii="Arial" w:hAnsi="Arial" w:cs="Arial"/>
          <w:sz w:val="24"/>
          <w:szCs w:val="24"/>
        </w:rPr>
        <w:t xml:space="preserve"> </w:t>
      </w:r>
      <w:r w:rsidR="001B1A0A" w:rsidRPr="001B1A0A">
        <w:rPr>
          <w:rFonts w:ascii="Arial" w:hAnsi="Arial" w:cs="Arial"/>
          <w:sz w:val="24"/>
          <w:szCs w:val="24"/>
        </w:rPr>
        <w:t>older people, including lesser heard older people, influence decisions</w:t>
      </w:r>
      <w:r w:rsidR="009337A3">
        <w:rPr>
          <w:rFonts w:ascii="Arial" w:hAnsi="Arial" w:cs="Arial"/>
          <w:sz w:val="24"/>
          <w:szCs w:val="24"/>
        </w:rPr>
        <w:t>.</w:t>
      </w:r>
    </w:p>
    <w:sectPr w:rsidR="00A17D6C" w:rsidRPr="000803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92A8F"/>
    <w:multiLevelType w:val="hybridMultilevel"/>
    <w:tmpl w:val="B88EA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7191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D6C"/>
    <w:rsid w:val="000803CA"/>
    <w:rsid w:val="000C5C29"/>
    <w:rsid w:val="001B1A0A"/>
    <w:rsid w:val="002C5CD5"/>
    <w:rsid w:val="008272D6"/>
    <w:rsid w:val="009337A3"/>
    <w:rsid w:val="00A17D6C"/>
    <w:rsid w:val="00B51A12"/>
    <w:rsid w:val="00D502DC"/>
    <w:rsid w:val="00E93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B3FE"/>
  <w15:docId w15:val="{C7CCE470-8E8F-48B3-9062-C07D3410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D6C"/>
    <w:pPr>
      <w:ind w:left="720"/>
      <w:contextualSpacing/>
    </w:pPr>
  </w:style>
  <w:style w:type="paragraph" w:styleId="BalloonText">
    <w:name w:val="Balloon Text"/>
    <w:basedOn w:val="Normal"/>
    <w:link w:val="BalloonTextChar"/>
    <w:uiPriority w:val="99"/>
    <w:semiHidden/>
    <w:unhideWhenUsed/>
    <w:rsid w:val="00A17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D9F00-B2D9-4151-9772-0D0E530A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Paschal McKeown</dc:creator>
  <cp:lastModifiedBy>Alison Morris</cp:lastModifiedBy>
  <cp:revision>3</cp:revision>
  <cp:lastPrinted>2018-05-16T08:42:00Z</cp:lastPrinted>
  <dcterms:created xsi:type="dcterms:W3CDTF">2018-05-16T08:58:00Z</dcterms:created>
  <dcterms:modified xsi:type="dcterms:W3CDTF">2023-09-06T09:37:00Z</dcterms:modified>
</cp:coreProperties>
</file>