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FEA7" w14:textId="77777777" w:rsidR="002B1E8A" w:rsidRDefault="002B1E8A" w:rsidP="002B1E8A">
      <w:pPr>
        <w:spacing w:after="0" w:line="240" w:lineRule="auto"/>
      </w:pPr>
      <w:r w:rsidRPr="00EE1A15">
        <w:rPr>
          <w:rFonts w:cstheme="minorHAnsi"/>
          <w:bCs/>
          <w:noProof/>
        </w:rPr>
        <w:drawing>
          <wp:anchor distT="0" distB="0" distL="114300" distR="114300" simplePos="0" relativeHeight="251659264" behindDoc="0" locked="0" layoutInCell="1" allowOverlap="1" wp14:anchorId="48284F90" wp14:editId="4D812BF1">
            <wp:simplePos x="0" y="0"/>
            <wp:positionH relativeFrom="margin">
              <wp:posOffset>4079019</wp:posOffset>
            </wp:positionH>
            <wp:positionV relativeFrom="paragraph">
              <wp:posOffset>-471529</wp:posOffset>
            </wp:positionV>
            <wp:extent cx="2300636" cy="1007670"/>
            <wp:effectExtent l="0" t="0" r="4445" b="254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STEP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055" cy="101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51294" w14:textId="77777777" w:rsidR="002B1E8A" w:rsidRPr="00F76836" w:rsidRDefault="002B1E8A" w:rsidP="002B1E8A">
      <w:pPr>
        <w:rPr>
          <w:rFonts w:cs="Arial"/>
          <w:b/>
          <w:caps/>
          <w:sz w:val="28"/>
          <w:szCs w:val="28"/>
        </w:rPr>
      </w:pPr>
      <w:r w:rsidRPr="00F35518">
        <w:rPr>
          <w:rFonts w:cs="Arial"/>
          <w:b/>
          <w:caps/>
          <w:sz w:val="28"/>
          <w:szCs w:val="28"/>
        </w:rPr>
        <w:t xml:space="preserve"> </w:t>
      </w:r>
      <w:r w:rsidRPr="00F76836">
        <w:rPr>
          <w:rFonts w:cs="Arial"/>
          <w:b/>
          <w:caps/>
          <w:sz w:val="28"/>
          <w:szCs w:val="28"/>
        </w:rPr>
        <w:t>Job Description</w:t>
      </w:r>
    </w:p>
    <w:p w14:paraId="30567D4D" w14:textId="77777777" w:rsidR="002B1E8A" w:rsidRPr="00F76836" w:rsidRDefault="002B1E8A" w:rsidP="002B1E8A">
      <w:pPr>
        <w:rPr>
          <w:rFonts w:cs="Arial"/>
        </w:rPr>
      </w:pPr>
    </w:p>
    <w:p w14:paraId="0111BC08" w14:textId="446CEBC6" w:rsidR="002B1E8A" w:rsidRPr="002B1E8A" w:rsidRDefault="002B1E8A" w:rsidP="002B1E8A">
      <w:r w:rsidRPr="00F76836">
        <w:rPr>
          <w:rFonts w:cs="Arial"/>
        </w:rPr>
        <w:t>Job Title:</w:t>
      </w:r>
      <w:r w:rsidRPr="00F76836">
        <w:rPr>
          <w:rFonts w:cs="Arial"/>
        </w:rPr>
        <w:tab/>
      </w:r>
      <w:r w:rsidRPr="00F76836">
        <w:rPr>
          <w:rFonts w:cs="Arial"/>
        </w:rPr>
        <w:tab/>
      </w:r>
      <w:r w:rsidRPr="00F76836">
        <w:rPr>
          <w:rFonts w:cs="Arial"/>
        </w:rPr>
        <w:tab/>
      </w:r>
      <w:r w:rsidRPr="002B1E8A">
        <w:t>General</w:t>
      </w:r>
      <w:r>
        <w:t xml:space="preserve"> Rights Adviser </w:t>
      </w:r>
      <w:r w:rsidRPr="002B1E8A">
        <w:t xml:space="preserve"> </w:t>
      </w:r>
    </w:p>
    <w:p w14:paraId="20673635" w14:textId="77777777" w:rsidR="002B1E8A" w:rsidRPr="00C455F4" w:rsidRDefault="002B1E8A" w:rsidP="002B1E8A">
      <w:pPr>
        <w:spacing w:before="120"/>
        <w:rPr>
          <w:rFonts w:cs="Arial"/>
        </w:rPr>
      </w:pPr>
      <w:r w:rsidRPr="00F76836">
        <w:rPr>
          <w:rFonts w:cs="Arial"/>
        </w:rPr>
        <w:t>Responsible to:</w:t>
      </w:r>
      <w:r w:rsidRPr="00F76836">
        <w:rPr>
          <w:rFonts w:cs="Arial"/>
        </w:rPr>
        <w:tab/>
      </w:r>
      <w:r w:rsidRPr="00F76836">
        <w:rPr>
          <w:rFonts w:cs="Arial"/>
        </w:rPr>
        <w:tab/>
      </w:r>
      <w:r w:rsidRPr="00F76836">
        <w:rPr>
          <w:rFonts w:cs="Arial"/>
        </w:rPr>
        <w:tab/>
        <w:t>Head of Advice and Support Service</w:t>
      </w:r>
      <w:r>
        <w:rPr>
          <w:rFonts w:cs="Arial"/>
        </w:rPr>
        <w:t xml:space="preserve"> </w:t>
      </w:r>
    </w:p>
    <w:p w14:paraId="329744AE" w14:textId="5A30E1F2" w:rsidR="002B1E8A" w:rsidRPr="00F76836" w:rsidRDefault="002B1E8A" w:rsidP="002B1E8A">
      <w:pPr>
        <w:spacing w:before="120"/>
        <w:ind w:left="2880" w:hanging="2880"/>
        <w:rPr>
          <w:rFonts w:cs="Arial"/>
        </w:rPr>
      </w:pPr>
      <w:r w:rsidRPr="00F76836">
        <w:rPr>
          <w:rFonts w:cs="Arial"/>
        </w:rPr>
        <w:t>Location:</w:t>
      </w:r>
      <w:r w:rsidRPr="00F76836">
        <w:rPr>
          <w:rFonts w:cs="Arial"/>
        </w:rPr>
        <w:tab/>
      </w:r>
      <w:r w:rsidR="00921091">
        <w:rPr>
          <w:rFonts w:cs="Arial"/>
        </w:rPr>
        <w:t xml:space="preserve">Various positions based in the </w:t>
      </w:r>
      <w:r w:rsidRPr="00F76836">
        <w:rPr>
          <w:rFonts w:cs="Arial"/>
        </w:rPr>
        <w:t>STEP Offices</w:t>
      </w:r>
      <w:r>
        <w:rPr>
          <w:rFonts w:cs="Arial"/>
        </w:rPr>
        <w:t>:  Magherafelt / Cookstown / Dungannon</w:t>
      </w:r>
    </w:p>
    <w:p w14:paraId="703299BE" w14:textId="57557869" w:rsidR="002B1E8A" w:rsidRDefault="002B1E8A" w:rsidP="002B1E8A">
      <w:pPr>
        <w:ind w:left="2880" w:hanging="2880"/>
        <w:rPr>
          <w:rFonts w:cs="Arial"/>
        </w:rPr>
      </w:pPr>
      <w:r w:rsidRPr="00F76836">
        <w:rPr>
          <w:rFonts w:cs="Arial"/>
        </w:rPr>
        <w:t>Salary</w:t>
      </w:r>
      <w:r w:rsidRPr="00F76836">
        <w:rPr>
          <w:rFonts w:cs="Arial"/>
        </w:rPr>
        <w:tab/>
      </w:r>
      <w:r>
        <w:rPr>
          <w:rFonts w:cs="Arial"/>
        </w:rPr>
        <w:t xml:space="preserve">Starting at £25,350 for appropriately qualified and experienced. </w:t>
      </w:r>
    </w:p>
    <w:p w14:paraId="04F94A76" w14:textId="28AA46EF" w:rsidR="002B1E8A" w:rsidRPr="002B1E8A" w:rsidRDefault="002B1E8A" w:rsidP="002B1E8A">
      <w:pPr>
        <w:ind w:left="2880"/>
        <w:rPr>
          <w:rFonts w:cs="Arial"/>
        </w:rPr>
      </w:pPr>
      <w:r>
        <w:rPr>
          <w:rFonts w:cs="Arial"/>
        </w:rPr>
        <w:t xml:space="preserve">*Opportunities available for individuals not qualified with relevant experience </w:t>
      </w:r>
    </w:p>
    <w:p w14:paraId="6040FE01" w14:textId="77777777" w:rsidR="002B1E8A" w:rsidRDefault="002B1E8A" w:rsidP="002B1E8A">
      <w:pPr>
        <w:ind w:left="2880" w:hanging="2880"/>
      </w:pPr>
      <w:r>
        <w:rPr>
          <w:rFonts w:cs="Arial"/>
        </w:rPr>
        <w:t xml:space="preserve">Pension </w:t>
      </w:r>
      <w:r>
        <w:rPr>
          <w:rFonts w:cs="Arial"/>
        </w:rPr>
        <w:tab/>
        <w:t>5% Employers contribution to pension</w:t>
      </w:r>
      <w:r w:rsidRPr="00F76836">
        <w:t xml:space="preserve"> </w:t>
      </w:r>
    </w:p>
    <w:p w14:paraId="385D44DB" w14:textId="77777777" w:rsidR="002B1E8A" w:rsidRDefault="002B1E8A" w:rsidP="002B1E8A">
      <w:pPr>
        <w:spacing w:before="120"/>
        <w:ind w:left="2880" w:hanging="2880"/>
        <w:rPr>
          <w:rFonts w:cs="Arial"/>
        </w:rPr>
      </w:pPr>
      <w:r w:rsidRPr="00F76836">
        <w:rPr>
          <w:rFonts w:cs="Arial"/>
        </w:rPr>
        <w:t xml:space="preserve">Hours: </w:t>
      </w:r>
      <w:r w:rsidRPr="00F76836">
        <w:rPr>
          <w:rFonts w:cs="Arial"/>
        </w:rPr>
        <w:tab/>
        <w:t>37.5hrs per week. These will normally be worked between 9.00 am and 5.00 pm Mon-Fri. Evening work and weekend work may be required occasionally.</w:t>
      </w:r>
    </w:p>
    <w:p w14:paraId="6D274CE3" w14:textId="77777777" w:rsidR="002B1E8A" w:rsidRPr="00046444" w:rsidRDefault="002B1E8A" w:rsidP="002B1E8A">
      <w:pPr>
        <w:widowControl w:val="0"/>
        <w:spacing w:after="100" w:afterAutospacing="1" w:line="240" w:lineRule="auto"/>
        <w:ind w:left="2880" w:hanging="2880"/>
        <w:rPr>
          <w:rFonts w:cstheme="minorHAnsi"/>
        </w:rPr>
      </w:pPr>
      <w:r>
        <w:rPr>
          <w:rFonts w:cs="Arial"/>
        </w:rPr>
        <w:tab/>
      </w:r>
      <w:r w:rsidRPr="00046444">
        <w:rPr>
          <w:rFonts w:cstheme="minorHAnsi"/>
        </w:rPr>
        <w:t xml:space="preserve">*We may consider part time hours for the right candidate. </w:t>
      </w:r>
    </w:p>
    <w:p w14:paraId="17BD9DAC" w14:textId="77777777" w:rsidR="002B1E8A" w:rsidRDefault="002B1E8A" w:rsidP="002B1E8A">
      <w:pPr>
        <w:spacing w:before="120"/>
        <w:rPr>
          <w:rFonts w:cs="Arial"/>
        </w:rPr>
      </w:pPr>
      <w:r w:rsidRPr="00F76836">
        <w:rPr>
          <w:rFonts w:cs="Arial"/>
        </w:rPr>
        <w:t xml:space="preserve">Probationary Period: </w:t>
      </w:r>
      <w:r w:rsidRPr="00F76836">
        <w:rPr>
          <w:rFonts w:cs="Arial"/>
        </w:rPr>
        <w:tab/>
      </w:r>
      <w:r w:rsidRPr="00F76836">
        <w:rPr>
          <w:rFonts w:cs="Arial"/>
        </w:rPr>
        <w:tab/>
        <w:t>The probation period for this post is 6 months.</w:t>
      </w:r>
    </w:p>
    <w:p w14:paraId="6056970A" w14:textId="77777777" w:rsidR="002B1E8A" w:rsidRPr="00F76836" w:rsidRDefault="002B1E8A" w:rsidP="002B1E8A">
      <w:pPr>
        <w:spacing w:before="120"/>
        <w:ind w:left="2880" w:hanging="2880"/>
        <w:rPr>
          <w:rFonts w:cs="Arial"/>
        </w:rPr>
      </w:pPr>
      <w:r w:rsidRPr="00F76836">
        <w:rPr>
          <w:rFonts w:cs="Arial"/>
        </w:rPr>
        <w:t xml:space="preserve">Allowances: </w:t>
      </w:r>
      <w:r w:rsidRPr="00F76836">
        <w:rPr>
          <w:rFonts w:cs="Arial"/>
        </w:rPr>
        <w:tab/>
        <w:t>Travel and subsistence expenses are paid, in accordance with STEP travel and subsistence policy, when the post holder is absent from the organisation’s premises on the organisation’s business.</w:t>
      </w:r>
    </w:p>
    <w:p w14:paraId="74ED4660" w14:textId="7B7F2258" w:rsidR="002B1E8A" w:rsidRPr="00921091" w:rsidRDefault="002B1E8A" w:rsidP="002B1E8A">
      <w:pPr>
        <w:widowControl w:val="0"/>
        <w:spacing w:after="120" w:line="240" w:lineRule="auto"/>
        <w:ind w:left="2880" w:hanging="2880"/>
        <w:rPr>
          <w:rFonts w:cstheme="minorHAnsi"/>
          <w:b/>
          <w:bCs/>
        </w:rPr>
      </w:pPr>
      <w:r w:rsidRPr="00921091">
        <w:rPr>
          <w:rFonts w:cstheme="minorHAnsi"/>
        </w:rPr>
        <w:t>Travel to work allowance</w:t>
      </w:r>
      <w:r w:rsidRPr="00921091">
        <w:rPr>
          <w:rFonts w:cstheme="minorHAnsi"/>
        </w:rPr>
        <w:tab/>
        <w:t>A Travel to work allowance will be available if the candidate travel to work distance exceeds 40 miles.</w:t>
      </w:r>
    </w:p>
    <w:p w14:paraId="4DB1D8B8" w14:textId="77777777" w:rsidR="002B1E8A" w:rsidRPr="00046444" w:rsidRDefault="002B1E8A" w:rsidP="002B1E8A">
      <w:pPr>
        <w:widowControl w:val="0"/>
        <w:spacing w:after="100" w:afterAutospacing="1" w:line="240" w:lineRule="auto"/>
        <w:ind w:left="2880" w:hanging="2880"/>
        <w:rPr>
          <w:rFonts w:cstheme="minorHAnsi"/>
        </w:rPr>
      </w:pPr>
      <w:r w:rsidRPr="00046444">
        <w:rPr>
          <w:rFonts w:cstheme="minorHAnsi"/>
        </w:rPr>
        <w:t xml:space="preserve">Holidays: </w:t>
      </w:r>
      <w:r w:rsidRPr="00046444">
        <w:rPr>
          <w:rFonts w:cstheme="minorHAnsi"/>
        </w:rPr>
        <w:tab/>
        <w:t xml:space="preserve">36 days inclusive of stat. holidays. (16 days statutory/public holidays (*17 days public holidays in 2022) as identified in the STEP employee manual and annual leave of 20 working days each year) based on 37.5 hours per week contract. </w:t>
      </w:r>
    </w:p>
    <w:p w14:paraId="3AD3F0D2" w14:textId="77777777" w:rsidR="002B1E8A" w:rsidRPr="005013F5" w:rsidRDefault="002B1E8A" w:rsidP="002B1E8A">
      <w:pPr>
        <w:spacing w:after="100" w:afterAutospacing="1" w:line="240" w:lineRule="auto"/>
        <w:ind w:left="2880" w:hanging="2880"/>
        <w:rPr>
          <w:rFonts w:cstheme="minorHAnsi"/>
        </w:rPr>
      </w:pPr>
      <w:r w:rsidRPr="00046444">
        <w:rPr>
          <w:rFonts w:cstheme="minorHAnsi"/>
        </w:rPr>
        <w:t xml:space="preserve">Flexibility </w:t>
      </w:r>
      <w:r w:rsidRPr="00046444">
        <w:rPr>
          <w:rFonts w:cstheme="minorHAnsi"/>
        </w:rPr>
        <w:tab/>
        <w:t xml:space="preserve">The post holder is expected to be responsive to STEP policies, priorities and the changing needs of the organisation and will be expected to adapt their workload as required. </w:t>
      </w:r>
    </w:p>
    <w:p w14:paraId="6FCA8A4B" w14:textId="77777777" w:rsidR="002B1E8A" w:rsidRPr="00F76836" w:rsidRDefault="002B1E8A" w:rsidP="002B1E8A">
      <w:pPr>
        <w:spacing w:before="120"/>
        <w:rPr>
          <w:rFonts w:cs="Arial"/>
        </w:rPr>
      </w:pPr>
      <w:r w:rsidRPr="00F76836">
        <w:rPr>
          <w:rFonts w:cs="Arial"/>
        </w:rPr>
        <w:t xml:space="preserve">Start Date:  </w:t>
      </w:r>
      <w:r w:rsidRPr="00F76836">
        <w:rPr>
          <w:rFonts w:cs="Arial"/>
        </w:rPr>
        <w:tab/>
      </w:r>
      <w:r w:rsidRPr="00F76836">
        <w:rPr>
          <w:rFonts w:cs="Arial"/>
        </w:rPr>
        <w:tab/>
      </w:r>
      <w:r w:rsidRPr="00F76836">
        <w:rPr>
          <w:rFonts w:cs="Arial"/>
        </w:rPr>
        <w:tab/>
      </w:r>
      <w:r>
        <w:rPr>
          <w:rFonts w:cs="Arial"/>
        </w:rPr>
        <w:t xml:space="preserve">Immediate vacancy </w:t>
      </w:r>
    </w:p>
    <w:p w14:paraId="2C1E8049" w14:textId="06218661" w:rsidR="007B6B01" w:rsidRPr="006E1319" w:rsidRDefault="007B6B01">
      <w:pPr>
        <w:rPr>
          <w:b/>
          <w:bCs/>
        </w:rPr>
      </w:pPr>
      <w:r>
        <w:rPr>
          <w:b/>
          <w:bCs/>
        </w:rPr>
        <w:t>Summary</w:t>
      </w:r>
      <w:r w:rsidR="00CA6F44">
        <w:rPr>
          <w:b/>
          <w:bCs/>
        </w:rPr>
        <w:t xml:space="preserve"> of Role</w:t>
      </w:r>
    </w:p>
    <w:p w14:paraId="2FAF1737" w14:textId="177ADE32" w:rsidR="00CA6F44" w:rsidRDefault="00CA6F44" w:rsidP="00CA6F44">
      <w:r>
        <w:t>To p</w:t>
      </w:r>
      <w:r w:rsidR="00CF6ACE">
        <w:t xml:space="preserve">rovide information, </w:t>
      </w:r>
      <w:r w:rsidR="007B6B01">
        <w:t xml:space="preserve">guidance and </w:t>
      </w:r>
      <w:r w:rsidR="00CF6ACE">
        <w:t xml:space="preserve">advice to </w:t>
      </w:r>
      <w:r w:rsidR="007B6B01">
        <w:t>the resident population of Mid Ulster requesting this support from STEP across a range of enquires.  These include but are not limited to enquiries relating to</w:t>
      </w:r>
      <w:r>
        <w:t xml:space="preserve">: </w:t>
      </w:r>
      <w:r w:rsidR="007B6B01">
        <w:t xml:space="preserve"> </w:t>
      </w:r>
    </w:p>
    <w:p w14:paraId="06382C16" w14:textId="4D5E249A" w:rsidR="00CA6F44" w:rsidRDefault="00CA6F44" w:rsidP="002B1E8A">
      <w:pPr>
        <w:spacing w:after="0"/>
      </w:pPr>
      <w:r>
        <w:t>•</w:t>
      </w:r>
      <w:r>
        <w:tab/>
        <w:t>Welfare Benefits – all types</w:t>
      </w:r>
    </w:p>
    <w:p w14:paraId="33FFF45A" w14:textId="2D385C95" w:rsidR="00CA6F44" w:rsidRDefault="00CA6F44" w:rsidP="002B1E8A">
      <w:pPr>
        <w:spacing w:after="0"/>
      </w:pPr>
      <w:r>
        <w:t>•</w:t>
      </w:r>
      <w:r>
        <w:tab/>
        <w:t xml:space="preserve">Debt </w:t>
      </w:r>
    </w:p>
    <w:p w14:paraId="7D4DE88C" w14:textId="77777777" w:rsidR="00CA6F44" w:rsidRDefault="00CA6F44" w:rsidP="002B1E8A">
      <w:pPr>
        <w:spacing w:after="0"/>
      </w:pPr>
      <w:r>
        <w:t>•</w:t>
      </w:r>
      <w:r>
        <w:tab/>
        <w:t>Housing</w:t>
      </w:r>
    </w:p>
    <w:p w14:paraId="30DF4A7B" w14:textId="77777777" w:rsidR="00CA6F44" w:rsidRDefault="00CA6F44" w:rsidP="002B1E8A">
      <w:pPr>
        <w:spacing w:after="0"/>
      </w:pPr>
      <w:r>
        <w:t>•</w:t>
      </w:r>
      <w:r>
        <w:tab/>
        <w:t>Immigration</w:t>
      </w:r>
    </w:p>
    <w:p w14:paraId="013921D6" w14:textId="77777777" w:rsidR="00CA6F44" w:rsidRDefault="00CA6F44" w:rsidP="002B1E8A">
      <w:pPr>
        <w:spacing w:after="0"/>
      </w:pPr>
      <w:r>
        <w:lastRenderedPageBreak/>
        <w:t>•</w:t>
      </w:r>
      <w:r>
        <w:tab/>
        <w:t>Legal rights</w:t>
      </w:r>
    </w:p>
    <w:p w14:paraId="07D3B75B" w14:textId="77777777" w:rsidR="00CA6F44" w:rsidRDefault="00CA6F44" w:rsidP="002B1E8A">
      <w:pPr>
        <w:spacing w:after="0"/>
      </w:pPr>
      <w:r>
        <w:t>•</w:t>
      </w:r>
      <w:r>
        <w:tab/>
        <w:t>Family issues</w:t>
      </w:r>
    </w:p>
    <w:p w14:paraId="602DE2C4" w14:textId="77777777" w:rsidR="00CA6F44" w:rsidRDefault="00CA6F44" w:rsidP="002B1E8A">
      <w:pPr>
        <w:spacing w:after="0"/>
      </w:pPr>
      <w:r>
        <w:t>•</w:t>
      </w:r>
      <w:r>
        <w:tab/>
        <w:t>Employment rights</w:t>
      </w:r>
    </w:p>
    <w:p w14:paraId="5B617432" w14:textId="77777777" w:rsidR="00CA6F44" w:rsidRDefault="00CA6F44" w:rsidP="002B1E8A">
      <w:pPr>
        <w:spacing w:after="0"/>
      </w:pPr>
      <w:r>
        <w:t>•</w:t>
      </w:r>
      <w:r>
        <w:tab/>
        <w:t>Education advice</w:t>
      </w:r>
    </w:p>
    <w:p w14:paraId="44B39567" w14:textId="77777777" w:rsidR="00CA6F44" w:rsidRDefault="00CA6F44" w:rsidP="002B1E8A">
      <w:pPr>
        <w:spacing w:after="0"/>
      </w:pPr>
      <w:r>
        <w:t>•</w:t>
      </w:r>
      <w:r>
        <w:tab/>
        <w:t>Health and mental health</w:t>
      </w:r>
    </w:p>
    <w:p w14:paraId="38777832" w14:textId="77777777" w:rsidR="00CA6F44" w:rsidRDefault="00CA6F44" w:rsidP="002B1E8A">
      <w:pPr>
        <w:spacing w:after="0"/>
      </w:pPr>
      <w:r>
        <w:t>•</w:t>
      </w:r>
      <w:r>
        <w:tab/>
        <w:t>Tax</w:t>
      </w:r>
    </w:p>
    <w:p w14:paraId="5A4ADF98" w14:textId="77777777" w:rsidR="00CA6F44" w:rsidRDefault="00CA6F44" w:rsidP="002B1E8A">
      <w:pPr>
        <w:spacing w:after="0"/>
      </w:pPr>
      <w:r>
        <w:t>•</w:t>
      </w:r>
      <w:r>
        <w:tab/>
        <w:t>Consumer</w:t>
      </w:r>
    </w:p>
    <w:p w14:paraId="45B2290B" w14:textId="66449D56" w:rsidR="007B6B01" w:rsidRDefault="00CA6F44" w:rsidP="002B1E8A">
      <w:pPr>
        <w:spacing w:after="0"/>
      </w:pPr>
      <w:r>
        <w:t>•</w:t>
      </w:r>
      <w:r>
        <w:tab/>
        <w:t xml:space="preserve">Advocacy </w:t>
      </w:r>
    </w:p>
    <w:p w14:paraId="4BA5EA3C" w14:textId="77777777" w:rsidR="002B1E8A" w:rsidRDefault="002B1E8A" w:rsidP="002B1E8A">
      <w:pPr>
        <w:spacing w:after="0"/>
      </w:pPr>
    </w:p>
    <w:p w14:paraId="17D64118" w14:textId="2F505F53" w:rsidR="00CA6F44" w:rsidRDefault="00CA6F44" w:rsidP="00CA6F44">
      <w:r>
        <w:t>The general advisor is not required to have specialist knowledge in these areas but should be</w:t>
      </w:r>
      <w:r w:rsidR="008075DF">
        <w:t xml:space="preserve"> c</w:t>
      </w:r>
      <w:r>
        <w:t xml:space="preserve">ompetent in providing accurate, appropriate and relevant information and advice at the first stage of resolving the </w:t>
      </w:r>
      <w:r w:rsidR="00995018">
        <w:t>query.</w:t>
      </w:r>
    </w:p>
    <w:p w14:paraId="698586A0" w14:textId="7DF807CE" w:rsidR="00833D02" w:rsidRDefault="00833D02" w:rsidP="00CA6F44">
      <w:r>
        <w:t>STEP provides advisors with access to resources</w:t>
      </w:r>
      <w:r w:rsidR="00FB1EB8">
        <w:t>;</w:t>
      </w:r>
      <w:r>
        <w:t xml:space="preserve"> up-to-date information </w:t>
      </w:r>
      <w:r w:rsidR="00FB1EB8">
        <w:t xml:space="preserve">and support </w:t>
      </w:r>
      <w:r>
        <w:t>enabling them to  fulfil their role</w:t>
      </w:r>
      <w:r w:rsidR="00FB1EB8">
        <w:t xml:space="preserve">. </w:t>
      </w:r>
    </w:p>
    <w:p w14:paraId="3B5A5218" w14:textId="77777777" w:rsidR="00833D02" w:rsidRDefault="00833D02">
      <w:pPr>
        <w:rPr>
          <w:b/>
          <w:bCs/>
        </w:rPr>
      </w:pPr>
    </w:p>
    <w:p w14:paraId="1830224E" w14:textId="3965C5CD" w:rsidR="00CA6F44" w:rsidRDefault="00833D02">
      <w:pPr>
        <w:rPr>
          <w:b/>
          <w:bCs/>
        </w:rPr>
      </w:pPr>
      <w:r>
        <w:rPr>
          <w:b/>
          <w:bCs/>
        </w:rPr>
        <w:t xml:space="preserve">Key </w:t>
      </w:r>
      <w:r w:rsidR="00CA6F44" w:rsidRPr="00CA6F44">
        <w:rPr>
          <w:b/>
          <w:bCs/>
        </w:rPr>
        <w:t>Responsibilities</w:t>
      </w:r>
    </w:p>
    <w:p w14:paraId="2ECCFADA" w14:textId="5E1387CA" w:rsidR="00FB1EB8" w:rsidRPr="00FB1EB8" w:rsidRDefault="00FB1EB8">
      <w:r w:rsidRPr="00FB1EB8">
        <w:t>You will be required to:</w:t>
      </w:r>
    </w:p>
    <w:p w14:paraId="4632329D" w14:textId="4D6F740D" w:rsidR="007B6B01" w:rsidRDefault="007B6B01">
      <w:r>
        <w:t>Accurately identify, assess and record the nature and urgency of the enquiry</w:t>
      </w:r>
      <w:r w:rsidR="00107C2F">
        <w:t>.</w:t>
      </w:r>
    </w:p>
    <w:p w14:paraId="47C3EE9D" w14:textId="0A9CC1A9" w:rsidR="00CA6F44" w:rsidRPr="007B6B01" w:rsidRDefault="00CA6F44">
      <w:r w:rsidRPr="00CA6F44">
        <w:t xml:space="preserve">Assess the welfare </w:t>
      </w:r>
      <w:r>
        <w:t xml:space="preserve">/ wellbeing </w:t>
      </w:r>
      <w:r w:rsidRPr="00CA6F44">
        <w:t xml:space="preserve">support needs of </w:t>
      </w:r>
      <w:r>
        <w:t>the enquirer</w:t>
      </w:r>
      <w:r w:rsidRPr="00CA6F44">
        <w:t xml:space="preserve"> and provide information, support and </w:t>
      </w:r>
      <w:r w:rsidR="00995018" w:rsidRPr="00CA6F44">
        <w:t>advice.</w:t>
      </w:r>
    </w:p>
    <w:p w14:paraId="1286D450" w14:textId="7CD399B9" w:rsidR="00107C2F" w:rsidRDefault="00107C2F" w:rsidP="00107C2F">
      <w:r>
        <w:t>Access available information, knowledge and resources to respond to enquiries accurately and effectively</w:t>
      </w:r>
      <w:r w:rsidR="00CA6F44">
        <w:t xml:space="preserve"> and in a timely manner.</w:t>
      </w:r>
    </w:p>
    <w:p w14:paraId="70064FB9" w14:textId="645A18A4" w:rsidR="00151B2F" w:rsidRDefault="00CA6F44" w:rsidP="00151B2F">
      <w:r>
        <w:t>Provide advocacy and undertake casework as required</w:t>
      </w:r>
      <w:r w:rsidR="00151B2F">
        <w:t xml:space="preserve">, including assisting in support to complete </w:t>
      </w:r>
      <w:r w:rsidR="00995018">
        <w:t>applications,</w:t>
      </w:r>
      <w:r w:rsidR="00151B2F">
        <w:t xml:space="preserve"> complaints in paper or on-line format.</w:t>
      </w:r>
    </w:p>
    <w:p w14:paraId="2295F16B" w14:textId="611E5540" w:rsidR="00CA6F44" w:rsidRDefault="00CA6F44" w:rsidP="00CA6F44">
      <w:r>
        <w:t>Refer customers to other sources of information, guidance or advice where appropriate, ensuring referrals are made in such a way as to enable the person making the enquiry to access the next stage</w:t>
      </w:r>
      <w:r w:rsidR="008075DF">
        <w:t xml:space="preserve">. Follow up accordingly ensure </w:t>
      </w:r>
      <w:r w:rsidR="00503005">
        <w:t xml:space="preserve">the </w:t>
      </w:r>
      <w:r w:rsidR="008075DF">
        <w:t xml:space="preserve">client </w:t>
      </w:r>
      <w:r w:rsidR="00503005">
        <w:t>query is appropriately addressed.</w:t>
      </w:r>
      <w:r w:rsidR="008075DF">
        <w:t xml:space="preserve"> </w:t>
      </w:r>
    </w:p>
    <w:p w14:paraId="49F78388" w14:textId="68B57262" w:rsidR="00107C2F" w:rsidRDefault="00107C2F" w:rsidP="00107C2F">
      <w:r>
        <w:t xml:space="preserve">Work flexibly in a multi-channel environment to provide an efficient and effective service that meets the information and support needs (including emotional support needs) of those seeking support, demonstrating understanding and </w:t>
      </w:r>
      <w:r w:rsidR="00CA6F44">
        <w:t>empathy.</w:t>
      </w:r>
      <w:r>
        <w:t xml:space="preserve"> </w:t>
      </w:r>
    </w:p>
    <w:p w14:paraId="4623F975" w14:textId="7A02D8C9" w:rsidR="00CF6ACE" w:rsidRDefault="007B6B01">
      <w:r>
        <w:t>Contribute to m</w:t>
      </w:r>
      <w:r w:rsidR="00CF6ACE">
        <w:t>anag</w:t>
      </w:r>
      <w:r w:rsidR="00151B2F">
        <w:t xml:space="preserve">ing </w:t>
      </w:r>
      <w:r w:rsidR="00CF6ACE">
        <w:t xml:space="preserve">customer enquiries </w:t>
      </w:r>
      <w:r w:rsidR="00151B2F">
        <w:t>within the advice team.</w:t>
      </w:r>
    </w:p>
    <w:p w14:paraId="7BE734B4" w14:textId="2494FACA" w:rsidR="00CF6ACE" w:rsidRDefault="00CF6ACE">
      <w:r>
        <w:t xml:space="preserve">Assess the </w:t>
      </w:r>
      <w:r w:rsidR="00151B2F">
        <w:t xml:space="preserve">social security </w:t>
      </w:r>
      <w:r>
        <w:t xml:space="preserve">support needs of customers and provide information, support and </w:t>
      </w:r>
      <w:r w:rsidR="00151B2F">
        <w:t>advice.</w:t>
      </w:r>
      <w:r>
        <w:t xml:space="preserve"> </w:t>
      </w:r>
    </w:p>
    <w:p w14:paraId="559E86CE" w14:textId="503DD319" w:rsidR="00107C2F" w:rsidRDefault="00107C2F" w:rsidP="00107C2F">
      <w:r>
        <w:t>Provide</w:t>
      </w:r>
      <w:r w:rsidR="00151B2F">
        <w:t xml:space="preserve"> information and advice </w:t>
      </w:r>
      <w:r>
        <w:t>on benefits</w:t>
      </w:r>
      <w:r w:rsidR="00151B2F">
        <w:t xml:space="preserve"> entitlement;</w:t>
      </w:r>
      <w:r>
        <w:t xml:space="preserve"> income maximisation and the NI Benefits/Welfare system</w:t>
      </w:r>
      <w:r w:rsidR="00503005">
        <w:t>.</w:t>
      </w:r>
    </w:p>
    <w:p w14:paraId="26DAEDC7" w14:textId="77777777" w:rsidR="00107C2F" w:rsidRDefault="00107C2F" w:rsidP="00107C2F">
      <w:r>
        <w:t>Provide practical guidance on claiming specific benefits, including welfare eligibility checking, full benefits checks, grant eligibility assessment</w:t>
      </w:r>
    </w:p>
    <w:p w14:paraId="6B1A7B4F" w14:textId="60449A6C" w:rsidR="00107C2F" w:rsidRDefault="00107C2F" w:rsidP="00107C2F">
      <w:r>
        <w:t xml:space="preserve">Be responsible for maintaining awareness of current topical issues including wider legislative </w:t>
      </w:r>
      <w:r w:rsidR="000E25AF">
        <w:t>developments and</w:t>
      </w:r>
      <w:r>
        <w:t xml:space="preserve"> understanding the implications of these for customers of the </w:t>
      </w:r>
      <w:r w:rsidR="000E25AF">
        <w:t>service.</w:t>
      </w:r>
      <w:r>
        <w:t xml:space="preserve"> </w:t>
      </w:r>
    </w:p>
    <w:p w14:paraId="4DBB4176" w14:textId="77777777" w:rsidR="00107C2F" w:rsidRDefault="00107C2F" w:rsidP="00107C2F">
      <w:r>
        <w:t xml:space="preserve">Work in line with agreed quality and customer service standards </w:t>
      </w:r>
    </w:p>
    <w:p w14:paraId="6CF7364F" w14:textId="499B8483" w:rsidR="00107C2F" w:rsidRDefault="00107C2F" w:rsidP="00107C2F">
      <w:r>
        <w:lastRenderedPageBreak/>
        <w:t xml:space="preserve">Provide follow-up support to </w:t>
      </w:r>
      <w:r w:rsidR="000E25AF">
        <w:t>customers.</w:t>
      </w:r>
      <w:r>
        <w:t xml:space="preserve"> </w:t>
      </w:r>
    </w:p>
    <w:p w14:paraId="2B532E26" w14:textId="77777777" w:rsidR="00CF6ACE" w:rsidRDefault="00CF6ACE">
      <w:r>
        <w:t xml:space="preserve">Comply with industry quality standards (Advice quality standard adherence) </w:t>
      </w:r>
    </w:p>
    <w:p w14:paraId="402D69AC" w14:textId="78E0BEFE" w:rsidR="00CF6ACE" w:rsidRDefault="00CF6ACE">
      <w:r>
        <w:t xml:space="preserve">Contribute to ongoing service development ensuring that the support we provide meets the evolving needs of </w:t>
      </w:r>
      <w:r w:rsidR="000E25AF">
        <w:t>clients.</w:t>
      </w:r>
    </w:p>
    <w:p w14:paraId="48F2C344" w14:textId="77777777" w:rsidR="0000687A" w:rsidRDefault="00CF6ACE">
      <w:r>
        <w:t xml:space="preserve">Maximise the collection of data on customer records in accordance with agreed standards of documentation and data protection </w:t>
      </w:r>
    </w:p>
    <w:p w14:paraId="7BC98E7C" w14:textId="62ED6516" w:rsidR="0000687A" w:rsidRDefault="00CF6ACE">
      <w:r>
        <w:t xml:space="preserve">Be familiar with and adhere to all relevant </w:t>
      </w:r>
      <w:r w:rsidR="0000687A">
        <w:t>organisational</w:t>
      </w:r>
      <w:r>
        <w:t xml:space="preserve"> policies and procedures at all </w:t>
      </w:r>
      <w:r w:rsidR="00995018">
        <w:t>times.</w:t>
      </w:r>
      <w:r>
        <w:t xml:space="preserve"> </w:t>
      </w:r>
    </w:p>
    <w:p w14:paraId="40D3BC94" w14:textId="3D763EEA" w:rsidR="00D0386F" w:rsidRDefault="00CF6ACE">
      <w:r>
        <w:t xml:space="preserve">Any other duties as reasonably required in line with skills, knowledge and experience to contribute to </w:t>
      </w:r>
      <w:r w:rsidR="0000687A">
        <w:t xml:space="preserve">the </w:t>
      </w:r>
      <w:r w:rsidR="00D83B9B">
        <w:t>organisation’s</w:t>
      </w:r>
      <w:r w:rsidR="0000687A">
        <w:t xml:space="preserve"> </w:t>
      </w:r>
      <w:r>
        <w:t xml:space="preserve">wider </w:t>
      </w:r>
      <w:r w:rsidR="00995018">
        <w:t>success.</w:t>
      </w:r>
    </w:p>
    <w:p w14:paraId="13B9DCE7" w14:textId="77777777" w:rsidR="006E1319" w:rsidRDefault="006E1319"/>
    <w:p w14:paraId="1AFED04E" w14:textId="044E1D2E" w:rsidR="0000687A" w:rsidRDefault="0000687A">
      <w:pPr>
        <w:rPr>
          <w:b/>
          <w:bCs/>
        </w:rPr>
      </w:pPr>
      <w:r w:rsidRPr="006E1319">
        <w:rPr>
          <w:b/>
          <w:bCs/>
        </w:rPr>
        <w:t xml:space="preserve">To </w:t>
      </w:r>
      <w:r w:rsidR="00FB1EB8">
        <w:rPr>
          <w:b/>
          <w:bCs/>
        </w:rPr>
        <w:t>undertake</w:t>
      </w:r>
      <w:r w:rsidRPr="006E1319">
        <w:rPr>
          <w:b/>
          <w:bCs/>
        </w:rPr>
        <w:t xml:space="preserve"> this role, you will</w:t>
      </w:r>
      <w:r w:rsidR="00FB1EB8">
        <w:rPr>
          <w:b/>
          <w:bCs/>
        </w:rPr>
        <w:t xml:space="preserve"> need to </w:t>
      </w:r>
      <w:r w:rsidRPr="006E1319">
        <w:rPr>
          <w:b/>
          <w:bCs/>
        </w:rPr>
        <w:t>hav</w:t>
      </w:r>
      <w:r w:rsidR="00FB1EB8">
        <w:rPr>
          <w:b/>
          <w:bCs/>
        </w:rPr>
        <w:t>e or be willing to develop:</w:t>
      </w:r>
    </w:p>
    <w:p w14:paraId="34884840" w14:textId="4C78039E" w:rsidR="00943BAC" w:rsidRDefault="00943BAC" w:rsidP="00943BAC">
      <w:r>
        <w:t>Customer enquir</w:t>
      </w:r>
      <w:r w:rsidR="004761BE">
        <w:t>y</w:t>
      </w:r>
      <w:r>
        <w:t xml:space="preserve"> handling skills, including the ability to navigate, signpost and provide information, including on the welfare benefits system to and on behalf of the person making the enquiry / seeking advice.</w:t>
      </w:r>
    </w:p>
    <w:p w14:paraId="3CDEFA03" w14:textId="367AF720" w:rsidR="00943BAC" w:rsidRDefault="00943BAC" w:rsidP="00943BAC">
      <w:r>
        <w:t>An understanding and appreciation of the needs of the customer and the importance of a customer focused service</w:t>
      </w:r>
    </w:p>
    <w:p w14:paraId="5126B3FA" w14:textId="6802FF8A" w:rsidR="00943BAC" w:rsidRDefault="00943BAC" w:rsidP="00943BAC">
      <w:r>
        <w:t>Sufficient knowledge and ability to provide up-to-date, accurate and concise advice as outlined in the role</w:t>
      </w:r>
      <w:r w:rsidRPr="00943BAC">
        <w:t xml:space="preserve"> </w:t>
      </w:r>
      <w:r w:rsidR="00517F33">
        <w:t>description</w:t>
      </w:r>
    </w:p>
    <w:p w14:paraId="10E74796" w14:textId="7154EAF1" w:rsidR="0000687A" w:rsidRDefault="00943BAC">
      <w:r w:rsidRPr="00943BAC">
        <w:t>Ability to</w:t>
      </w:r>
      <w:r>
        <w:t xml:space="preserve"> accurately and appropriately </w:t>
      </w:r>
      <w:r w:rsidRPr="00943BAC">
        <w:t>retrieve information from relevant sources including electronic databases and the Internet.</w:t>
      </w:r>
      <w:r>
        <w:t xml:space="preserve"> </w:t>
      </w:r>
      <w:bookmarkStart w:id="0" w:name="_Hlk121139000"/>
    </w:p>
    <w:p w14:paraId="03C920D1" w14:textId="77777777" w:rsidR="00943BAC" w:rsidRDefault="00943BAC" w:rsidP="00943BAC">
      <w:r>
        <w:t xml:space="preserve">Knowledge and understanding of the legal requirements around data protection, confidentiality &amp; safeguarding. </w:t>
      </w:r>
    </w:p>
    <w:p w14:paraId="50AA9A77" w14:textId="77777777" w:rsidR="00943BAC" w:rsidRDefault="00943BAC" w:rsidP="00943BAC">
      <w:r>
        <w:t>Excellent verbal and written communication skills</w:t>
      </w:r>
    </w:p>
    <w:p w14:paraId="2627F891" w14:textId="77777777" w:rsidR="00943BAC" w:rsidRDefault="00943BAC" w:rsidP="00943BAC">
      <w:r>
        <w:t xml:space="preserve">Proficiency in the use of organisational recording systems to meet the needs of both the person seeking information and advice; and the organisational reporting requirements </w:t>
      </w:r>
    </w:p>
    <w:p w14:paraId="73018217" w14:textId="17E100C1" w:rsidR="00943BAC" w:rsidRDefault="00943BAC" w:rsidP="00943BAC">
      <w:r>
        <w:t xml:space="preserve">Experience of using the MS Office </w:t>
      </w:r>
    </w:p>
    <w:p w14:paraId="35CF577E" w14:textId="03A4D41C" w:rsidR="00FB1EB8" w:rsidRDefault="00FB1EB8">
      <w:r>
        <w:t>E</w:t>
      </w:r>
      <w:r w:rsidR="0000687A">
        <w:t xml:space="preserve">xperience of working in a </w:t>
      </w:r>
      <w:r>
        <w:t>customer- facing environment and advice setting</w:t>
      </w:r>
    </w:p>
    <w:p w14:paraId="3D6D96CF" w14:textId="77777777" w:rsidR="0000687A" w:rsidRDefault="0000687A">
      <w:r>
        <w:t xml:space="preserve">Experience of liaising, mediating and negotiating with government departments on behalf of customers </w:t>
      </w:r>
    </w:p>
    <w:p w14:paraId="15C4EAF2" w14:textId="251777C5" w:rsidR="006E1319" w:rsidRDefault="0000687A">
      <w:r>
        <w:t>Emotional intelligence, including the ability to provide empathetic support and handle emotional</w:t>
      </w:r>
      <w:r w:rsidR="00517F33">
        <w:t xml:space="preserve">ly </w:t>
      </w:r>
      <w:r>
        <w:t xml:space="preserve">complex situations in a professional and supportive way, maintaining appropriate boundaries and adhering to relevant policies and </w:t>
      </w:r>
      <w:r w:rsidR="00833D02">
        <w:t>guidance.</w:t>
      </w:r>
      <w:r>
        <w:t xml:space="preserve"> </w:t>
      </w:r>
    </w:p>
    <w:bookmarkEnd w:id="0"/>
    <w:p w14:paraId="31BBBDC9" w14:textId="77777777" w:rsidR="00943BAC" w:rsidRDefault="00943BAC">
      <w:pPr>
        <w:rPr>
          <w:b/>
          <w:bCs/>
        </w:rPr>
      </w:pPr>
    </w:p>
    <w:p w14:paraId="40AC0D65" w14:textId="07812C97" w:rsidR="0000687A" w:rsidRPr="00B46D19" w:rsidRDefault="0000687A">
      <w:pPr>
        <w:rPr>
          <w:b/>
          <w:bCs/>
        </w:rPr>
      </w:pPr>
      <w:r w:rsidRPr="00B46D19">
        <w:rPr>
          <w:b/>
          <w:bCs/>
        </w:rPr>
        <w:t>In this role, you will work with different people and teams</w:t>
      </w:r>
      <w:r w:rsidR="00517F33">
        <w:rPr>
          <w:b/>
          <w:bCs/>
        </w:rPr>
        <w:t>:</w:t>
      </w:r>
    </w:p>
    <w:p w14:paraId="7DEE4C0E" w14:textId="17C53DB0" w:rsidR="00943BAC" w:rsidRDefault="00943BAC">
      <w:r>
        <w:rPr>
          <w:b/>
          <w:bCs/>
        </w:rPr>
        <w:lastRenderedPageBreak/>
        <w:t xml:space="preserve">Internally: </w:t>
      </w:r>
      <w:r>
        <w:t xml:space="preserve">  Housing and Homelessness; Family Support team; Community Infrastructure; Welfare Rights teams; Mental Health Support team; Prevention of Destitution / Hardship; Line manager;  Senior management team</w:t>
      </w:r>
    </w:p>
    <w:p w14:paraId="55106282" w14:textId="77D74028" w:rsidR="006E1319" w:rsidRDefault="00943BAC">
      <w:r w:rsidRPr="00943BAC">
        <w:rPr>
          <w:b/>
          <w:bCs/>
        </w:rPr>
        <w:t>Externally</w:t>
      </w:r>
      <w:r w:rsidR="00517F33">
        <w:rPr>
          <w:b/>
          <w:bCs/>
        </w:rPr>
        <w:t>:</w:t>
      </w:r>
      <w:r>
        <w:rPr>
          <w:b/>
          <w:bCs/>
        </w:rPr>
        <w:t xml:space="preserve">  </w:t>
      </w:r>
      <w:r w:rsidRPr="00072153">
        <w:t xml:space="preserve">HMRC; Jobs &amp; Benefit; DfC Social Security teams; NIHE; Housing Associations; </w:t>
      </w:r>
      <w:r w:rsidR="00072153" w:rsidRPr="00072153">
        <w:t xml:space="preserve"> Labour Relations Agency;  a range of  Voluntary and Community organisations including Advice NI;  Housing Rights</w:t>
      </w:r>
      <w:r w:rsidR="00072153">
        <w:t xml:space="preserve"> NI</w:t>
      </w:r>
      <w:r w:rsidR="00072153" w:rsidRPr="00072153">
        <w:t xml:space="preserve">; Law Centre NI; Consumer  Council; Disability Action and other specialist </w:t>
      </w:r>
      <w:r w:rsidR="00072153">
        <w:t>advisors; Jobs</w:t>
      </w:r>
      <w:r w:rsidR="00517F33">
        <w:t xml:space="preserve"> </w:t>
      </w:r>
      <w:r w:rsidR="00072153">
        <w:t>&amp; Benefits;  Tribunal Service.</w:t>
      </w:r>
    </w:p>
    <w:p w14:paraId="50E864E8" w14:textId="77777777" w:rsidR="00332157" w:rsidRDefault="00332157"/>
    <w:p w14:paraId="1A36633C" w14:textId="632A97C8" w:rsidR="00072153" w:rsidRDefault="00072153"/>
    <w:p w14:paraId="740DC745" w14:textId="4FA28652" w:rsidR="002B1E8A" w:rsidRDefault="002B1E8A"/>
    <w:p w14:paraId="2C3B5C93" w14:textId="77777777" w:rsidR="002B1E8A" w:rsidRPr="00F76836" w:rsidRDefault="002B1E8A" w:rsidP="002B1E8A">
      <w:pPr>
        <w:spacing w:after="0" w:line="240" w:lineRule="auto"/>
        <w:jc w:val="center"/>
        <w:rPr>
          <w:rFonts w:cs="Arial"/>
          <w:b/>
          <w:bCs/>
          <w:sz w:val="32"/>
        </w:rPr>
      </w:pPr>
      <w:r w:rsidRPr="00F76836">
        <w:rPr>
          <w:rFonts w:cs="Arial"/>
          <w:b/>
          <w:bCs/>
          <w:sz w:val="32"/>
        </w:rPr>
        <w:t>PERSON SPECIFICATION</w:t>
      </w:r>
    </w:p>
    <w:p w14:paraId="7C5B4718" w14:textId="77777777" w:rsidR="002B1E8A" w:rsidRPr="00F76836" w:rsidRDefault="002B1E8A" w:rsidP="002B1E8A">
      <w:pPr>
        <w:spacing w:after="0" w:line="240" w:lineRule="auto"/>
        <w:rPr>
          <w:rFonts w:cs="Arial"/>
          <w:b/>
        </w:rPr>
      </w:pPr>
    </w:p>
    <w:p w14:paraId="54C35FCD" w14:textId="77777777" w:rsidR="002B1E8A" w:rsidRDefault="002B1E8A" w:rsidP="002B1E8A">
      <w:pPr>
        <w:spacing w:after="0" w:line="240" w:lineRule="auto"/>
        <w:rPr>
          <w:rFonts w:cs="Arial"/>
          <w:b/>
        </w:rPr>
      </w:pPr>
      <w:r w:rsidRPr="00F76836">
        <w:rPr>
          <w:rFonts w:cs="Arial"/>
          <w:b/>
        </w:rPr>
        <w:t>Essential Criteria:</w:t>
      </w:r>
    </w:p>
    <w:p w14:paraId="663F0D84" w14:textId="77777777" w:rsidR="002B1E8A" w:rsidRPr="00F76836" w:rsidRDefault="002B1E8A" w:rsidP="002B1E8A">
      <w:pPr>
        <w:spacing w:after="0" w:line="240" w:lineRule="auto"/>
        <w:rPr>
          <w:rFonts w:cs="Arial"/>
          <w:b/>
        </w:rPr>
      </w:pPr>
    </w:p>
    <w:p w14:paraId="1BF67D30" w14:textId="77777777" w:rsidR="002B1E8A" w:rsidRDefault="002B1E8A" w:rsidP="002B1E8A">
      <w:pPr>
        <w:spacing w:after="0" w:line="240" w:lineRule="auto"/>
        <w:rPr>
          <w:rFonts w:cs="Arial"/>
          <w:u w:val="single"/>
        </w:rPr>
      </w:pPr>
      <w:r w:rsidRPr="00F76836">
        <w:rPr>
          <w:rFonts w:cs="Arial"/>
          <w:u w:val="single"/>
        </w:rPr>
        <w:t xml:space="preserve">Qualifications, knowledge and &amp; experience </w:t>
      </w:r>
    </w:p>
    <w:p w14:paraId="5A2D540E" w14:textId="77777777" w:rsidR="002B1E8A" w:rsidRPr="00F76836" w:rsidRDefault="002B1E8A" w:rsidP="002B1E8A">
      <w:pPr>
        <w:spacing w:after="0" w:line="240" w:lineRule="auto"/>
        <w:rPr>
          <w:rFonts w:cs="Arial"/>
          <w:u w:val="single"/>
        </w:rPr>
      </w:pPr>
    </w:p>
    <w:p w14:paraId="17FE9114" w14:textId="77777777" w:rsidR="002B1E8A" w:rsidRDefault="002B1E8A" w:rsidP="002B1E8A">
      <w:pPr>
        <w:spacing w:after="0" w:line="240" w:lineRule="auto"/>
        <w:rPr>
          <w:rFonts w:cs="Arial"/>
        </w:rPr>
      </w:pPr>
      <w:r w:rsidRPr="00F76836">
        <w:rPr>
          <w:rFonts w:cs="Arial"/>
        </w:rPr>
        <w:t xml:space="preserve"> You Must:</w:t>
      </w:r>
    </w:p>
    <w:p w14:paraId="1C1066A3" w14:textId="77777777" w:rsidR="002B1E8A" w:rsidRPr="00F76836" w:rsidRDefault="002B1E8A" w:rsidP="002B1E8A">
      <w:pPr>
        <w:spacing w:after="0" w:line="240" w:lineRule="auto"/>
        <w:rPr>
          <w:rFonts w:cs="Arial"/>
        </w:rPr>
      </w:pPr>
    </w:p>
    <w:p w14:paraId="3C3E41CC" w14:textId="77777777" w:rsidR="002B1E8A" w:rsidRPr="00416239" w:rsidRDefault="002B1E8A" w:rsidP="002B1E8A">
      <w:pPr>
        <w:numPr>
          <w:ilvl w:val="0"/>
          <w:numId w:val="5"/>
        </w:numPr>
        <w:spacing w:after="0" w:line="240" w:lineRule="auto"/>
        <w:rPr>
          <w:rFonts w:cs="Arial"/>
        </w:rPr>
      </w:pPr>
      <w:r w:rsidRPr="00F76836">
        <w:rPr>
          <w:rFonts w:cs="Arial"/>
        </w:rPr>
        <w:t>Have a good level of general education including Maths and English</w:t>
      </w:r>
    </w:p>
    <w:p w14:paraId="3B6F0CFF" w14:textId="58F8F61B" w:rsidR="002B1E8A" w:rsidRPr="00416239" w:rsidRDefault="002B1E8A" w:rsidP="002B1E8A">
      <w:pPr>
        <w:numPr>
          <w:ilvl w:val="0"/>
          <w:numId w:val="5"/>
        </w:numPr>
        <w:spacing w:after="0" w:line="240" w:lineRule="auto"/>
        <w:rPr>
          <w:rFonts w:cs="Arial"/>
        </w:rPr>
      </w:pPr>
      <w:r w:rsidRPr="00F76836">
        <w:rPr>
          <w:rFonts w:cs="Arial"/>
        </w:rPr>
        <w:t>Hold a</w:t>
      </w:r>
      <w:r>
        <w:rPr>
          <w:rFonts w:cs="Arial"/>
        </w:rPr>
        <w:t xml:space="preserve"> Generalist </w:t>
      </w:r>
      <w:r w:rsidRPr="00F76836">
        <w:rPr>
          <w:rFonts w:cs="Arial"/>
        </w:rPr>
        <w:t>Qualification at level 3</w:t>
      </w:r>
      <w:r>
        <w:rPr>
          <w:rFonts w:cs="Arial"/>
        </w:rPr>
        <w:t xml:space="preserve"> provided by Advice NI, Law Centre NI or equivalent</w:t>
      </w:r>
    </w:p>
    <w:p w14:paraId="2E525CF8" w14:textId="781E4578" w:rsidR="002B1E8A" w:rsidRPr="00416239" w:rsidRDefault="002B1E8A" w:rsidP="002B1E8A">
      <w:pPr>
        <w:numPr>
          <w:ilvl w:val="0"/>
          <w:numId w:val="5"/>
        </w:numPr>
        <w:spacing w:after="0" w:line="240" w:lineRule="auto"/>
        <w:rPr>
          <w:rFonts w:cs="Arial"/>
        </w:rPr>
      </w:pPr>
      <w:r w:rsidRPr="00F76836">
        <w:rPr>
          <w:rFonts w:cs="Arial"/>
        </w:rPr>
        <w:t xml:space="preserve">Have a minimum </w:t>
      </w:r>
      <w:r w:rsidRPr="00921091">
        <w:rPr>
          <w:rFonts w:cs="Arial"/>
        </w:rPr>
        <w:t xml:space="preserve">of 6 months proven experience </w:t>
      </w:r>
      <w:r w:rsidRPr="00F76836">
        <w:rPr>
          <w:rFonts w:cs="Arial"/>
        </w:rPr>
        <w:t>(paid or unpaid) in</w:t>
      </w:r>
      <w:r>
        <w:rPr>
          <w:rFonts w:cs="Arial"/>
        </w:rPr>
        <w:t xml:space="preserve"> welfare </w:t>
      </w:r>
      <w:r w:rsidRPr="00F76836">
        <w:rPr>
          <w:rFonts w:cs="Arial"/>
        </w:rPr>
        <w:t>advice work</w:t>
      </w:r>
    </w:p>
    <w:p w14:paraId="1861D003" w14:textId="77777777" w:rsidR="002B1E8A" w:rsidRPr="00F76836" w:rsidRDefault="002B1E8A" w:rsidP="002B1E8A">
      <w:pPr>
        <w:spacing w:after="0" w:line="240" w:lineRule="auto"/>
        <w:rPr>
          <w:rFonts w:cs="Arial"/>
        </w:rPr>
      </w:pPr>
    </w:p>
    <w:p w14:paraId="7B75CEEA" w14:textId="77777777" w:rsidR="002B1E8A" w:rsidRDefault="002B1E8A" w:rsidP="002B1E8A">
      <w:pPr>
        <w:spacing w:after="0" w:line="240" w:lineRule="auto"/>
        <w:rPr>
          <w:rFonts w:cs="Arial"/>
          <w:u w:val="single"/>
        </w:rPr>
      </w:pPr>
      <w:r w:rsidRPr="00F76836">
        <w:rPr>
          <w:rFonts w:cs="Arial"/>
          <w:u w:val="single"/>
        </w:rPr>
        <w:t>Technical Skills</w:t>
      </w:r>
    </w:p>
    <w:p w14:paraId="718FE050" w14:textId="77777777" w:rsidR="002B1E8A" w:rsidRPr="00F76836" w:rsidRDefault="002B1E8A" w:rsidP="002B1E8A">
      <w:pPr>
        <w:spacing w:after="0" w:line="240" w:lineRule="auto"/>
        <w:rPr>
          <w:rFonts w:cs="Arial"/>
          <w:u w:val="single"/>
        </w:rPr>
      </w:pPr>
    </w:p>
    <w:p w14:paraId="379D6043" w14:textId="77777777" w:rsidR="002B1E8A" w:rsidRPr="00F76836" w:rsidRDefault="002B1E8A" w:rsidP="002B1E8A">
      <w:pPr>
        <w:spacing w:after="0" w:line="240" w:lineRule="auto"/>
      </w:pPr>
      <w:r w:rsidRPr="00F76836">
        <w:t>You must:</w:t>
      </w:r>
    </w:p>
    <w:p w14:paraId="52FD66C3" w14:textId="77777777" w:rsidR="002B1E8A" w:rsidRPr="00F76836" w:rsidRDefault="002B1E8A" w:rsidP="002B1E8A">
      <w:pPr>
        <w:pStyle w:val="ListParagraph"/>
        <w:numPr>
          <w:ilvl w:val="0"/>
          <w:numId w:val="6"/>
        </w:numPr>
        <w:spacing w:after="0" w:line="240" w:lineRule="auto"/>
      </w:pPr>
      <w:r w:rsidRPr="00F76836">
        <w:t xml:space="preserve">have </w:t>
      </w:r>
      <w:r>
        <w:t>d</w:t>
      </w:r>
      <w:r w:rsidRPr="00F76836">
        <w:t xml:space="preserve">emonstrated capacity to use ICT as an integral part of your everyday work. </w:t>
      </w:r>
    </w:p>
    <w:p w14:paraId="5E5C1FEE" w14:textId="77777777" w:rsidR="002B1E8A" w:rsidRPr="00F76836" w:rsidRDefault="002B1E8A" w:rsidP="002B1E8A">
      <w:pPr>
        <w:pStyle w:val="ListParagraph"/>
        <w:numPr>
          <w:ilvl w:val="0"/>
          <w:numId w:val="6"/>
        </w:numPr>
        <w:spacing w:after="0" w:line="240" w:lineRule="auto"/>
      </w:pPr>
      <w:r w:rsidRPr="00F76836">
        <w:t xml:space="preserve">Be able to prepare and present persuasive evidence-based argument.  </w:t>
      </w:r>
    </w:p>
    <w:p w14:paraId="0F41C62E" w14:textId="77777777" w:rsidR="002B1E8A" w:rsidRPr="00416239" w:rsidRDefault="002B1E8A" w:rsidP="002B1E8A">
      <w:pPr>
        <w:numPr>
          <w:ilvl w:val="0"/>
          <w:numId w:val="4"/>
        </w:numPr>
        <w:spacing w:after="0" w:line="240" w:lineRule="auto"/>
        <w:rPr>
          <w:rFonts w:cs="Arial"/>
        </w:rPr>
      </w:pPr>
      <w:r w:rsidRPr="00F76836">
        <w:rPr>
          <w:rFonts w:cs="Arial"/>
        </w:rPr>
        <w:t>Have excellent organisational, communication and report writing skills</w:t>
      </w:r>
    </w:p>
    <w:p w14:paraId="695C8895" w14:textId="77777777" w:rsidR="002B1E8A" w:rsidRPr="0025315D" w:rsidRDefault="002B1E8A" w:rsidP="002B1E8A">
      <w:pPr>
        <w:numPr>
          <w:ilvl w:val="0"/>
          <w:numId w:val="4"/>
        </w:numPr>
        <w:spacing w:after="0" w:line="240" w:lineRule="auto"/>
        <w:rPr>
          <w:rFonts w:cs="Arial"/>
        </w:rPr>
      </w:pPr>
      <w:r w:rsidRPr="00F76836">
        <w:rPr>
          <w:rFonts w:cs="Arial"/>
        </w:rPr>
        <w:t>Good IT skills – especially word-processing, and database entry</w:t>
      </w:r>
    </w:p>
    <w:p w14:paraId="1DF0ACF9" w14:textId="77777777" w:rsidR="002B1E8A" w:rsidRPr="00F76836" w:rsidRDefault="002B1E8A" w:rsidP="002B1E8A">
      <w:pPr>
        <w:spacing w:before="100" w:beforeAutospacing="1" w:after="100" w:afterAutospacing="1" w:line="240" w:lineRule="auto"/>
        <w:rPr>
          <w:rFonts w:cs="Arial"/>
        </w:rPr>
      </w:pPr>
      <w:r w:rsidRPr="00F76836">
        <w:rPr>
          <w:b/>
        </w:rPr>
        <w:t xml:space="preserve">Please note STEP routinely uses Microsoft &amp; Advice Pro packages.  </w:t>
      </w:r>
      <w:r>
        <w:rPr>
          <w:b/>
        </w:rPr>
        <w:t>If you are not already familiar with these, you will be required t</w:t>
      </w:r>
      <w:r w:rsidRPr="00F76836">
        <w:rPr>
          <w:b/>
        </w:rPr>
        <w:t>o be sufficiently ICT competent to adapt to using them within your first 4 weeks of employment.</w:t>
      </w:r>
    </w:p>
    <w:p w14:paraId="56E002CC" w14:textId="77777777" w:rsidR="002B1E8A" w:rsidRPr="00F76836" w:rsidRDefault="002B1E8A" w:rsidP="002B1E8A">
      <w:pPr>
        <w:pStyle w:val="ListParagraph"/>
        <w:spacing w:after="0" w:line="240" w:lineRule="auto"/>
      </w:pPr>
    </w:p>
    <w:p w14:paraId="0D19C062" w14:textId="77777777" w:rsidR="002B1E8A" w:rsidRDefault="002B1E8A" w:rsidP="002B1E8A">
      <w:pPr>
        <w:pStyle w:val="ListParagraph"/>
        <w:spacing w:before="240"/>
        <w:ind w:left="0"/>
        <w:rPr>
          <w:b/>
          <w:bCs/>
        </w:rPr>
      </w:pPr>
    </w:p>
    <w:p w14:paraId="2FF61E22" w14:textId="77777777" w:rsidR="002B1E8A" w:rsidRDefault="002B1E8A" w:rsidP="002B1E8A">
      <w:pPr>
        <w:pStyle w:val="ListParagraph"/>
        <w:spacing w:before="240"/>
        <w:ind w:left="0"/>
        <w:rPr>
          <w:b/>
          <w:bCs/>
        </w:rPr>
      </w:pPr>
      <w:r w:rsidRPr="00416239">
        <w:rPr>
          <w:b/>
          <w:bCs/>
        </w:rPr>
        <w:t>Desirable Criteria</w:t>
      </w:r>
    </w:p>
    <w:p w14:paraId="57C08ECB" w14:textId="6B61F16A" w:rsidR="002B1E8A" w:rsidRPr="00921091" w:rsidRDefault="002B1E8A" w:rsidP="00921091">
      <w:pPr>
        <w:widowControl w:val="0"/>
        <w:spacing w:after="0" w:line="240" w:lineRule="auto"/>
        <w:rPr>
          <w:rFonts w:cstheme="minorHAnsi"/>
          <w:bCs/>
        </w:rPr>
      </w:pPr>
      <w:r w:rsidRPr="00F76836">
        <w:t xml:space="preserve">You hold an additional accreditation </w:t>
      </w:r>
      <w:r>
        <w:t xml:space="preserve">at level 3 or 4 </w:t>
      </w:r>
      <w:r w:rsidRPr="00F76836">
        <w:t xml:space="preserve">in a second area of </w:t>
      </w:r>
      <w:r>
        <w:t xml:space="preserve">specialised </w:t>
      </w:r>
      <w:r w:rsidRPr="00F76836">
        <w:t>advice e.g. money advice &amp; debt; consumer rights; employment rights; housing; immigration</w:t>
      </w:r>
    </w:p>
    <w:p w14:paraId="14752DC2" w14:textId="77777777" w:rsidR="002B1E8A" w:rsidRDefault="002B1E8A" w:rsidP="002B1E8A">
      <w:pPr>
        <w:widowControl w:val="0"/>
        <w:spacing w:after="0" w:line="264" w:lineRule="auto"/>
        <w:rPr>
          <w:rFonts w:cstheme="minorHAnsi"/>
          <w:b/>
        </w:rPr>
      </w:pPr>
    </w:p>
    <w:p w14:paraId="6E692086" w14:textId="77777777" w:rsidR="002B1E8A" w:rsidRDefault="002B1E8A" w:rsidP="002B1E8A">
      <w:pPr>
        <w:widowControl w:val="0"/>
        <w:spacing w:after="0" w:line="264" w:lineRule="auto"/>
        <w:rPr>
          <w:rFonts w:cstheme="minorHAnsi"/>
          <w:b/>
        </w:rPr>
      </w:pPr>
    </w:p>
    <w:p w14:paraId="5211A599" w14:textId="77777777" w:rsidR="002B1E8A" w:rsidRDefault="002B1E8A" w:rsidP="002B1E8A">
      <w:pPr>
        <w:widowControl w:val="0"/>
        <w:spacing w:after="0" w:line="264" w:lineRule="auto"/>
        <w:rPr>
          <w:rFonts w:cstheme="minorHAnsi"/>
          <w:b/>
        </w:rPr>
      </w:pPr>
    </w:p>
    <w:p w14:paraId="0A0AAE3C" w14:textId="77777777" w:rsidR="002B1E8A" w:rsidRDefault="002B1E8A" w:rsidP="002B1E8A">
      <w:pPr>
        <w:widowControl w:val="0"/>
        <w:spacing w:after="0" w:line="264" w:lineRule="auto"/>
        <w:rPr>
          <w:rFonts w:cstheme="minorHAnsi"/>
          <w:b/>
        </w:rPr>
      </w:pPr>
    </w:p>
    <w:p w14:paraId="2907D321" w14:textId="77777777" w:rsidR="002B1E8A" w:rsidRPr="00072153" w:rsidRDefault="002B1E8A"/>
    <w:sectPr w:rsidR="002B1E8A" w:rsidRPr="00072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0979"/>
    <w:multiLevelType w:val="hybridMultilevel"/>
    <w:tmpl w:val="1400A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835F8"/>
    <w:multiLevelType w:val="hybridMultilevel"/>
    <w:tmpl w:val="4CD86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80DE2"/>
    <w:multiLevelType w:val="hybridMultilevel"/>
    <w:tmpl w:val="5280666A"/>
    <w:lvl w:ilvl="0" w:tplc="01C65C88">
      <w:start w:val="14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61775562"/>
    <w:multiLevelType w:val="hybridMultilevel"/>
    <w:tmpl w:val="A09CF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30CCF"/>
    <w:multiLevelType w:val="hybridMultilevel"/>
    <w:tmpl w:val="3E1C24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5780D"/>
    <w:multiLevelType w:val="hybridMultilevel"/>
    <w:tmpl w:val="CC36E784"/>
    <w:lvl w:ilvl="0" w:tplc="741CC868">
      <w:start w:val="14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07E5087"/>
    <w:multiLevelType w:val="hybridMultilevel"/>
    <w:tmpl w:val="0AD62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16C4C"/>
    <w:multiLevelType w:val="hybridMultilevel"/>
    <w:tmpl w:val="F74A5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385393">
    <w:abstractNumId w:val="5"/>
  </w:num>
  <w:num w:numId="2" w16cid:durableId="430246541">
    <w:abstractNumId w:val="2"/>
  </w:num>
  <w:num w:numId="3" w16cid:durableId="782501883">
    <w:abstractNumId w:val="0"/>
  </w:num>
  <w:num w:numId="4" w16cid:durableId="1530138865">
    <w:abstractNumId w:val="4"/>
  </w:num>
  <w:num w:numId="5" w16cid:durableId="640381341">
    <w:abstractNumId w:val="6"/>
  </w:num>
  <w:num w:numId="6" w16cid:durableId="1689021552">
    <w:abstractNumId w:val="7"/>
  </w:num>
  <w:num w:numId="7" w16cid:durableId="1539245273">
    <w:abstractNumId w:val="1"/>
  </w:num>
  <w:num w:numId="8" w16cid:durableId="543055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CE"/>
    <w:rsid w:val="0000687A"/>
    <w:rsid w:val="0002261A"/>
    <w:rsid w:val="00072153"/>
    <w:rsid w:val="00085150"/>
    <w:rsid w:val="000E25AF"/>
    <w:rsid w:val="00107C2F"/>
    <w:rsid w:val="00151B2F"/>
    <w:rsid w:val="001877EA"/>
    <w:rsid w:val="002B1E8A"/>
    <w:rsid w:val="00316345"/>
    <w:rsid w:val="00332157"/>
    <w:rsid w:val="004761BE"/>
    <w:rsid w:val="00503005"/>
    <w:rsid w:val="00517F33"/>
    <w:rsid w:val="00564C0A"/>
    <w:rsid w:val="006367FF"/>
    <w:rsid w:val="006E1319"/>
    <w:rsid w:val="007B6B01"/>
    <w:rsid w:val="008075DF"/>
    <w:rsid w:val="00833D02"/>
    <w:rsid w:val="00921091"/>
    <w:rsid w:val="00943BAC"/>
    <w:rsid w:val="00995018"/>
    <w:rsid w:val="00B46D19"/>
    <w:rsid w:val="00B73001"/>
    <w:rsid w:val="00CA6F44"/>
    <w:rsid w:val="00CF6ACE"/>
    <w:rsid w:val="00D0386F"/>
    <w:rsid w:val="00D83B9B"/>
    <w:rsid w:val="00F556F5"/>
    <w:rsid w:val="00FB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3A81E"/>
  <w15:chartTrackingRefBased/>
  <w15:docId w15:val="{0596723F-BB40-474D-8B67-DE77D019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Smith</dc:creator>
  <cp:keywords/>
  <dc:description/>
  <cp:lastModifiedBy>Pamela McGinn</cp:lastModifiedBy>
  <cp:revision>3</cp:revision>
  <dcterms:created xsi:type="dcterms:W3CDTF">2023-03-16T16:51:00Z</dcterms:created>
  <dcterms:modified xsi:type="dcterms:W3CDTF">2023-03-16T22:04:00Z</dcterms:modified>
</cp:coreProperties>
</file>