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9" w:type="dxa"/>
        <w:tblLayout w:type="fixed"/>
        <w:tblCellMar>
          <w:left w:w="0" w:type="dxa"/>
          <w:right w:w="0" w:type="dxa"/>
        </w:tblCellMar>
        <w:tblLook w:val="01E0" w:firstRow="1" w:lastRow="1" w:firstColumn="1" w:lastColumn="1" w:noHBand="0" w:noVBand="0"/>
      </w:tblPr>
      <w:tblGrid>
        <w:gridCol w:w="6096"/>
        <w:gridCol w:w="4173"/>
      </w:tblGrid>
      <w:tr w:rsidR="004A0EF7" w:rsidRPr="00897298" w14:paraId="6BFC65E3" w14:textId="77777777" w:rsidTr="437B09CF">
        <w:trPr>
          <w:trHeight w:val="2825"/>
        </w:trPr>
        <w:tc>
          <w:tcPr>
            <w:tcW w:w="6096" w:type="dxa"/>
          </w:tcPr>
          <w:p w14:paraId="770D6DE8" w14:textId="77777777" w:rsidR="005B02A1" w:rsidRPr="005B02A1" w:rsidRDefault="002F6F91" w:rsidP="005B02A1">
            <w:pPr>
              <w:pStyle w:val="Title"/>
            </w:pPr>
            <w:r>
              <w:t>CONSULTANCY AGREEMENT</w:t>
            </w:r>
          </w:p>
          <w:p w14:paraId="593E6247" w14:textId="77777777" w:rsidR="004A0EF7" w:rsidRPr="001D56A5" w:rsidRDefault="004A0EF7" w:rsidP="437B09CF">
            <w:pPr>
              <w:tabs>
                <w:tab w:val="left" w:pos="4640"/>
              </w:tabs>
              <w:rPr>
                <w:rFonts w:ascii="Arial" w:hAnsi="Arial" w:cs="Arial"/>
                <w:color w:val="B51A8A"/>
                <w:sz w:val="20"/>
                <w:szCs w:val="20"/>
              </w:rPr>
            </w:pPr>
          </w:p>
        </w:tc>
        <w:tc>
          <w:tcPr>
            <w:tcW w:w="4173" w:type="dxa"/>
          </w:tcPr>
          <w:p w14:paraId="494D2784" w14:textId="77777777" w:rsidR="00595A69" w:rsidRDefault="00595A69" w:rsidP="437B09CF">
            <w:pPr>
              <w:rPr>
                <w:rFonts w:ascii="Arial" w:hAnsi="Arial" w:cs="Arial"/>
                <w:color w:val="323232"/>
              </w:rPr>
            </w:pPr>
          </w:p>
          <w:p w14:paraId="2FF1D81C" w14:textId="77777777" w:rsidR="004A0EF7" w:rsidRPr="00595A69" w:rsidRDefault="00595A69" w:rsidP="437B09CF">
            <w:pPr>
              <w:tabs>
                <w:tab w:val="left" w:pos="2775"/>
              </w:tabs>
              <w:rPr>
                <w:rFonts w:ascii="Arial" w:hAnsi="Arial" w:cs="Arial"/>
              </w:rPr>
            </w:pPr>
            <w:r>
              <w:rPr>
                <w:rFonts w:ascii="Arial" w:hAnsi="Arial" w:cs="Arial"/>
                <w:szCs w:val="22"/>
              </w:rPr>
              <w:tab/>
            </w:r>
            <w:commentRangeStart w:id="0"/>
            <w:commentRangeEnd w:id="0"/>
          </w:p>
        </w:tc>
      </w:tr>
    </w:tbl>
    <w:p w14:paraId="55D7353C" w14:textId="77777777" w:rsidR="00A45028" w:rsidRPr="00A63525" w:rsidRDefault="00A45028" w:rsidP="437B09CF">
      <w:pPr>
        <w:pStyle w:val="NormalWeb"/>
        <w:shd w:val="clear" w:color="auto" w:fill="FFFFFF" w:themeFill="accent6"/>
        <w:spacing w:before="0" w:beforeAutospacing="0" w:after="180" w:afterAutospacing="0"/>
        <w:rPr>
          <w:rFonts w:asciiTheme="minorHAnsi" w:hAnsiTheme="minorHAnsi" w:cstheme="minorBidi"/>
          <w:color w:val="000000" w:themeColor="background2"/>
          <w:sz w:val="22"/>
          <w:szCs w:val="22"/>
        </w:rPr>
      </w:pPr>
      <w:r w:rsidRPr="437B09CF">
        <w:rPr>
          <w:rFonts w:asciiTheme="minorHAnsi" w:hAnsiTheme="minorHAnsi" w:cstheme="minorBidi"/>
          <w:color w:val="000000" w:themeColor="background2"/>
          <w:sz w:val="22"/>
          <w:szCs w:val="22"/>
        </w:rPr>
        <w:t>This agreement is made on [date].</w:t>
      </w:r>
    </w:p>
    <w:p w14:paraId="3C2211D2" w14:textId="77777777" w:rsidR="00A45028" w:rsidRPr="00A63525" w:rsidRDefault="00A45028" w:rsidP="437B09CF">
      <w:pPr>
        <w:pStyle w:val="NormalWeb"/>
        <w:shd w:val="clear" w:color="auto" w:fill="FFFFFF" w:themeFill="accent6"/>
        <w:spacing w:before="0" w:beforeAutospacing="0" w:after="180" w:afterAutospacing="0"/>
        <w:rPr>
          <w:rFonts w:asciiTheme="minorHAnsi" w:hAnsiTheme="minorHAnsi" w:cstheme="minorBidi"/>
          <w:color w:val="000000" w:themeColor="background2"/>
          <w:sz w:val="22"/>
          <w:szCs w:val="22"/>
        </w:rPr>
      </w:pPr>
      <w:r w:rsidRPr="437B09CF">
        <w:rPr>
          <w:rFonts w:asciiTheme="minorHAnsi" w:hAnsiTheme="minorHAnsi" w:cstheme="minorBidi"/>
          <w:color w:val="000000" w:themeColor="background2"/>
          <w:sz w:val="22"/>
          <w:szCs w:val="22"/>
        </w:rPr>
        <w:t>Between:</w:t>
      </w:r>
    </w:p>
    <w:p w14:paraId="0212710C" w14:textId="2D5C4FDD" w:rsidR="00A45028" w:rsidRPr="00A63525" w:rsidRDefault="00A45028" w:rsidP="05E72660">
      <w:pPr>
        <w:numPr>
          <w:ilvl w:val="0"/>
          <w:numId w:val="23"/>
        </w:numPr>
        <w:shd w:val="clear" w:color="auto" w:fill="FFFFFF" w:themeFill="accent6"/>
        <w:spacing w:before="100" w:beforeAutospacing="1" w:after="180" w:line="240" w:lineRule="auto"/>
        <w:ind w:left="0"/>
        <w:rPr>
          <w:color w:val="000000" w:themeColor="background2"/>
        </w:rPr>
      </w:pPr>
      <w:r w:rsidRPr="437B09CF">
        <w:rPr>
          <w:color w:val="000000" w:themeColor="background2"/>
        </w:rPr>
        <w:t xml:space="preserve">Young Lives vs Cancer whose registered offices are at </w:t>
      </w:r>
      <w:r w:rsidR="4521B0DC" w:rsidRPr="437B09CF">
        <w:rPr>
          <w:color w:val="000000" w:themeColor="background2"/>
        </w:rPr>
        <w:t>25 Elmwood Mews, Belfast, BT9 6BN</w:t>
      </w:r>
      <w:r w:rsidRPr="437B09CF">
        <w:rPr>
          <w:color w:val="000000" w:themeColor="background2"/>
        </w:rPr>
        <w:t>]</w:t>
      </w:r>
      <w:r w:rsidR="002C3CCA" w:rsidRPr="437B09CF">
        <w:rPr>
          <w:color w:val="000000" w:themeColor="background2"/>
        </w:rPr>
        <w:t>, ‘hereinafter referred to as ‘the Client’</w:t>
      </w:r>
      <w:r w:rsidRPr="437B09CF">
        <w:rPr>
          <w:color w:val="000000" w:themeColor="background2"/>
        </w:rPr>
        <w:t>; and</w:t>
      </w:r>
    </w:p>
    <w:p w14:paraId="18877EFA" w14:textId="2CEED4C9" w:rsidR="00A45028" w:rsidRPr="00A63525" w:rsidRDefault="00A45028" w:rsidP="437B09CF">
      <w:pPr>
        <w:numPr>
          <w:ilvl w:val="0"/>
          <w:numId w:val="23"/>
        </w:numPr>
        <w:shd w:val="clear" w:color="auto" w:fill="FFFFFF" w:themeFill="accent6"/>
        <w:spacing w:before="100" w:beforeAutospacing="1" w:after="180" w:line="240" w:lineRule="auto"/>
        <w:ind w:left="0"/>
        <w:rPr>
          <w:color w:val="000000" w:themeColor="background2"/>
        </w:rPr>
      </w:pPr>
      <w:r w:rsidRPr="437B09CF">
        <w:rPr>
          <w:color w:val="000000" w:themeColor="background2"/>
        </w:rPr>
        <w:t>[Name of consultant</w:t>
      </w:r>
      <w:r w:rsidR="001B6FDA" w:rsidRPr="437B09CF">
        <w:rPr>
          <w:color w:val="000000" w:themeColor="background2"/>
        </w:rPr>
        <w:t>] whose address is at [address], hereinafter referred to as ‘the Consultant’</w:t>
      </w:r>
    </w:p>
    <w:p w14:paraId="211EF758" w14:textId="77777777" w:rsidR="00A45028" w:rsidRPr="00A63525" w:rsidRDefault="00A45028" w:rsidP="437B09CF">
      <w:pPr>
        <w:pStyle w:val="NormalWeb"/>
        <w:shd w:val="clear" w:color="auto" w:fill="FFFFFF" w:themeFill="accent6"/>
        <w:spacing w:before="0" w:beforeAutospacing="0" w:after="180" w:afterAutospacing="0"/>
        <w:rPr>
          <w:rFonts w:asciiTheme="minorHAnsi" w:hAnsiTheme="minorHAnsi" w:cstheme="minorBidi"/>
          <w:color w:val="000000" w:themeColor="background2"/>
          <w:sz w:val="22"/>
          <w:szCs w:val="22"/>
        </w:rPr>
      </w:pPr>
      <w:r w:rsidRPr="437B09CF">
        <w:rPr>
          <w:rFonts w:asciiTheme="minorHAnsi" w:hAnsiTheme="minorHAnsi" w:cstheme="minorBidi"/>
          <w:color w:val="000000" w:themeColor="background2"/>
          <w:sz w:val="22"/>
          <w:szCs w:val="22"/>
        </w:rPr>
        <w:t>It is agreed as follows:</w:t>
      </w:r>
    </w:p>
    <w:p w14:paraId="7EFBB924" w14:textId="77777777" w:rsidR="002F6F91" w:rsidRPr="00A63525" w:rsidRDefault="002F6F91" w:rsidP="437B09CF">
      <w:pPr>
        <w:rPr>
          <w:color w:val="000000" w:themeColor="background2"/>
        </w:rPr>
      </w:pPr>
    </w:p>
    <w:p w14:paraId="19FA9483" w14:textId="77777777" w:rsidR="002F6F91" w:rsidRPr="00A63525" w:rsidRDefault="002F6F91" w:rsidP="437B09CF">
      <w:pPr>
        <w:rPr>
          <w:color w:val="000000" w:themeColor="background2"/>
        </w:rPr>
      </w:pPr>
      <w:r w:rsidRPr="437B09CF">
        <w:rPr>
          <w:color w:val="000000" w:themeColor="background2"/>
        </w:rPr>
        <w:t>1.</w:t>
      </w:r>
      <w:r>
        <w:tab/>
      </w:r>
      <w:r w:rsidRPr="437B09CF">
        <w:rPr>
          <w:color w:val="000000" w:themeColor="background2"/>
        </w:rPr>
        <w:t>SUPPLY OF SERVICES</w:t>
      </w:r>
    </w:p>
    <w:p w14:paraId="3D2037F0" w14:textId="6B095DD6" w:rsidR="002F6F91" w:rsidRPr="00A63525" w:rsidRDefault="002F6F91" w:rsidP="05E72660">
      <w:pPr>
        <w:rPr>
          <w:color w:val="000000" w:themeColor="background2"/>
        </w:rPr>
      </w:pPr>
      <w:r w:rsidRPr="437B09CF">
        <w:rPr>
          <w:color w:val="000000" w:themeColor="background2"/>
        </w:rPr>
        <w:t xml:space="preserve">The Consultant will as and when requested by the Client supply the consultancy services specified in the schedule to this Agreement (‘the </w:t>
      </w:r>
      <w:r w:rsidR="00337B36" w:rsidRPr="437B09CF">
        <w:rPr>
          <w:color w:val="000000" w:themeColor="background2"/>
        </w:rPr>
        <w:t>S</w:t>
      </w:r>
      <w:r w:rsidRPr="437B09CF">
        <w:rPr>
          <w:color w:val="000000" w:themeColor="background2"/>
        </w:rPr>
        <w:t>ervices’) upon the terms and conditions set out below.</w:t>
      </w:r>
    </w:p>
    <w:p w14:paraId="180EBD91" w14:textId="77777777" w:rsidR="002F6F91" w:rsidRPr="00A63525" w:rsidRDefault="002F6F91" w:rsidP="437B09CF">
      <w:pPr>
        <w:rPr>
          <w:color w:val="000000" w:themeColor="background2"/>
        </w:rPr>
      </w:pPr>
    </w:p>
    <w:p w14:paraId="088B332E" w14:textId="77777777" w:rsidR="002F6F91" w:rsidRPr="00A63525" w:rsidRDefault="002F6F91" w:rsidP="00D97E4C">
      <w:pPr>
        <w:rPr>
          <w:color w:val="000000" w:themeColor="background2"/>
        </w:rPr>
      </w:pPr>
      <w:r w:rsidRPr="437B09CF">
        <w:rPr>
          <w:color w:val="000000" w:themeColor="background2"/>
        </w:rPr>
        <w:t>2.</w:t>
      </w:r>
      <w:r>
        <w:tab/>
      </w:r>
      <w:r w:rsidRPr="437B09CF">
        <w:rPr>
          <w:color w:val="000000" w:themeColor="background2"/>
        </w:rPr>
        <w:t>CONSULTANT’S OBLIGATIONS</w:t>
      </w:r>
    </w:p>
    <w:p w14:paraId="5F371478" w14:textId="210C5BFB" w:rsidR="002F6F91" w:rsidRPr="00A63525" w:rsidRDefault="002F6F91" w:rsidP="00D97E4C">
      <w:pPr>
        <w:rPr>
          <w:color w:val="000000" w:themeColor="background2"/>
        </w:rPr>
      </w:pPr>
      <w:r w:rsidRPr="437B09CF">
        <w:rPr>
          <w:color w:val="000000" w:themeColor="background2"/>
        </w:rPr>
        <w:t>2.1</w:t>
      </w:r>
      <w:r>
        <w:tab/>
      </w:r>
      <w:r w:rsidRPr="437B09CF">
        <w:rPr>
          <w:color w:val="000000" w:themeColor="background2"/>
        </w:rPr>
        <w:t>The Consultant will undertake</w:t>
      </w:r>
      <w:r w:rsidR="282C46DD" w:rsidRPr="437B09CF">
        <w:rPr>
          <w:color w:val="000000" w:themeColor="background2"/>
        </w:rPr>
        <w:t xml:space="preserve"> work related to the Moving Through, Moving Forward Project</w:t>
      </w:r>
      <w:r w:rsidR="00890691" w:rsidRPr="437B09CF">
        <w:rPr>
          <w:color w:val="000000" w:themeColor="background2"/>
        </w:rPr>
        <w:t>]</w:t>
      </w:r>
      <w:r w:rsidRPr="437B09CF">
        <w:rPr>
          <w:color w:val="000000" w:themeColor="background2"/>
        </w:rPr>
        <w:t xml:space="preserve"> </w:t>
      </w:r>
      <w:r w:rsidR="009971BC" w:rsidRPr="437B09CF">
        <w:rPr>
          <w:color w:val="000000" w:themeColor="background2"/>
        </w:rPr>
        <w:t xml:space="preserve">for </w:t>
      </w:r>
      <w:r w:rsidRPr="437B09CF">
        <w:rPr>
          <w:color w:val="000000" w:themeColor="background2"/>
        </w:rPr>
        <w:t xml:space="preserve">the </w:t>
      </w:r>
      <w:r w:rsidR="17021BDB" w:rsidRPr="437B09CF">
        <w:rPr>
          <w:color w:val="000000" w:themeColor="background2"/>
        </w:rPr>
        <w:t>Services</w:t>
      </w:r>
      <w:r w:rsidR="00890691" w:rsidRPr="437B09CF">
        <w:rPr>
          <w:color w:val="000000" w:themeColor="background2"/>
        </w:rPr>
        <w:t xml:space="preserve"> </w:t>
      </w:r>
      <w:r w:rsidRPr="437B09CF">
        <w:rPr>
          <w:color w:val="000000" w:themeColor="background2"/>
        </w:rPr>
        <w:t xml:space="preserve">Department’ </w:t>
      </w:r>
      <w:r w:rsidR="7AD93156" w:rsidRPr="437B09CF">
        <w:rPr>
          <w:color w:val="000000" w:themeColor="background2"/>
        </w:rPr>
        <w:t>funded by Department of Health NI through Community Foundation N</w:t>
      </w:r>
      <w:r w:rsidR="08DAFF23" w:rsidRPr="437B09CF">
        <w:rPr>
          <w:color w:val="000000" w:themeColor="background2"/>
        </w:rPr>
        <w:t>I</w:t>
      </w:r>
      <w:r w:rsidR="229576DF" w:rsidRPr="437B09CF">
        <w:rPr>
          <w:color w:val="000000" w:themeColor="background2"/>
        </w:rPr>
        <w:t xml:space="preserve">] </w:t>
      </w:r>
      <w:r w:rsidRPr="437B09CF">
        <w:rPr>
          <w:color w:val="000000" w:themeColor="background2"/>
        </w:rPr>
        <w:t xml:space="preserve">and the deliverables that must be fulfilled are stated </w:t>
      </w:r>
      <w:r w:rsidR="00E6269C" w:rsidRPr="437B09CF">
        <w:rPr>
          <w:color w:val="000000" w:themeColor="background2"/>
        </w:rPr>
        <w:t>below</w:t>
      </w:r>
      <w:r w:rsidRPr="437B09CF">
        <w:rPr>
          <w:color w:val="000000" w:themeColor="background2"/>
        </w:rPr>
        <w:t>:</w:t>
      </w:r>
    </w:p>
    <w:p w14:paraId="5F19389A" w14:textId="2A0927EC" w:rsidR="002F6F91" w:rsidRPr="00A63525" w:rsidRDefault="002F6F91" w:rsidP="05E72660">
      <w:pPr>
        <w:rPr>
          <w:color w:val="000000" w:themeColor="background2"/>
        </w:rPr>
      </w:pPr>
      <w:r w:rsidRPr="437B09CF">
        <w:rPr>
          <w:color w:val="000000" w:themeColor="background2"/>
        </w:rPr>
        <w:t>2.1.1</w:t>
      </w:r>
      <w:r>
        <w:tab/>
      </w:r>
      <w:r w:rsidRPr="437B09CF">
        <w:rPr>
          <w:color w:val="000000" w:themeColor="background2"/>
        </w:rPr>
        <w:t xml:space="preserve">By </w:t>
      </w:r>
      <w:r w:rsidR="73B929E9" w:rsidRPr="437B09CF">
        <w:rPr>
          <w:color w:val="000000" w:themeColor="background2"/>
        </w:rPr>
        <w:t>March 2022</w:t>
      </w:r>
      <w:r w:rsidRPr="437B09CF">
        <w:rPr>
          <w:color w:val="000000" w:themeColor="background2"/>
        </w:rPr>
        <w:t xml:space="preserve">, will develop a detailed work plan that further scopes the project including monthly milestones and/or deliverables as agreed with the Client’s </w:t>
      </w:r>
      <w:r w:rsidR="684F6A93" w:rsidRPr="437B09CF">
        <w:rPr>
          <w:color w:val="000000" w:themeColor="background2"/>
        </w:rPr>
        <w:t>Social Work Team Leader</w:t>
      </w:r>
      <w:r w:rsidRPr="437B09CF">
        <w:rPr>
          <w:color w:val="000000" w:themeColor="background2"/>
        </w:rPr>
        <w:t xml:space="preserve"> of </w:t>
      </w:r>
      <w:r w:rsidR="349F0EC3" w:rsidRPr="001D56A5">
        <w:rPr>
          <w:color w:val="000000" w:themeColor="background2"/>
        </w:rPr>
        <w:t>Services Department</w:t>
      </w:r>
      <w:r w:rsidRPr="437B09CF">
        <w:rPr>
          <w:color w:val="000000" w:themeColor="background2"/>
        </w:rPr>
        <w:t xml:space="preserve">, </w:t>
      </w:r>
      <w:r w:rsidR="67E22634" w:rsidRPr="001D56A5">
        <w:rPr>
          <w:color w:val="000000" w:themeColor="background2"/>
        </w:rPr>
        <w:t>Simon Darby</w:t>
      </w:r>
      <w:r w:rsidRPr="437B09CF">
        <w:rPr>
          <w:color w:val="000000" w:themeColor="background2"/>
        </w:rPr>
        <w:t xml:space="preserve">.  </w:t>
      </w:r>
    </w:p>
    <w:p w14:paraId="659D5332" w14:textId="3C4D3F95" w:rsidR="002F6F91" w:rsidRPr="00A63525" w:rsidRDefault="002F6F91" w:rsidP="00D97E4C">
      <w:pPr>
        <w:rPr>
          <w:color w:val="000000" w:themeColor="background2"/>
        </w:rPr>
      </w:pPr>
      <w:r w:rsidRPr="437B09CF">
        <w:rPr>
          <w:color w:val="000000" w:themeColor="background2"/>
        </w:rPr>
        <w:t>2.1.2</w:t>
      </w:r>
      <w:r>
        <w:tab/>
      </w:r>
      <w:r w:rsidRPr="437B09CF">
        <w:rPr>
          <w:color w:val="000000" w:themeColor="background2"/>
        </w:rPr>
        <w:t>By [</w:t>
      </w:r>
      <w:r w:rsidR="05FD0301" w:rsidRPr="001D56A5">
        <w:rPr>
          <w:color w:val="000000" w:themeColor="background2"/>
        </w:rPr>
        <w:t>February 2022</w:t>
      </w:r>
      <w:r w:rsidRPr="437B09CF">
        <w:rPr>
          <w:color w:val="000000" w:themeColor="background2"/>
        </w:rPr>
        <w:t>], will agree a [</w:t>
      </w:r>
      <w:r w:rsidR="32F38B0E" w:rsidRPr="001D56A5">
        <w:rPr>
          <w:color w:val="000000" w:themeColor="background2"/>
        </w:rPr>
        <w:t>reporting structure and finance plan</w:t>
      </w:r>
      <w:r w:rsidRPr="437B09CF">
        <w:rPr>
          <w:color w:val="000000" w:themeColor="background2"/>
        </w:rPr>
        <w:t>] based on feedback from the Client’s [</w:t>
      </w:r>
      <w:r w:rsidR="7125ACF1" w:rsidRPr="437B09CF">
        <w:rPr>
          <w:color w:val="000000" w:themeColor="background2"/>
        </w:rPr>
        <w:t>Social Work Team Leader</w:t>
      </w:r>
      <w:r w:rsidRPr="437B09CF">
        <w:rPr>
          <w:color w:val="000000" w:themeColor="background2"/>
        </w:rPr>
        <w:t xml:space="preserve">] </w:t>
      </w:r>
      <w:r w:rsidR="00B60B4D" w:rsidRPr="437B09CF">
        <w:rPr>
          <w:color w:val="000000" w:themeColor="background2"/>
        </w:rPr>
        <w:t>[</w:t>
      </w:r>
      <w:r w:rsidRPr="437B09CF">
        <w:rPr>
          <w:color w:val="000000" w:themeColor="background2"/>
        </w:rPr>
        <w:t>and Senior Management Team</w:t>
      </w:r>
      <w:r w:rsidR="00B60B4D" w:rsidRPr="437B09CF">
        <w:rPr>
          <w:color w:val="000000" w:themeColor="background2"/>
        </w:rPr>
        <w:t>]</w:t>
      </w:r>
      <w:r w:rsidRPr="437B09CF">
        <w:rPr>
          <w:color w:val="000000" w:themeColor="background2"/>
        </w:rPr>
        <w:t xml:space="preserve">. </w:t>
      </w:r>
    </w:p>
    <w:p w14:paraId="5F8D8A8A" w14:textId="29315028" w:rsidR="002F6F91" w:rsidRPr="00A63525" w:rsidRDefault="002F6F91" w:rsidP="05E72660">
      <w:pPr>
        <w:rPr>
          <w:color w:val="000000" w:themeColor="background2"/>
        </w:rPr>
      </w:pPr>
      <w:r w:rsidRPr="437B09CF">
        <w:rPr>
          <w:color w:val="000000" w:themeColor="background2"/>
        </w:rPr>
        <w:t>2.1.3</w:t>
      </w:r>
      <w:r>
        <w:tab/>
      </w:r>
      <w:r w:rsidRPr="437B09CF">
        <w:rPr>
          <w:color w:val="000000" w:themeColor="background2"/>
        </w:rPr>
        <w:t>By [</w:t>
      </w:r>
      <w:r w:rsidRPr="001D56A5">
        <w:rPr>
          <w:color w:val="000000" w:themeColor="background2"/>
        </w:rPr>
        <w:t>date</w:t>
      </w:r>
      <w:r w:rsidRPr="437B09CF">
        <w:rPr>
          <w:color w:val="000000" w:themeColor="background2"/>
        </w:rPr>
        <w:t>], will implement [</w:t>
      </w:r>
      <w:r w:rsidR="5E12F62C" w:rsidRPr="001D56A5">
        <w:rPr>
          <w:color w:val="000000" w:themeColor="background2"/>
        </w:rPr>
        <w:t xml:space="preserve">a range of </w:t>
      </w:r>
      <w:r w:rsidR="53F99D04" w:rsidRPr="001D56A5">
        <w:rPr>
          <w:color w:val="000000" w:themeColor="background2"/>
        </w:rPr>
        <w:t>psychological assessment tools relating to MOVE Forward exercise programme.</w:t>
      </w:r>
      <w:r w:rsidRPr="437B09CF">
        <w:rPr>
          <w:color w:val="000000" w:themeColor="background2"/>
        </w:rPr>
        <w:t>]</w:t>
      </w:r>
    </w:p>
    <w:p w14:paraId="5408C71E" w14:textId="064E64B3" w:rsidR="002F6F91" w:rsidRPr="00A63525" w:rsidRDefault="002F6F91" w:rsidP="437B09CF">
      <w:pPr>
        <w:rPr>
          <w:color w:val="000000" w:themeColor="background2"/>
        </w:rPr>
      </w:pPr>
      <w:r w:rsidRPr="437B09CF">
        <w:rPr>
          <w:color w:val="000000" w:themeColor="background2"/>
        </w:rPr>
        <w:t>2.1.4</w:t>
      </w:r>
      <w:r>
        <w:tab/>
      </w:r>
      <w:r w:rsidRPr="437B09CF">
        <w:rPr>
          <w:color w:val="000000" w:themeColor="background2"/>
        </w:rPr>
        <w:t>By [</w:t>
      </w:r>
      <w:r w:rsidRPr="001D56A5">
        <w:rPr>
          <w:color w:val="000000" w:themeColor="background2"/>
        </w:rPr>
        <w:t>date</w:t>
      </w:r>
      <w:r w:rsidRPr="437B09CF">
        <w:rPr>
          <w:color w:val="000000" w:themeColor="background2"/>
        </w:rPr>
        <w:t>], will oversee the delivery of [</w:t>
      </w:r>
      <w:r w:rsidR="547255BD" w:rsidRPr="001D56A5">
        <w:rPr>
          <w:color w:val="000000" w:themeColor="background2"/>
        </w:rPr>
        <w:t xml:space="preserve">the project </w:t>
      </w:r>
      <w:r w:rsidR="62E94BD4" w:rsidRPr="437B09CF">
        <w:rPr>
          <w:color w:val="000000" w:themeColor="background2"/>
        </w:rPr>
        <w:t>achievable</w:t>
      </w:r>
      <w:r w:rsidR="547255BD" w:rsidRPr="001D56A5">
        <w:rPr>
          <w:color w:val="000000" w:themeColor="background2"/>
        </w:rPr>
        <w:t xml:space="preserve"> and outcomes</w:t>
      </w:r>
      <w:r w:rsidRPr="437B09CF">
        <w:rPr>
          <w:color w:val="000000" w:themeColor="background2"/>
        </w:rPr>
        <w:t>]</w:t>
      </w:r>
    </w:p>
    <w:p w14:paraId="6FCBB4D2" w14:textId="16EBD23B" w:rsidR="002F6F91" w:rsidRPr="00A63525" w:rsidRDefault="002F6F91" w:rsidP="05E72660">
      <w:pPr>
        <w:rPr>
          <w:color w:val="000000" w:themeColor="background2"/>
        </w:rPr>
      </w:pPr>
      <w:r w:rsidRPr="437B09CF">
        <w:rPr>
          <w:color w:val="000000" w:themeColor="background2"/>
        </w:rPr>
        <w:t>2.1.5</w:t>
      </w:r>
      <w:r>
        <w:tab/>
      </w:r>
      <w:r w:rsidRPr="437B09CF">
        <w:rPr>
          <w:color w:val="000000" w:themeColor="background2"/>
        </w:rPr>
        <w:t>Work with the Client’s [</w:t>
      </w:r>
      <w:r w:rsidR="72BB244A" w:rsidRPr="437B09CF">
        <w:rPr>
          <w:color w:val="000000" w:themeColor="background2"/>
        </w:rPr>
        <w:t>Social Work Team Leader and Research Officer</w:t>
      </w:r>
      <w:r w:rsidRPr="437B09CF">
        <w:rPr>
          <w:color w:val="000000" w:themeColor="background2"/>
        </w:rPr>
        <w:t>] to develop [</w:t>
      </w:r>
      <w:r w:rsidR="4FA1F066" w:rsidRPr="001D56A5">
        <w:rPr>
          <w:color w:val="000000" w:themeColor="background2"/>
        </w:rPr>
        <w:t>milestones and an agreed approach to achieving the project aims and outcomes.</w:t>
      </w:r>
      <w:r w:rsidRPr="437B09CF">
        <w:rPr>
          <w:color w:val="000000" w:themeColor="background2"/>
        </w:rPr>
        <w:t>]</w:t>
      </w:r>
    </w:p>
    <w:p w14:paraId="74E4BDD8" w14:textId="477B673B" w:rsidR="002F6F91" w:rsidRPr="00A63525" w:rsidRDefault="002F6F91" w:rsidP="05E72660">
      <w:pPr>
        <w:rPr>
          <w:color w:val="000000" w:themeColor="background2"/>
        </w:rPr>
      </w:pPr>
      <w:r w:rsidRPr="437B09CF">
        <w:rPr>
          <w:color w:val="000000" w:themeColor="background2"/>
        </w:rPr>
        <w:t>2.1.6</w:t>
      </w:r>
      <w:r>
        <w:tab/>
      </w:r>
      <w:r w:rsidRPr="437B09CF">
        <w:rPr>
          <w:color w:val="000000" w:themeColor="background2"/>
        </w:rPr>
        <w:t xml:space="preserve"> By [</w:t>
      </w:r>
      <w:r w:rsidR="7CEE7019" w:rsidRPr="001D56A5">
        <w:rPr>
          <w:color w:val="000000" w:themeColor="background2"/>
        </w:rPr>
        <w:t>December 2022</w:t>
      </w:r>
      <w:r w:rsidRPr="437B09CF">
        <w:rPr>
          <w:color w:val="000000" w:themeColor="background2"/>
        </w:rPr>
        <w:t>], test [</w:t>
      </w:r>
      <w:r w:rsidR="14ADA348" w:rsidRPr="001D56A5">
        <w:rPr>
          <w:color w:val="000000" w:themeColor="background2"/>
        </w:rPr>
        <w:t>a digital resilience programme</w:t>
      </w:r>
      <w:r w:rsidRPr="437B09CF">
        <w:rPr>
          <w:color w:val="000000" w:themeColor="background2"/>
        </w:rPr>
        <w:t xml:space="preserve">] to further refine and finalise </w:t>
      </w:r>
    </w:p>
    <w:p w14:paraId="5DD74456" w14:textId="5056588A" w:rsidR="002F6F91" w:rsidRPr="00A63525" w:rsidRDefault="002F6F91" w:rsidP="437B09CF">
      <w:pPr>
        <w:rPr>
          <w:color w:val="000000" w:themeColor="background2"/>
        </w:rPr>
      </w:pPr>
      <w:r w:rsidRPr="437B09CF">
        <w:rPr>
          <w:color w:val="000000" w:themeColor="background2"/>
        </w:rPr>
        <w:lastRenderedPageBreak/>
        <w:t>2.2</w:t>
      </w:r>
      <w:r>
        <w:tab/>
      </w:r>
      <w:r w:rsidRPr="437B09CF">
        <w:rPr>
          <w:color w:val="000000" w:themeColor="background2"/>
        </w:rPr>
        <w:t>The Consultant will report h</w:t>
      </w:r>
      <w:r w:rsidR="00C065BD" w:rsidRPr="437B09CF">
        <w:rPr>
          <w:color w:val="000000" w:themeColor="background2"/>
        </w:rPr>
        <w:t xml:space="preserve">is/her progress to the Client’s </w:t>
      </w:r>
      <w:r w:rsidR="2B7674DC" w:rsidRPr="437B09CF">
        <w:rPr>
          <w:color w:val="000000" w:themeColor="background2"/>
        </w:rPr>
        <w:t>Social Work Team Lead and Service Manager.</w:t>
      </w:r>
    </w:p>
    <w:p w14:paraId="26658AC9" w14:textId="330C6528" w:rsidR="002F6F91" w:rsidRPr="00A63525" w:rsidRDefault="002F6F91" w:rsidP="437B09CF">
      <w:pPr>
        <w:jc w:val="both"/>
        <w:rPr>
          <w:color w:val="000000" w:themeColor="background2"/>
        </w:rPr>
      </w:pPr>
      <w:r w:rsidRPr="437B09CF">
        <w:rPr>
          <w:color w:val="000000" w:themeColor="background2"/>
        </w:rPr>
        <w:t>2.3</w:t>
      </w:r>
      <w:r>
        <w:tab/>
      </w:r>
      <w:r w:rsidRPr="437B09CF">
        <w:rPr>
          <w:color w:val="000000" w:themeColor="background2"/>
        </w:rPr>
        <w:t xml:space="preserve">The Consultant will provide the </w:t>
      </w:r>
      <w:r w:rsidR="007E0742" w:rsidRPr="437B09CF">
        <w:rPr>
          <w:color w:val="000000" w:themeColor="background2"/>
        </w:rPr>
        <w:t>S</w:t>
      </w:r>
      <w:r w:rsidRPr="437B09CF">
        <w:rPr>
          <w:color w:val="000000" w:themeColor="background2"/>
        </w:rPr>
        <w:t xml:space="preserve">ervices promptly with reasonable skill and care and to the best of his/her ability. </w:t>
      </w:r>
    </w:p>
    <w:p w14:paraId="2089F7F2" w14:textId="7CC1F5E7" w:rsidR="002F6F91" w:rsidRPr="00A63525" w:rsidRDefault="002F6F91" w:rsidP="0EF25EA7">
      <w:pPr>
        <w:jc w:val="both"/>
        <w:rPr>
          <w:color w:val="000000" w:themeColor="background2"/>
        </w:rPr>
      </w:pPr>
      <w:r w:rsidRPr="437B09CF">
        <w:rPr>
          <w:color w:val="000000" w:themeColor="background2"/>
        </w:rPr>
        <w:t>2.4</w:t>
      </w:r>
      <w:r>
        <w:tab/>
      </w:r>
      <w:r w:rsidRPr="437B09CF">
        <w:rPr>
          <w:color w:val="000000" w:themeColor="background2"/>
        </w:rPr>
        <w:t xml:space="preserve">The Consultant </w:t>
      </w:r>
      <w:r w:rsidR="003C5FF6" w:rsidRPr="437B09CF">
        <w:rPr>
          <w:color w:val="000000" w:themeColor="background2"/>
        </w:rPr>
        <w:t>will devote</w:t>
      </w:r>
      <w:r w:rsidRPr="437B09CF">
        <w:rPr>
          <w:color w:val="000000" w:themeColor="background2"/>
        </w:rPr>
        <w:t xml:space="preserve"> not less than [</w:t>
      </w:r>
      <w:r w:rsidRPr="001D56A5">
        <w:rPr>
          <w:color w:val="000000" w:themeColor="background2"/>
        </w:rPr>
        <w:t>number</w:t>
      </w:r>
      <w:r w:rsidRPr="437B09CF">
        <w:rPr>
          <w:color w:val="000000" w:themeColor="background2"/>
        </w:rPr>
        <w:t xml:space="preserve">] hours/days per week/day/month to provide the </w:t>
      </w:r>
      <w:r w:rsidR="007E0742" w:rsidRPr="437B09CF">
        <w:rPr>
          <w:color w:val="000000" w:themeColor="background2"/>
        </w:rPr>
        <w:t>S</w:t>
      </w:r>
      <w:r w:rsidRPr="437B09CF">
        <w:rPr>
          <w:color w:val="000000" w:themeColor="background2"/>
        </w:rPr>
        <w:t>ervices. The Consultant will work the hours required to complete the deliverable</w:t>
      </w:r>
      <w:r w:rsidR="007E0742" w:rsidRPr="437B09CF">
        <w:rPr>
          <w:color w:val="000000" w:themeColor="background2"/>
        </w:rPr>
        <w:t>s</w:t>
      </w:r>
      <w:r w:rsidRPr="437B09CF">
        <w:rPr>
          <w:color w:val="000000" w:themeColor="background2"/>
        </w:rPr>
        <w:t xml:space="preserve"> given in clauses 2.1.1 to 2.1.[</w:t>
      </w:r>
      <w:r w:rsidRPr="001D56A5">
        <w:rPr>
          <w:color w:val="000000" w:themeColor="background2"/>
        </w:rPr>
        <w:t>number</w:t>
      </w:r>
      <w:r w:rsidRPr="437B09CF">
        <w:rPr>
          <w:color w:val="000000" w:themeColor="background2"/>
        </w:rPr>
        <w:t>]. The Consultant will not be eligible for additional fees other than what has been given in clause 3.1.</w:t>
      </w:r>
    </w:p>
    <w:p w14:paraId="67F9B7DC" w14:textId="259731D2" w:rsidR="002F6F91" w:rsidRPr="00A63525" w:rsidRDefault="002F6F91" w:rsidP="05E72660">
      <w:pPr>
        <w:jc w:val="both"/>
        <w:rPr>
          <w:color w:val="000000" w:themeColor="background2"/>
        </w:rPr>
      </w:pPr>
      <w:r w:rsidRPr="437B09CF">
        <w:rPr>
          <w:color w:val="000000" w:themeColor="background2"/>
        </w:rPr>
        <w:t>2.5</w:t>
      </w:r>
      <w:r>
        <w:tab/>
      </w:r>
      <w:r w:rsidRPr="437B09CF">
        <w:rPr>
          <w:color w:val="000000" w:themeColor="background2"/>
        </w:rPr>
        <w:t xml:space="preserve">If the Consultant is unable to provide the Services due to illness or injury s/he shall advise the Client’s </w:t>
      </w:r>
      <w:r w:rsidR="00A7277A" w:rsidRPr="001D56A5">
        <w:rPr>
          <w:color w:val="000000" w:themeColor="background2"/>
        </w:rPr>
        <w:t>[</w:t>
      </w:r>
      <w:r w:rsidR="58730D72" w:rsidRPr="001D56A5">
        <w:rPr>
          <w:color w:val="000000" w:themeColor="background2"/>
        </w:rPr>
        <w:t>Social Work Team Leader</w:t>
      </w:r>
      <w:r w:rsidRPr="437B09CF">
        <w:rPr>
          <w:color w:val="000000" w:themeColor="background2"/>
        </w:rPr>
        <w:t xml:space="preserve"> of </w:t>
      </w:r>
      <w:r w:rsidR="00890691" w:rsidRPr="437B09CF">
        <w:rPr>
          <w:color w:val="000000" w:themeColor="background2"/>
        </w:rPr>
        <w:t>[</w:t>
      </w:r>
      <w:r w:rsidR="736E4449" w:rsidRPr="001D56A5">
        <w:rPr>
          <w:color w:val="000000" w:themeColor="background2"/>
        </w:rPr>
        <w:t>Services Department</w:t>
      </w:r>
      <w:r w:rsidR="00890691" w:rsidRPr="437B09CF">
        <w:rPr>
          <w:color w:val="000000" w:themeColor="background2"/>
        </w:rPr>
        <w:t>],</w:t>
      </w:r>
      <w:r w:rsidRPr="437B09CF">
        <w:rPr>
          <w:color w:val="000000" w:themeColor="background2"/>
        </w:rPr>
        <w:t xml:space="preserve"> </w:t>
      </w:r>
      <w:r w:rsidR="00890691" w:rsidRPr="001D56A5">
        <w:rPr>
          <w:color w:val="000000" w:themeColor="background2"/>
        </w:rPr>
        <w:t>[</w:t>
      </w:r>
      <w:r w:rsidR="68B8E6B4" w:rsidRPr="001D56A5">
        <w:rPr>
          <w:color w:val="000000" w:themeColor="background2"/>
        </w:rPr>
        <w:t>Simon Darby</w:t>
      </w:r>
      <w:r w:rsidR="00890691" w:rsidRPr="001D56A5">
        <w:rPr>
          <w:color w:val="000000" w:themeColor="background2"/>
        </w:rPr>
        <w:t>],</w:t>
      </w:r>
      <w:r w:rsidR="00890691" w:rsidRPr="437B09CF">
        <w:rPr>
          <w:color w:val="000000" w:themeColor="background2"/>
        </w:rPr>
        <w:t xml:space="preserve"> </w:t>
      </w:r>
      <w:r w:rsidRPr="437B09CF">
        <w:rPr>
          <w:color w:val="000000" w:themeColor="background2"/>
        </w:rPr>
        <w:t>of that fact as soon as reasonably practicable.  For the avoidance of doubt, no fee shall be payable in accordance with clause 3 in respect of any period during which the Services are not provided.</w:t>
      </w:r>
    </w:p>
    <w:p w14:paraId="720F4E8E" w14:textId="3B4935E3" w:rsidR="002F6F91" w:rsidRDefault="002F6F91" w:rsidP="05E72660">
      <w:pPr>
        <w:jc w:val="both"/>
        <w:rPr>
          <w:color w:val="000000" w:themeColor="background2"/>
        </w:rPr>
      </w:pPr>
      <w:r w:rsidRPr="437B09CF">
        <w:rPr>
          <w:color w:val="000000" w:themeColor="background2"/>
        </w:rPr>
        <w:t>2.6</w:t>
      </w:r>
      <w:r>
        <w:tab/>
      </w:r>
      <w:r w:rsidRPr="437B09CF">
        <w:rPr>
          <w:color w:val="000000" w:themeColor="background2"/>
        </w:rPr>
        <w:t>The Consultant may, with the prior written approval of the Client and subject to the following proviso, appoint a suitably qualified and skilled Substitute to perform the Services on his/her behalf, provided that the Substitute shall be required to enter into direct undertakings with the Client, including with regard to confidentiality.  If the Client accepts the Substitute, the Consultant shall continue to invoice the Client in accordance with clause 4 and shall be responsible for the remuneration of the Substitute.</w:t>
      </w:r>
    </w:p>
    <w:p w14:paraId="4DF7ECEE" w14:textId="3EE479B3" w:rsidR="0091203E" w:rsidRDefault="0091203E" w:rsidP="00831B87">
      <w:pPr>
        <w:pStyle w:val="ListParagraph"/>
        <w:numPr>
          <w:ilvl w:val="0"/>
          <w:numId w:val="0"/>
        </w:numPr>
        <w:shd w:val="clear" w:color="auto" w:fill="FFFFFF" w:themeFill="accent6"/>
        <w:spacing w:after="180" w:line="240" w:lineRule="auto"/>
        <w:jc w:val="both"/>
        <w:rPr>
          <w:rFonts w:eastAsia="Times New Roman"/>
          <w:color w:val="000000" w:themeColor="background2"/>
          <w:lang w:eastAsia="en-GB"/>
        </w:rPr>
      </w:pPr>
      <w:r w:rsidRPr="437B09CF">
        <w:rPr>
          <w:rFonts w:eastAsia="Times New Roman"/>
          <w:color w:val="000000" w:themeColor="background2"/>
          <w:lang w:eastAsia="en-GB"/>
        </w:rPr>
        <w:t xml:space="preserve">2.7 </w:t>
      </w:r>
      <w:r>
        <w:tab/>
      </w:r>
      <w:r w:rsidRPr="437B09CF">
        <w:rPr>
          <w:rFonts w:eastAsia="Times New Roman"/>
          <w:color w:val="000000" w:themeColor="background2"/>
          <w:lang w:eastAsia="en-GB"/>
        </w:rPr>
        <w:t>The Consultant shall make no other use of the Client or the Project Funder’s name except that which may be necessary to identify the fact that they are a consultant to the Client; in particular the Consultant shall not be empowered to make, or attempt to make, any final or binding commitments on behalf of the Client without the prior express written consent.</w:t>
      </w:r>
    </w:p>
    <w:p w14:paraId="2B1E4057" w14:textId="77777777" w:rsidR="004F5990" w:rsidRDefault="004F5990" w:rsidP="00831B87">
      <w:pPr>
        <w:pStyle w:val="ListParagraph"/>
        <w:numPr>
          <w:ilvl w:val="0"/>
          <w:numId w:val="0"/>
        </w:numPr>
        <w:shd w:val="clear" w:color="auto" w:fill="FFFFFF" w:themeFill="accent6"/>
        <w:spacing w:after="180" w:line="240" w:lineRule="auto"/>
        <w:jc w:val="both"/>
        <w:rPr>
          <w:rFonts w:eastAsia="Times New Roman"/>
          <w:color w:val="000000" w:themeColor="background2"/>
          <w:lang w:eastAsia="en-GB"/>
        </w:rPr>
      </w:pPr>
    </w:p>
    <w:p w14:paraId="1386DDE5" w14:textId="695859E3" w:rsidR="005976C5" w:rsidRDefault="005976C5" w:rsidP="00831B87">
      <w:pPr>
        <w:pStyle w:val="ListParagraph"/>
        <w:numPr>
          <w:ilvl w:val="0"/>
          <w:numId w:val="0"/>
        </w:numPr>
        <w:shd w:val="clear" w:color="auto" w:fill="FFFFFF" w:themeFill="accent6"/>
        <w:spacing w:after="180" w:line="240" w:lineRule="auto"/>
        <w:jc w:val="both"/>
        <w:rPr>
          <w:rFonts w:eastAsia="Times New Roman"/>
          <w:color w:val="000000" w:themeColor="background2"/>
          <w:lang w:eastAsia="en-GB"/>
        </w:rPr>
      </w:pPr>
      <w:r w:rsidRPr="437B09CF">
        <w:rPr>
          <w:rFonts w:eastAsia="Times New Roman"/>
          <w:color w:val="000000" w:themeColor="background2"/>
          <w:lang w:eastAsia="en-GB"/>
        </w:rPr>
        <w:t xml:space="preserve">2.8 </w:t>
      </w:r>
      <w:r>
        <w:tab/>
      </w:r>
      <w:r w:rsidRPr="437B09CF">
        <w:rPr>
          <w:rFonts w:eastAsia="Times New Roman"/>
          <w:color w:val="000000" w:themeColor="background2"/>
          <w:lang w:eastAsia="en-GB"/>
        </w:rPr>
        <w:t>The Consultant shall comply with all reasonable standards of safety and comply with the Client's health and safety procedures from time to time in force at the premises where the Services are provided and report to the Client any unsafe working conditions or practices.</w:t>
      </w:r>
    </w:p>
    <w:p w14:paraId="3F86234B" w14:textId="77777777" w:rsidR="005976C5" w:rsidRDefault="005976C5" w:rsidP="00831B87">
      <w:pPr>
        <w:pStyle w:val="ListParagraph"/>
        <w:numPr>
          <w:ilvl w:val="0"/>
          <w:numId w:val="0"/>
        </w:numPr>
        <w:shd w:val="clear" w:color="auto" w:fill="FFFFFF" w:themeFill="accent6"/>
        <w:spacing w:after="180" w:line="240" w:lineRule="auto"/>
        <w:jc w:val="both"/>
        <w:rPr>
          <w:rFonts w:eastAsia="Times New Roman"/>
          <w:color w:val="000000" w:themeColor="background2"/>
          <w:lang w:eastAsia="en-GB"/>
        </w:rPr>
      </w:pPr>
    </w:p>
    <w:p w14:paraId="6819C8BD" w14:textId="7D22D5FE" w:rsidR="0091203E" w:rsidRPr="00A63525" w:rsidRDefault="005976C5" w:rsidP="437B09CF">
      <w:pPr>
        <w:pStyle w:val="ListParagraph"/>
        <w:shd w:val="clear" w:color="auto" w:fill="FFFFFF" w:themeFill="accent6"/>
        <w:spacing w:after="180" w:line="240" w:lineRule="auto"/>
        <w:jc w:val="both"/>
        <w:rPr>
          <w:color w:val="000000" w:themeColor="background2"/>
          <w:sz w:val="24"/>
          <w:szCs w:val="24"/>
          <w:lang w:eastAsia="en-GB"/>
        </w:rPr>
      </w:pPr>
      <w:r w:rsidRPr="437B09CF">
        <w:rPr>
          <w:rFonts w:eastAsia="Times New Roman"/>
          <w:color w:val="000000" w:themeColor="background2"/>
          <w:lang w:eastAsia="en-GB"/>
        </w:rPr>
        <w:t xml:space="preserve">2.9 </w:t>
      </w:r>
      <w:r w:rsidR="0091203E">
        <w:tab/>
      </w:r>
      <w:r w:rsidRPr="437B09CF">
        <w:rPr>
          <w:rFonts w:eastAsia="Times New Roman"/>
          <w:color w:val="000000" w:themeColor="background2"/>
          <w:lang w:eastAsia="en-GB"/>
        </w:rPr>
        <w:t>The Consultant shall comply with the Client's policies</w:t>
      </w:r>
      <w:r w:rsidR="04E5635E" w:rsidRPr="437B09CF">
        <w:rPr>
          <w:rFonts w:eastAsia="Times New Roman"/>
          <w:color w:val="000000" w:themeColor="background2"/>
          <w:lang w:eastAsia="en-GB"/>
        </w:rPr>
        <w:t>:</w:t>
      </w:r>
    </w:p>
    <w:p w14:paraId="1F478352" w14:textId="6297D8B0" w:rsidR="0091203E" w:rsidRPr="00A63525" w:rsidRDefault="061ED8C7" w:rsidP="437B09CF">
      <w:pPr>
        <w:pStyle w:val="ListParagraph"/>
        <w:shd w:val="clear" w:color="auto" w:fill="FFFFFF" w:themeFill="accent6"/>
        <w:spacing w:after="180" w:line="240" w:lineRule="auto"/>
        <w:jc w:val="both"/>
        <w:rPr>
          <w:color w:val="000000" w:themeColor="background2"/>
          <w:sz w:val="24"/>
          <w:szCs w:val="24"/>
        </w:rPr>
      </w:pPr>
      <w:r w:rsidRPr="437B09CF">
        <w:rPr>
          <w:rFonts w:ascii="Arial" w:eastAsia="Arial" w:hAnsi="Arial" w:cs="Arial"/>
          <w:color w:val="000000" w:themeColor="background2"/>
          <w:sz w:val="24"/>
          <w:szCs w:val="24"/>
        </w:rPr>
        <w:t xml:space="preserve"> Safeguarding</w:t>
      </w:r>
    </w:p>
    <w:p w14:paraId="299F2882" w14:textId="0DCA163B" w:rsidR="0091203E" w:rsidRPr="00A63525" w:rsidRDefault="061ED8C7" w:rsidP="437B09CF">
      <w:pPr>
        <w:pStyle w:val="ListParagraph"/>
        <w:rPr>
          <w:color w:val="000000" w:themeColor="background2"/>
          <w:sz w:val="24"/>
          <w:szCs w:val="24"/>
        </w:rPr>
      </w:pPr>
      <w:r w:rsidRPr="437B09CF">
        <w:rPr>
          <w:rFonts w:ascii="Arial" w:eastAsia="Arial" w:hAnsi="Arial" w:cs="Arial"/>
          <w:color w:val="000000" w:themeColor="background2"/>
          <w:sz w:val="24"/>
          <w:szCs w:val="24"/>
        </w:rPr>
        <w:t>DEIB</w:t>
      </w:r>
    </w:p>
    <w:p w14:paraId="1DDCD60E" w14:textId="50F33049" w:rsidR="0091203E" w:rsidRPr="00A63525" w:rsidRDefault="061ED8C7" w:rsidP="437B09CF">
      <w:pPr>
        <w:pStyle w:val="ListParagraph"/>
        <w:rPr>
          <w:color w:val="000000" w:themeColor="background2"/>
          <w:sz w:val="24"/>
          <w:szCs w:val="24"/>
        </w:rPr>
      </w:pPr>
      <w:r w:rsidRPr="437B09CF">
        <w:rPr>
          <w:rFonts w:ascii="Arial" w:eastAsia="Arial" w:hAnsi="Arial" w:cs="Arial"/>
          <w:color w:val="000000" w:themeColor="background2"/>
          <w:sz w:val="24"/>
          <w:szCs w:val="24"/>
        </w:rPr>
        <w:t>Whistleblowing</w:t>
      </w:r>
    </w:p>
    <w:p w14:paraId="7C725F83" w14:textId="0E71166F" w:rsidR="0091203E" w:rsidRPr="00A63525" w:rsidRDefault="061ED8C7" w:rsidP="437B09CF">
      <w:pPr>
        <w:pStyle w:val="ListParagraph"/>
        <w:rPr>
          <w:color w:val="000000" w:themeColor="background2"/>
          <w:sz w:val="24"/>
          <w:szCs w:val="24"/>
        </w:rPr>
      </w:pPr>
      <w:r w:rsidRPr="437B09CF">
        <w:rPr>
          <w:rFonts w:ascii="Arial" w:eastAsia="Arial" w:hAnsi="Arial" w:cs="Arial"/>
          <w:color w:val="000000" w:themeColor="background2"/>
          <w:sz w:val="24"/>
          <w:szCs w:val="24"/>
        </w:rPr>
        <w:t>Lone working policy</w:t>
      </w:r>
    </w:p>
    <w:p w14:paraId="0F56F17F" w14:textId="633ED985" w:rsidR="0091203E" w:rsidRPr="00A63525" w:rsidRDefault="061ED8C7" w:rsidP="437B09CF">
      <w:pPr>
        <w:pStyle w:val="ListParagraph"/>
        <w:rPr>
          <w:color w:val="000000" w:themeColor="background2"/>
          <w:sz w:val="24"/>
          <w:szCs w:val="24"/>
        </w:rPr>
      </w:pPr>
      <w:r w:rsidRPr="437B09CF">
        <w:rPr>
          <w:rFonts w:ascii="Arial" w:eastAsia="Arial" w:hAnsi="Arial" w:cs="Arial"/>
          <w:color w:val="000000" w:themeColor="background2"/>
          <w:sz w:val="24"/>
          <w:szCs w:val="24"/>
        </w:rPr>
        <w:t>Data protection policies</w:t>
      </w:r>
      <w:r w:rsidR="0091203E">
        <w:br/>
      </w:r>
      <w:r w:rsidRPr="437B09CF">
        <w:rPr>
          <w:rFonts w:ascii="Arial" w:eastAsia="Arial" w:hAnsi="Arial" w:cs="Arial"/>
          <w:color w:val="000000" w:themeColor="background2"/>
          <w:sz w:val="24"/>
          <w:szCs w:val="24"/>
        </w:rPr>
        <w:t>Social Media guidelines</w:t>
      </w:r>
    </w:p>
    <w:p w14:paraId="0ACB5827" w14:textId="52CA2FF6" w:rsidR="0091203E" w:rsidRPr="00A63525" w:rsidRDefault="061ED8C7" w:rsidP="437B09CF">
      <w:pPr>
        <w:pStyle w:val="ListParagraph"/>
        <w:rPr>
          <w:color w:val="000000" w:themeColor="background2"/>
          <w:sz w:val="24"/>
          <w:szCs w:val="24"/>
        </w:rPr>
      </w:pPr>
      <w:r w:rsidRPr="437B09CF">
        <w:rPr>
          <w:rFonts w:ascii="Arial" w:eastAsia="Arial" w:hAnsi="Arial" w:cs="Arial"/>
          <w:color w:val="000000" w:themeColor="background2"/>
          <w:sz w:val="24"/>
          <w:szCs w:val="24"/>
        </w:rPr>
        <w:t>Health and Safety policy</w:t>
      </w:r>
    </w:p>
    <w:p w14:paraId="78207B3A" w14:textId="07452830" w:rsidR="0091203E" w:rsidRPr="00A63525" w:rsidRDefault="061ED8C7" w:rsidP="437B09CF">
      <w:pPr>
        <w:pStyle w:val="ListParagraph"/>
        <w:rPr>
          <w:color w:val="000000" w:themeColor="background2"/>
          <w:sz w:val="24"/>
          <w:szCs w:val="24"/>
        </w:rPr>
      </w:pPr>
      <w:r w:rsidRPr="437B09CF">
        <w:rPr>
          <w:rFonts w:ascii="Arial" w:eastAsia="Arial" w:hAnsi="Arial" w:cs="Arial"/>
          <w:color w:val="000000" w:themeColor="background2"/>
          <w:sz w:val="24"/>
          <w:szCs w:val="24"/>
        </w:rPr>
        <w:t>Technology Data and Security policy</w:t>
      </w:r>
    </w:p>
    <w:p w14:paraId="0AFE1A66" w14:textId="6FB7CB61" w:rsidR="0091203E" w:rsidRPr="00A63525" w:rsidRDefault="667109CF" w:rsidP="437B09CF">
      <w:pPr>
        <w:pStyle w:val="ListParagraph"/>
        <w:rPr>
          <w:color w:val="000000" w:themeColor="background2"/>
          <w:sz w:val="24"/>
          <w:szCs w:val="24"/>
        </w:rPr>
      </w:pPr>
      <w:r w:rsidRPr="437B09CF">
        <w:rPr>
          <w:rFonts w:ascii="Arial" w:eastAsia="Arial" w:hAnsi="Arial" w:cs="Arial"/>
          <w:color w:val="000000" w:themeColor="background2"/>
          <w:sz w:val="24"/>
          <w:szCs w:val="24"/>
        </w:rPr>
        <w:t>Bullying and Harassment</w:t>
      </w:r>
    </w:p>
    <w:p w14:paraId="47C0E402" w14:textId="4516956D" w:rsidR="0091203E" w:rsidRPr="00A63525" w:rsidRDefault="0091203E" w:rsidP="05E72660">
      <w:pPr>
        <w:pStyle w:val="ListParagraph"/>
        <w:shd w:val="clear" w:color="auto" w:fill="FFFFFF" w:themeFill="accent6"/>
        <w:spacing w:after="180" w:line="240" w:lineRule="auto"/>
        <w:jc w:val="both"/>
        <w:rPr>
          <w:color w:val="262626" w:themeColor="background2" w:themeTint="D9"/>
          <w:szCs w:val="22"/>
          <w:lang w:eastAsia="en-GB"/>
        </w:rPr>
      </w:pPr>
    </w:p>
    <w:p w14:paraId="1A9AB682" w14:textId="2802EF80" w:rsidR="002F6F91" w:rsidRPr="001D56A5" w:rsidRDefault="006264CA" w:rsidP="437B09CF">
      <w:pPr>
        <w:jc w:val="both"/>
        <w:rPr>
          <w:color w:val="000000" w:themeColor="background2"/>
        </w:rPr>
      </w:pPr>
      <w:r w:rsidRPr="001D56A5">
        <w:rPr>
          <w:color w:val="000000" w:themeColor="background2"/>
        </w:rPr>
        <w:t>[</w:t>
      </w:r>
      <w:r w:rsidR="002F6F91" w:rsidRPr="001D56A5">
        <w:rPr>
          <w:color w:val="000000" w:themeColor="background2"/>
        </w:rPr>
        <w:t>2.7</w:t>
      </w:r>
      <w:r>
        <w:tab/>
      </w:r>
      <w:r w:rsidR="002F6F91" w:rsidRPr="001D56A5">
        <w:rPr>
          <w:color w:val="000000" w:themeColor="background2"/>
        </w:rPr>
        <w:t xml:space="preserve">The Consultant will be based at his/her own premises and may be required to perform some of the consultancy work at the Client’s </w:t>
      </w:r>
      <w:r w:rsidR="7E7ECCF9" w:rsidRPr="001D56A5">
        <w:rPr>
          <w:color w:val="000000" w:themeColor="background2"/>
        </w:rPr>
        <w:t>Belfast</w:t>
      </w:r>
      <w:r w:rsidR="002F07F9" w:rsidRPr="001D56A5">
        <w:rPr>
          <w:color w:val="000000" w:themeColor="background2"/>
        </w:rPr>
        <w:t xml:space="preserve"> office</w:t>
      </w:r>
      <w:r w:rsidR="002F6F91" w:rsidRPr="001D56A5">
        <w:rPr>
          <w:color w:val="000000" w:themeColor="background2"/>
        </w:rPr>
        <w:t>.</w:t>
      </w:r>
    </w:p>
    <w:p w14:paraId="3C585804" w14:textId="77777777" w:rsidR="002F6F91" w:rsidRPr="00A63525" w:rsidRDefault="002F6F91" w:rsidP="437B09CF">
      <w:pPr>
        <w:jc w:val="both"/>
        <w:rPr>
          <w:color w:val="000000" w:themeColor="background2"/>
        </w:rPr>
      </w:pPr>
      <w:r w:rsidRPr="437B09CF">
        <w:rPr>
          <w:color w:val="000000" w:themeColor="background2"/>
        </w:rPr>
        <w:t>3.</w:t>
      </w:r>
      <w:r>
        <w:tab/>
      </w:r>
      <w:r w:rsidRPr="437B09CF">
        <w:rPr>
          <w:color w:val="000000" w:themeColor="background2"/>
        </w:rPr>
        <w:t>FEES</w:t>
      </w:r>
    </w:p>
    <w:p w14:paraId="6627F0F0" w14:textId="3F3BB313" w:rsidR="00A557B4" w:rsidRPr="001D56A5" w:rsidRDefault="002F6F91" w:rsidP="437B09CF">
      <w:pPr>
        <w:jc w:val="both"/>
        <w:rPr>
          <w:color w:val="000000" w:themeColor="background2"/>
        </w:rPr>
      </w:pPr>
      <w:r w:rsidRPr="437B09CF">
        <w:rPr>
          <w:color w:val="000000" w:themeColor="background2"/>
        </w:rPr>
        <w:t>3.1</w:t>
      </w:r>
      <w:r>
        <w:tab/>
      </w:r>
      <w:r w:rsidRPr="437B09CF">
        <w:rPr>
          <w:color w:val="000000" w:themeColor="background2"/>
        </w:rPr>
        <w:t xml:space="preserve">The Client shall pay the Consultant a fee for work completed in accordance with the deliverables under clause 2. This fee is exclusive of VAT. The Consultant agrees to invoice the Client </w:t>
      </w:r>
      <w:r w:rsidR="00890691" w:rsidRPr="437B09CF">
        <w:rPr>
          <w:color w:val="000000" w:themeColor="background2"/>
        </w:rPr>
        <w:lastRenderedPageBreak/>
        <w:t xml:space="preserve">[ </w:t>
      </w:r>
      <w:r w:rsidR="00496C08" w:rsidRPr="001D56A5">
        <w:rPr>
          <w:color w:val="000000" w:themeColor="background2"/>
        </w:rPr>
        <w:t>XXXX</w:t>
      </w:r>
      <w:r w:rsidR="00890691" w:rsidRPr="437B09CF">
        <w:rPr>
          <w:color w:val="000000" w:themeColor="background2"/>
        </w:rPr>
        <w:t xml:space="preserve"> ] </w:t>
      </w:r>
      <w:r w:rsidRPr="437B09CF">
        <w:rPr>
          <w:color w:val="000000" w:themeColor="background2"/>
        </w:rPr>
        <w:t xml:space="preserve"> in arrears with payment bein</w:t>
      </w:r>
      <w:r w:rsidR="00A557B4" w:rsidRPr="437B09CF">
        <w:rPr>
          <w:color w:val="000000" w:themeColor="background2"/>
        </w:rPr>
        <w:t>g due within 30 days of invoice.</w:t>
      </w:r>
      <w:r w:rsidR="274FBDEF" w:rsidRPr="437B09CF">
        <w:rPr>
          <w:color w:val="000000" w:themeColor="background2"/>
        </w:rPr>
        <w:t xml:space="preserve"> </w:t>
      </w:r>
      <w:r w:rsidR="274FBDEF" w:rsidRPr="001D56A5">
        <w:rPr>
          <w:color w:val="000000" w:themeColor="background2"/>
        </w:rPr>
        <w:t xml:space="preserve">The total fees </w:t>
      </w:r>
      <w:r w:rsidR="00FE1273" w:rsidRPr="001D56A5">
        <w:rPr>
          <w:color w:val="000000" w:themeColor="background2"/>
        </w:rPr>
        <w:t xml:space="preserve">for the duration of this Agreement </w:t>
      </w:r>
      <w:r w:rsidR="274FBDEF" w:rsidRPr="001D56A5">
        <w:rPr>
          <w:color w:val="000000" w:themeColor="background2"/>
        </w:rPr>
        <w:t xml:space="preserve">will not exceed £50,000, </w:t>
      </w:r>
    </w:p>
    <w:p w14:paraId="35C8D200" w14:textId="732C33F3" w:rsidR="00AC7483" w:rsidRPr="00A63525" w:rsidRDefault="00AC7483" w:rsidP="05E72660">
      <w:pPr>
        <w:pStyle w:val="ListParagraph"/>
        <w:numPr>
          <w:ilvl w:val="0"/>
          <w:numId w:val="24"/>
        </w:numPr>
        <w:jc w:val="both"/>
        <w:rPr>
          <w:color w:val="000000" w:themeColor="background2"/>
        </w:rPr>
      </w:pPr>
      <w:r w:rsidRPr="05E72660">
        <w:rPr>
          <w:color w:val="000000" w:themeColor="background2"/>
          <w:shd w:val="clear" w:color="auto" w:fill="FFFFFF"/>
        </w:rPr>
        <w:t xml:space="preserve">For the avoidance of any doubt, </w:t>
      </w:r>
      <w:r w:rsidR="002B3533" w:rsidRPr="05E72660">
        <w:rPr>
          <w:color w:val="000000" w:themeColor="background2"/>
          <w:shd w:val="clear" w:color="auto" w:fill="FFFFFF"/>
        </w:rPr>
        <w:t xml:space="preserve">the Consultant </w:t>
      </w:r>
      <w:r w:rsidR="008A6813" w:rsidRPr="05E72660">
        <w:rPr>
          <w:color w:val="000000" w:themeColor="background2"/>
          <w:shd w:val="clear" w:color="auto" w:fill="FFFFFF"/>
        </w:rPr>
        <w:t>will</w:t>
      </w:r>
      <w:r w:rsidRPr="05E72660">
        <w:rPr>
          <w:color w:val="000000" w:themeColor="background2"/>
          <w:shd w:val="clear" w:color="auto" w:fill="FFFFFF"/>
        </w:rPr>
        <w:t xml:space="preserve"> not be entitled to any other fees, income or benefits apart from the fees (and any expenses) payable in respect of the services which you may perform. Furthermore, </w:t>
      </w:r>
      <w:r w:rsidR="002B3533" w:rsidRPr="05E72660">
        <w:rPr>
          <w:color w:val="000000" w:themeColor="background2"/>
          <w:shd w:val="clear" w:color="auto" w:fill="FFFFFF"/>
        </w:rPr>
        <w:t>the C</w:t>
      </w:r>
      <w:r w:rsidRPr="05E72660">
        <w:rPr>
          <w:color w:val="000000" w:themeColor="background2"/>
          <w:shd w:val="clear" w:color="auto" w:fill="FFFFFF"/>
        </w:rPr>
        <w:t>onsultant will be liable for the payment of any tax or social security contributions payable on any fees or expenses paid to you by the organisation.</w:t>
      </w:r>
    </w:p>
    <w:p w14:paraId="4C1A8E48" w14:textId="77777777" w:rsidR="008D6FF4" w:rsidRPr="00A63525" w:rsidRDefault="008D6FF4" w:rsidP="437B09CF">
      <w:pPr>
        <w:pStyle w:val="ListParagraph"/>
        <w:numPr>
          <w:ilvl w:val="0"/>
          <w:numId w:val="0"/>
        </w:numPr>
        <w:ind w:left="360"/>
        <w:jc w:val="both"/>
        <w:rPr>
          <w:color w:val="000000" w:themeColor="background2"/>
        </w:rPr>
      </w:pPr>
    </w:p>
    <w:p w14:paraId="3C4189EA" w14:textId="1AE52B83" w:rsidR="00191A60" w:rsidRPr="00A63525" w:rsidRDefault="002B3533" w:rsidP="05E72660">
      <w:pPr>
        <w:pStyle w:val="ListParagraph"/>
        <w:numPr>
          <w:ilvl w:val="0"/>
          <w:numId w:val="24"/>
        </w:numPr>
        <w:jc w:val="both"/>
        <w:rPr>
          <w:color w:val="000000" w:themeColor="background2"/>
        </w:rPr>
      </w:pPr>
      <w:r w:rsidRPr="05E72660">
        <w:rPr>
          <w:color w:val="000000" w:themeColor="background2"/>
          <w:shd w:val="clear" w:color="auto" w:fill="FFFFFF"/>
        </w:rPr>
        <w:t xml:space="preserve">The Consultant </w:t>
      </w:r>
      <w:r w:rsidR="008D6FF4" w:rsidRPr="05E72660">
        <w:rPr>
          <w:color w:val="000000" w:themeColor="background2"/>
          <w:shd w:val="clear" w:color="auto" w:fill="FFFFFF"/>
        </w:rPr>
        <w:t>authorise</w:t>
      </w:r>
      <w:r w:rsidRPr="05E72660">
        <w:rPr>
          <w:color w:val="000000" w:themeColor="background2"/>
          <w:shd w:val="clear" w:color="auto" w:fill="FFFFFF"/>
        </w:rPr>
        <w:t>s</w:t>
      </w:r>
      <w:r w:rsidR="008D6FF4" w:rsidRPr="05E72660">
        <w:rPr>
          <w:color w:val="000000" w:themeColor="background2"/>
          <w:shd w:val="clear" w:color="auto" w:fill="FFFFFF"/>
        </w:rPr>
        <w:t xml:space="preserve"> the Client to deduct from the fee such sums on account of any losses suffered by the </w:t>
      </w:r>
      <w:r w:rsidR="00315475" w:rsidRPr="05E72660">
        <w:rPr>
          <w:color w:val="000000" w:themeColor="background2"/>
          <w:shd w:val="clear" w:color="auto" w:fill="FFFFFF"/>
        </w:rPr>
        <w:t xml:space="preserve">Client </w:t>
      </w:r>
      <w:r w:rsidR="008D6FF4" w:rsidRPr="05E72660">
        <w:rPr>
          <w:color w:val="000000" w:themeColor="background2"/>
          <w:shd w:val="clear" w:color="auto" w:fill="FFFFFF"/>
        </w:rPr>
        <w:t xml:space="preserve">as a result of </w:t>
      </w:r>
      <w:r w:rsidRPr="05E72660">
        <w:rPr>
          <w:color w:val="000000" w:themeColor="background2"/>
          <w:shd w:val="clear" w:color="auto" w:fill="FFFFFF"/>
        </w:rPr>
        <w:t xml:space="preserve"> </w:t>
      </w:r>
      <w:r w:rsidR="008D6FF4" w:rsidRPr="05E72660">
        <w:rPr>
          <w:color w:val="000000" w:themeColor="background2"/>
          <w:shd w:val="clear" w:color="auto" w:fill="FFFFFF"/>
        </w:rPr>
        <w:t xml:space="preserve">proven negligence </w:t>
      </w:r>
      <w:r w:rsidRPr="437B09CF">
        <w:rPr>
          <w:color w:val="000000" w:themeColor="background2"/>
        </w:rPr>
        <w:t xml:space="preserve">by the Consultant </w:t>
      </w:r>
      <w:r w:rsidR="008D6FF4" w:rsidRPr="437B09CF">
        <w:rPr>
          <w:color w:val="000000" w:themeColor="background2"/>
        </w:rPr>
        <w:t xml:space="preserve">or breach of duty in </w:t>
      </w:r>
      <w:r w:rsidRPr="437B09CF">
        <w:rPr>
          <w:color w:val="000000" w:themeColor="background2"/>
        </w:rPr>
        <w:t xml:space="preserve">the </w:t>
      </w:r>
      <w:r w:rsidR="008D6FF4" w:rsidRPr="05E72660">
        <w:rPr>
          <w:color w:val="000000" w:themeColor="background2"/>
          <w:shd w:val="clear" w:color="auto" w:fill="FFFFFF"/>
        </w:rPr>
        <w:t xml:space="preserve">performance of the services and/or in the performance of </w:t>
      </w:r>
      <w:r w:rsidRPr="05E72660">
        <w:rPr>
          <w:color w:val="000000" w:themeColor="background2"/>
        </w:rPr>
        <w:t xml:space="preserve">the </w:t>
      </w:r>
      <w:r w:rsidR="008D6FF4" w:rsidRPr="05E72660">
        <w:rPr>
          <w:color w:val="000000" w:themeColor="background2"/>
          <w:shd w:val="clear" w:color="auto" w:fill="FFFFFF"/>
        </w:rPr>
        <w:t xml:space="preserve">duties for or on behalf of the organisation under this agreement. </w:t>
      </w:r>
    </w:p>
    <w:p w14:paraId="1434E089" w14:textId="77777777" w:rsidR="00191A60" w:rsidRPr="00A63525" w:rsidRDefault="00191A60" w:rsidP="437B09CF">
      <w:pPr>
        <w:pStyle w:val="ListParagraph"/>
        <w:numPr>
          <w:ilvl w:val="0"/>
          <w:numId w:val="0"/>
        </w:numPr>
        <w:ind w:left="454"/>
        <w:jc w:val="both"/>
        <w:rPr>
          <w:color w:val="000000" w:themeColor="background2"/>
        </w:rPr>
      </w:pPr>
    </w:p>
    <w:p w14:paraId="319E1FB1" w14:textId="0CDAAD93" w:rsidR="002F6F91" w:rsidRPr="00A63525" w:rsidRDefault="002F6F91" w:rsidP="437B09CF">
      <w:pPr>
        <w:pStyle w:val="ListParagraph"/>
        <w:numPr>
          <w:ilvl w:val="0"/>
          <w:numId w:val="24"/>
        </w:numPr>
        <w:jc w:val="both"/>
        <w:rPr>
          <w:color w:val="000000" w:themeColor="background2"/>
        </w:rPr>
      </w:pPr>
      <w:r w:rsidRPr="437B09CF">
        <w:rPr>
          <w:color w:val="000000" w:themeColor="background2"/>
        </w:rPr>
        <w:t xml:space="preserve">The Client shall be entitled to deduct from the fees (and other sums) due to the Consultant any sums that the Consultant may owe to the Client at any time. </w:t>
      </w:r>
    </w:p>
    <w:p w14:paraId="1A32A9BC" w14:textId="09EB26A5" w:rsidR="002F6F91" w:rsidRPr="00A63525" w:rsidRDefault="008405AE" w:rsidP="437B09CF">
      <w:pPr>
        <w:jc w:val="both"/>
        <w:rPr>
          <w:color w:val="000000" w:themeColor="background2"/>
        </w:rPr>
      </w:pPr>
      <w:r w:rsidRPr="437B09CF">
        <w:rPr>
          <w:color w:val="000000" w:themeColor="background2"/>
        </w:rPr>
        <w:t>4. INSURANCE</w:t>
      </w:r>
    </w:p>
    <w:p w14:paraId="1B7B9F7A" w14:textId="69E8273D" w:rsidR="00133F6C" w:rsidRPr="00A63525" w:rsidRDefault="000F3178" w:rsidP="437B09CF">
      <w:pPr>
        <w:pStyle w:val="ListParagraph"/>
        <w:numPr>
          <w:ilvl w:val="0"/>
          <w:numId w:val="26"/>
        </w:numPr>
        <w:jc w:val="both"/>
        <w:rPr>
          <w:color w:val="000000" w:themeColor="background2"/>
        </w:rPr>
      </w:pPr>
      <w:r w:rsidRPr="437B09CF">
        <w:rPr>
          <w:color w:val="000000" w:themeColor="background2"/>
          <w:shd w:val="clear" w:color="auto" w:fill="FFFFFF"/>
        </w:rPr>
        <w:t>T</w:t>
      </w:r>
      <w:r w:rsidR="008405AE" w:rsidRPr="437B09CF">
        <w:rPr>
          <w:color w:val="000000" w:themeColor="background2"/>
          <w:shd w:val="clear" w:color="auto" w:fill="FFFFFF"/>
        </w:rPr>
        <w:t>he Consultant</w:t>
      </w:r>
      <w:r w:rsidRPr="437B09CF">
        <w:rPr>
          <w:color w:val="000000" w:themeColor="background2"/>
          <w:shd w:val="clear" w:color="auto" w:fill="FFFFFF"/>
        </w:rPr>
        <w:t xml:space="preserve"> is</w:t>
      </w:r>
      <w:r w:rsidR="008405AE" w:rsidRPr="437B09CF">
        <w:rPr>
          <w:color w:val="000000" w:themeColor="background2"/>
          <w:shd w:val="clear" w:color="auto" w:fill="FFFFFF"/>
        </w:rPr>
        <w:t xml:space="preserve"> responsible for all matters relating to </w:t>
      </w:r>
      <w:r w:rsidRPr="437B09CF">
        <w:rPr>
          <w:color w:val="000000" w:themeColor="background2"/>
          <w:shd w:val="clear" w:color="auto" w:fill="FFFFFF"/>
        </w:rPr>
        <w:t xml:space="preserve">their </w:t>
      </w:r>
      <w:r w:rsidR="008405AE" w:rsidRPr="437B09CF">
        <w:rPr>
          <w:color w:val="000000" w:themeColor="background2"/>
          <w:shd w:val="clear" w:color="auto" w:fill="FFFFFF"/>
        </w:rPr>
        <w:t xml:space="preserve">own personal safety and that of </w:t>
      </w:r>
      <w:r w:rsidRPr="437B09CF">
        <w:rPr>
          <w:color w:val="000000" w:themeColor="background2"/>
          <w:shd w:val="clear" w:color="auto" w:fill="FFFFFF"/>
        </w:rPr>
        <w:t xml:space="preserve">their </w:t>
      </w:r>
      <w:r w:rsidR="008405AE" w:rsidRPr="437B09CF">
        <w:rPr>
          <w:color w:val="000000" w:themeColor="background2"/>
          <w:shd w:val="clear" w:color="auto" w:fill="FFFFFF"/>
        </w:rPr>
        <w:t>possessions and consequently agree</w:t>
      </w:r>
      <w:r w:rsidRPr="437B09CF">
        <w:rPr>
          <w:color w:val="000000" w:themeColor="background2"/>
          <w:shd w:val="clear" w:color="auto" w:fill="FFFFFF"/>
        </w:rPr>
        <w:t>s</w:t>
      </w:r>
      <w:r w:rsidR="008405AE" w:rsidRPr="437B09CF">
        <w:rPr>
          <w:color w:val="000000" w:themeColor="background2"/>
          <w:shd w:val="clear" w:color="auto" w:fill="FFFFFF"/>
        </w:rPr>
        <w:t xml:space="preserve"> to take out and maintain adequate insurance against any loss or damage which </w:t>
      </w:r>
      <w:r w:rsidRPr="437B09CF">
        <w:rPr>
          <w:color w:val="000000" w:themeColor="background2"/>
          <w:shd w:val="clear" w:color="auto" w:fill="FFFFFF"/>
        </w:rPr>
        <w:t xml:space="preserve">they </w:t>
      </w:r>
      <w:r w:rsidR="008405AE" w:rsidRPr="437B09CF">
        <w:rPr>
          <w:color w:val="000000" w:themeColor="background2"/>
          <w:shd w:val="clear" w:color="auto" w:fill="FFFFFF"/>
        </w:rPr>
        <w:t xml:space="preserve">or </w:t>
      </w:r>
      <w:r w:rsidRPr="437B09CF">
        <w:rPr>
          <w:color w:val="000000" w:themeColor="background2"/>
          <w:shd w:val="clear" w:color="auto" w:fill="FFFFFF"/>
        </w:rPr>
        <w:t xml:space="preserve">their </w:t>
      </w:r>
      <w:r w:rsidR="008405AE" w:rsidRPr="437B09CF">
        <w:rPr>
          <w:color w:val="000000" w:themeColor="background2"/>
          <w:shd w:val="clear" w:color="auto" w:fill="FFFFFF"/>
        </w:rPr>
        <w:t xml:space="preserve">property may suffer during </w:t>
      </w:r>
      <w:r w:rsidRPr="437B09CF">
        <w:rPr>
          <w:color w:val="000000" w:themeColor="background2"/>
          <w:shd w:val="clear" w:color="auto" w:fill="FFFFFF"/>
        </w:rPr>
        <w:t xml:space="preserve">the </w:t>
      </w:r>
      <w:r w:rsidR="008405AE" w:rsidRPr="437B09CF">
        <w:rPr>
          <w:color w:val="000000" w:themeColor="background2"/>
          <w:shd w:val="clear" w:color="auto" w:fill="FFFFFF"/>
        </w:rPr>
        <w:t xml:space="preserve">performance of the services. </w:t>
      </w:r>
    </w:p>
    <w:p w14:paraId="0A363C8F" w14:textId="78FCFCBD" w:rsidR="000F3178" w:rsidRPr="000F3178" w:rsidRDefault="000F3178" w:rsidP="437B09CF">
      <w:pPr>
        <w:pStyle w:val="ListParagraph"/>
        <w:numPr>
          <w:ilvl w:val="0"/>
          <w:numId w:val="26"/>
        </w:numPr>
        <w:jc w:val="both"/>
        <w:rPr>
          <w:color w:val="000000" w:themeColor="background2"/>
        </w:rPr>
      </w:pPr>
      <w:r w:rsidRPr="437B09CF">
        <w:rPr>
          <w:color w:val="000000" w:themeColor="background2"/>
        </w:rPr>
        <w:t>The Consultant shall have personal liability for and shall indemnify the Client for any loss, liability, costs (including reasonable legal costs), damages or expenses arising from any breach by the Consultant or a Substitute engaged by the Consultant of the terms of this agreement including any negligent or reckless act, omission or default in the provision of the Services and shall accordingly maintain in force during the Engagement full and comprehensive Insurance Policies.</w:t>
      </w:r>
      <w:commentRangeStart w:id="1"/>
      <w:commentRangeEnd w:id="1"/>
    </w:p>
    <w:p w14:paraId="1D363C78" w14:textId="20340DCA" w:rsidR="008405AE" w:rsidRPr="00A63525" w:rsidRDefault="008405AE" w:rsidP="0EF25EA7">
      <w:pPr>
        <w:pStyle w:val="ListParagraph"/>
        <w:numPr>
          <w:ilvl w:val="0"/>
          <w:numId w:val="26"/>
        </w:numPr>
        <w:jc w:val="both"/>
        <w:rPr>
          <w:color w:val="000000" w:themeColor="background2"/>
        </w:rPr>
      </w:pPr>
      <w:r w:rsidRPr="0EF25EA7">
        <w:rPr>
          <w:color w:val="000000" w:themeColor="background2"/>
          <w:shd w:val="clear" w:color="auto" w:fill="FFFFFF"/>
        </w:rPr>
        <w:t>It is a condition of the </w:t>
      </w:r>
      <w:r w:rsidRPr="0EF25EA7">
        <w:rPr>
          <w:rStyle w:val="highlight"/>
          <w:color w:val="000000" w:themeColor="background2"/>
          <w:shd w:val="clear" w:color="auto" w:fill="FFFFFF"/>
        </w:rPr>
        <w:t>contract</w:t>
      </w:r>
      <w:r w:rsidRPr="0EF25EA7">
        <w:rPr>
          <w:color w:val="000000" w:themeColor="background2"/>
          <w:shd w:val="clear" w:color="auto" w:fill="FFFFFF"/>
        </w:rPr>
        <w:t xml:space="preserve"> that </w:t>
      </w:r>
      <w:r w:rsidR="00B56B96" w:rsidRPr="05E72660">
        <w:rPr>
          <w:color w:val="000000" w:themeColor="background2"/>
        </w:rPr>
        <w:t xml:space="preserve">the Consultant </w:t>
      </w:r>
      <w:r w:rsidRPr="0EF25EA7">
        <w:rPr>
          <w:color w:val="000000" w:themeColor="background2"/>
          <w:shd w:val="clear" w:color="auto" w:fill="FFFFFF"/>
        </w:rPr>
        <w:t>also take</w:t>
      </w:r>
      <w:r w:rsidR="00B56B96" w:rsidRPr="05E72660">
        <w:rPr>
          <w:color w:val="000000" w:themeColor="background2"/>
        </w:rPr>
        <w:t>s</w:t>
      </w:r>
      <w:r w:rsidRPr="0EF25EA7">
        <w:rPr>
          <w:color w:val="000000" w:themeColor="background2"/>
          <w:shd w:val="clear" w:color="auto" w:fill="FFFFFF"/>
        </w:rPr>
        <w:t xml:space="preserve"> out and maintain</w:t>
      </w:r>
      <w:r w:rsidR="00B56B96" w:rsidRPr="05E72660">
        <w:rPr>
          <w:color w:val="000000" w:themeColor="background2"/>
        </w:rPr>
        <w:t>s</w:t>
      </w:r>
      <w:r w:rsidRPr="0EF25EA7">
        <w:rPr>
          <w:color w:val="000000" w:themeColor="background2"/>
          <w:shd w:val="clear" w:color="auto" w:fill="FFFFFF"/>
        </w:rPr>
        <w:t xml:space="preserve"> in force professional indemnity insurance in terms satisfactory to the </w:t>
      </w:r>
      <w:r w:rsidR="00B56B96" w:rsidRPr="05E72660">
        <w:rPr>
          <w:color w:val="000000" w:themeColor="background2"/>
        </w:rPr>
        <w:t>Client</w:t>
      </w:r>
      <w:r w:rsidRPr="0EF25EA7">
        <w:rPr>
          <w:color w:val="000000" w:themeColor="background2"/>
          <w:shd w:val="clear" w:color="auto" w:fill="FFFFFF"/>
        </w:rPr>
        <w:t>, and exhibit</w:t>
      </w:r>
      <w:r w:rsidR="00B12B5F" w:rsidRPr="05E72660">
        <w:rPr>
          <w:color w:val="000000" w:themeColor="background2"/>
        </w:rPr>
        <w:t>s</w:t>
      </w:r>
      <w:r w:rsidRPr="0EF25EA7">
        <w:rPr>
          <w:color w:val="000000" w:themeColor="background2"/>
          <w:shd w:val="clear" w:color="auto" w:fill="FFFFFF"/>
        </w:rPr>
        <w:t xml:space="preserve"> the policy to the </w:t>
      </w:r>
      <w:r w:rsidR="00B56B96" w:rsidRPr="05E72660">
        <w:rPr>
          <w:color w:val="000000" w:themeColor="background2"/>
        </w:rPr>
        <w:t xml:space="preserve">Client </w:t>
      </w:r>
      <w:r w:rsidRPr="0EF25EA7">
        <w:rPr>
          <w:color w:val="000000" w:themeColor="background2"/>
          <w:shd w:val="clear" w:color="auto" w:fill="FFFFFF"/>
        </w:rPr>
        <w:t>if requested.</w:t>
      </w:r>
    </w:p>
    <w:p w14:paraId="24A6625F" w14:textId="5F0C27FC" w:rsidR="002F6F91" w:rsidRPr="00A63525" w:rsidRDefault="00EB476D" w:rsidP="437B09CF">
      <w:pPr>
        <w:jc w:val="both"/>
        <w:rPr>
          <w:color w:val="000000" w:themeColor="background2"/>
        </w:rPr>
      </w:pPr>
      <w:r w:rsidRPr="437B09CF">
        <w:rPr>
          <w:color w:val="000000" w:themeColor="background2"/>
        </w:rPr>
        <w:t>5</w:t>
      </w:r>
      <w:r w:rsidR="002F6F91" w:rsidRPr="437B09CF">
        <w:rPr>
          <w:color w:val="000000" w:themeColor="background2"/>
        </w:rPr>
        <w:t>.</w:t>
      </w:r>
      <w:r>
        <w:tab/>
      </w:r>
      <w:r w:rsidR="002F6F91" w:rsidRPr="437B09CF">
        <w:rPr>
          <w:color w:val="000000" w:themeColor="background2"/>
        </w:rPr>
        <w:t>EXPENSES</w:t>
      </w:r>
    </w:p>
    <w:p w14:paraId="50A92C74" w14:textId="731EBF62" w:rsidR="00EB476D" w:rsidRPr="00A63525" w:rsidRDefault="002F6F91" w:rsidP="05E72660">
      <w:pPr>
        <w:pStyle w:val="ListParagraph"/>
        <w:numPr>
          <w:ilvl w:val="0"/>
          <w:numId w:val="27"/>
        </w:numPr>
        <w:jc w:val="both"/>
        <w:rPr>
          <w:color w:val="000000" w:themeColor="background2"/>
        </w:rPr>
      </w:pPr>
      <w:r w:rsidRPr="437B09CF">
        <w:rPr>
          <w:color w:val="000000" w:themeColor="background2"/>
        </w:rPr>
        <w:t>Unless otherwise agree</w:t>
      </w:r>
      <w:r w:rsidR="00E2117C" w:rsidRPr="437B09CF">
        <w:rPr>
          <w:color w:val="000000" w:themeColor="background2"/>
        </w:rPr>
        <w:t xml:space="preserve">d with the Client’s </w:t>
      </w:r>
      <w:r w:rsidR="0227FD63" w:rsidRPr="001D56A5">
        <w:rPr>
          <w:color w:val="000000" w:themeColor="background2"/>
        </w:rPr>
        <w:t>Mr Simon Darby, Social Work Team Leader</w:t>
      </w:r>
      <w:r w:rsidR="00E2117C" w:rsidRPr="437B09CF">
        <w:rPr>
          <w:color w:val="000000" w:themeColor="background2"/>
        </w:rPr>
        <w:t>,</w:t>
      </w:r>
      <w:r w:rsidRPr="437B09CF">
        <w:rPr>
          <w:color w:val="000000" w:themeColor="background2"/>
        </w:rPr>
        <w:t xml:space="preserve"> the Consultant shall be responsible for all expenses incurred by him/her in relation to the provision of the Services. </w:t>
      </w:r>
      <w:r w:rsidR="00487D87" w:rsidRPr="437B09CF">
        <w:rPr>
          <w:color w:val="000000" w:themeColor="background2"/>
        </w:rPr>
        <w:t xml:space="preserve">In the event of an agreement to </w:t>
      </w:r>
      <w:r w:rsidR="00BD294F" w:rsidRPr="437B09CF">
        <w:rPr>
          <w:color w:val="000000" w:themeColor="background2"/>
        </w:rPr>
        <w:t>reimburse</w:t>
      </w:r>
      <w:r w:rsidR="00487D87" w:rsidRPr="437B09CF">
        <w:rPr>
          <w:color w:val="000000" w:themeColor="background2"/>
        </w:rPr>
        <w:t xml:space="preserve"> an expense</w:t>
      </w:r>
      <w:r w:rsidR="00BD294F" w:rsidRPr="437B09CF">
        <w:rPr>
          <w:color w:val="000000" w:themeColor="background2"/>
        </w:rPr>
        <w:t xml:space="preserve"> t</w:t>
      </w:r>
      <w:r w:rsidRPr="437B09CF">
        <w:rPr>
          <w:color w:val="000000" w:themeColor="background2"/>
        </w:rPr>
        <w:t>he Client agrees to pay for expenses upon receipt of an invoice</w:t>
      </w:r>
      <w:r w:rsidR="00BD294F" w:rsidRPr="437B09CF">
        <w:rPr>
          <w:color w:val="000000" w:themeColor="background2"/>
        </w:rPr>
        <w:t xml:space="preserve"> from the Consultant</w:t>
      </w:r>
      <w:r w:rsidRPr="437B09CF">
        <w:rPr>
          <w:color w:val="000000" w:themeColor="background2"/>
        </w:rPr>
        <w:t xml:space="preserve">. </w:t>
      </w:r>
    </w:p>
    <w:p w14:paraId="5411B590" w14:textId="77777777" w:rsidR="00EB476D" w:rsidRPr="00A63525" w:rsidRDefault="00EB476D" w:rsidP="437B09CF">
      <w:pPr>
        <w:pStyle w:val="ListParagraph"/>
        <w:numPr>
          <w:ilvl w:val="0"/>
          <w:numId w:val="0"/>
        </w:numPr>
        <w:ind w:left="360"/>
        <w:jc w:val="both"/>
        <w:rPr>
          <w:color w:val="000000" w:themeColor="background2"/>
        </w:rPr>
      </w:pPr>
    </w:p>
    <w:p w14:paraId="01190390" w14:textId="7A8D0F77" w:rsidR="002F6F91" w:rsidRPr="00A63525" w:rsidRDefault="002F6F91" w:rsidP="00D72BE9">
      <w:pPr>
        <w:pStyle w:val="ListParagraph"/>
        <w:numPr>
          <w:ilvl w:val="0"/>
          <w:numId w:val="27"/>
        </w:numPr>
        <w:jc w:val="both"/>
        <w:rPr>
          <w:color w:val="000000" w:themeColor="background2"/>
        </w:rPr>
      </w:pPr>
      <w:r w:rsidRPr="437B09CF">
        <w:rPr>
          <w:color w:val="000000" w:themeColor="background2"/>
        </w:rPr>
        <w:t>Agreed car travel expenses will be paid in accordance with the HM Revenue &amp; Customs approved mile</w:t>
      </w:r>
      <w:r w:rsidR="00EB476D" w:rsidRPr="437B09CF">
        <w:rPr>
          <w:color w:val="000000" w:themeColor="background2"/>
        </w:rPr>
        <w:t>age rates.</w:t>
      </w:r>
      <w:r w:rsidRPr="437B09CF">
        <w:rPr>
          <w:color w:val="000000" w:themeColor="background2"/>
        </w:rPr>
        <w:t xml:space="preserve"> The Consultant will seek verbal agreemen</w:t>
      </w:r>
      <w:r w:rsidR="00E2117C" w:rsidRPr="437B09CF">
        <w:rPr>
          <w:color w:val="000000" w:themeColor="background2"/>
        </w:rPr>
        <w:t xml:space="preserve">t from the Client’s </w:t>
      </w:r>
      <w:r w:rsidR="103B6338" w:rsidRPr="437B09CF">
        <w:rPr>
          <w:color w:val="000000" w:themeColor="background2"/>
        </w:rPr>
        <w:t>Mr Simon Darby, Social Work Team Leader, Services Department</w:t>
      </w:r>
      <w:r w:rsidR="1269766F" w:rsidRPr="437B09CF">
        <w:rPr>
          <w:color w:val="000000" w:themeColor="background2"/>
        </w:rPr>
        <w:t xml:space="preserve">] </w:t>
      </w:r>
      <w:r w:rsidR="00E2117C" w:rsidRPr="437B09CF">
        <w:rPr>
          <w:color w:val="000000" w:themeColor="background2"/>
        </w:rPr>
        <w:t xml:space="preserve"> </w:t>
      </w:r>
      <w:r w:rsidRPr="437B09CF">
        <w:rPr>
          <w:color w:val="000000" w:themeColor="background2"/>
        </w:rPr>
        <w:t>for any individual expense exceeding £50.  The Consultant will invoice the Client for expenses incurred by the 26th of each month for both consultancy fee (taxable) and expenses.</w:t>
      </w:r>
    </w:p>
    <w:p w14:paraId="37AA6D1A" w14:textId="77777777" w:rsidR="002F6F91" w:rsidRPr="00A63525" w:rsidRDefault="002F6F91" w:rsidP="437B09CF">
      <w:pPr>
        <w:jc w:val="both"/>
        <w:rPr>
          <w:color w:val="000000" w:themeColor="background2"/>
        </w:rPr>
      </w:pPr>
    </w:p>
    <w:p w14:paraId="2028445B" w14:textId="52ADE128" w:rsidR="002F6F91" w:rsidRPr="00A63525" w:rsidRDefault="00FA054E" w:rsidP="00D72BE9">
      <w:pPr>
        <w:jc w:val="both"/>
        <w:rPr>
          <w:color w:val="000000" w:themeColor="background2"/>
        </w:rPr>
      </w:pPr>
      <w:r w:rsidRPr="437B09CF">
        <w:rPr>
          <w:color w:val="000000" w:themeColor="background2"/>
        </w:rPr>
        <w:t>6</w:t>
      </w:r>
      <w:r w:rsidR="002F6F91" w:rsidRPr="437B09CF">
        <w:rPr>
          <w:color w:val="000000" w:themeColor="background2"/>
        </w:rPr>
        <w:t>.</w:t>
      </w:r>
      <w:r>
        <w:tab/>
      </w:r>
      <w:r w:rsidR="002F6F91" w:rsidRPr="437B09CF">
        <w:rPr>
          <w:color w:val="000000" w:themeColor="background2"/>
        </w:rPr>
        <w:t>CONFIDENTIAL INFORMATION</w:t>
      </w:r>
    </w:p>
    <w:p w14:paraId="43D3280E" w14:textId="40A5E41C" w:rsidR="002F6F91" w:rsidRPr="00A63525" w:rsidRDefault="002F6F91" w:rsidP="437B09CF">
      <w:pPr>
        <w:pStyle w:val="ListParagraph"/>
        <w:numPr>
          <w:ilvl w:val="0"/>
          <w:numId w:val="27"/>
        </w:numPr>
        <w:jc w:val="both"/>
        <w:rPr>
          <w:color w:val="000000" w:themeColor="background2"/>
        </w:rPr>
      </w:pPr>
      <w:r w:rsidRPr="437B09CF">
        <w:rPr>
          <w:color w:val="000000" w:themeColor="background2"/>
        </w:rPr>
        <w:t xml:space="preserve">The Consultant </w:t>
      </w:r>
      <w:r w:rsidR="00A426D3" w:rsidRPr="437B09CF">
        <w:rPr>
          <w:color w:val="000000" w:themeColor="background2"/>
        </w:rPr>
        <w:t xml:space="preserve">acknowledges that they will have access to confidential information in the course of </w:t>
      </w:r>
      <w:r w:rsidR="00EB5BC6" w:rsidRPr="437B09CF">
        <w:rPr>
          <w:color w:val="000000" w:themeColor="background2"/>
        </w:rPr>
        <w:t xml:space="preserve">this Agreement. The Consultant </w:t>
      </w:r>
      <w:r w:rsidRPr="437B09CF">
        <w:rPr>
          <w:color w:val="000000" w:themeColor="background2"/>
        </w:rPr>
        <w:t xml:space="preserve">will keep secret and not disclose or permit to be disclosed to any person or make use of or permit to be made use of any confidential information relating to the Client or any of its dealings including (without prejudice to generality) </w:t>
      </w:r>
      <w:r w:rsidR="009A176F" w:rsidRPr="437B09CF">
        <w:rPr>
          <w:color w:val="000000" w:themeColor="background2"/>
        </w:rPr>
        <w:t xml:space="preserve">research proposals, </w:t>
      </w:r>
      <w:r w:rsidR="009A176F" w:rsidRPr="437B09CF">
        <w:rPr>
          <w:color w:val="000000" w:themeColor="background2"/>
        </w:rPr>
        <w:lastRenderedPageBreak/>
        <w:t xml:space="preserve">research papers, digital techniques, programmes and </w:t>
      </w:r>
      <w:r w:rsidR="0034211D" w:rsidRPr="437B09CF">
        <w:rPr>
          <w:color w:val="000000" w:themeColor="background2"/>
        </w:rPr>
        <w:t xml:space="preserve">measurement </w:t>
      </w:r>
      <w:r w:rsidR="009A176F" w:rsidRPr="437B09CF">
        <w:rPr>
          <w:color w:val="000000" w:themeColor="background2"/>
        </w:rPr>
        <w:t>tools</w:t>
      </w:r>
      <w:r w:rsidR="0034211D" w:rsidRPr="437B09CF">
        <w:rPr>
          <w:color w:val="000000" w:themeColor="background2"/>
        </w:rPr>
        <w:t>, research participant personal data</w:t>
      </w:r>
      <w:r w:rsidR="00834A29" w:rsidRPr="437B09CF">
        <w:rPr>
          <w:color w:val="000000" w:themeColor="background2"/>
        </w:rPr>
        <w:t xml:space="preserve"> including </w:t>
      </w:r>
      <w:r w:rsidR="00BB1CCA" w:rsidRPr="437B09CF">
        <w:rPr>
          <w:color w:val="000000" w:themeColor="background2"/>
        </w:rPr>
        <w:t>special category</w:t>
      </w:r>
      <w:r w:rsidR="00834A29" w:rsidRPr="437B09CF">
        <w:rPr>
          <w:color w:val="000000" w:themeColor="background2"/>
        </w:rPr>
        <w:t xml:space="preserve"> data,</w:t>
      </w:r>
      <w:r w:rsidR="009A176F" w:rsidRPr="437B09CF">
        <w:rPr>
          <w:color w:val="000000" w:themeColor="background2"/>
        </w:rPr>
        <w:t xml:space="preserve"> </w:t>
      </w:r>
      <w:r w:rsidRPr="437B09CF">
        <w:rPr>
          <w:color w:val="000000" w:themeColor="background2"/>
        </w:rPr>
        <w:t>business plans, budgets, finances and proposed future activities and this obligation will remain in force notwithstanding termination of this Agreement for any reason whatsoever provided that the obligations contained in this clause will not apply to information which:</w:t>
      </w:r>
    </w:p>
    <w:p w14:paraId="16B4887D" w14:textId="77777777" w:rsidR="002F6F91" w:rsidRPr="00A63525" w:rsidRDefault="002F6F91" w:rsidP="437B09CF">
      <w:pPr>
        <w:jc w:val="both"/>
        <w:rPr>
          <w:color w:val="000000" w:themeColor="background2"/>
        </w:rPr>
      </w:pPr>
      <w:r w:rsidRPr="437B09CF">
        <w:rPr>
          <w:color w:val="000000" w:themeColor="background2"/>
        </w:rPr>
        <w:t>(a)</w:t>
      </w:r>
      <w:r>
        <w:tab/>
      </w:r>
      <w:r w:rsidRPr="437B09CF">
        <w:rPr>
          <w:color w:val="000000" w:themeColor="background2"/>
        </w:rPr>
        <w:t>comes into the public domain otherwise than due to a breach of the Consultant’s obligations; or</w:t>
      </w:r>
    </w:p>
    <w:p w14:paraId="26E4F05D" w14:textId="77777777" w:rsidR="002F6F91" w:rsidRPr="00A63525" w:rsidRDefault="002F6F91" w:rsidP="437B09CF">
      <w:pPr>
        <w:jc w:val="both"/>
        <w:rPr>
          <w:color w:val="000000" w:themeColor="background2"/>
        </w:rPr>
      </w:pPr>
      <w:r w:rsidRPr="437B09CF">
        <w:rPr>
          <w:color w:val="000000" w:themeColor="background2"/>
        </w:rPr>
        <w:t>(b)</w:t>
      </w:r>
      <w:r>
        <w:tab/>
      </w:r>
      <w:r w:rsidRPr="437B09CF">
        <w:rPr>
          <w:color w:val="000000" w:themeColor="background2"/>
        </w:rPr>
        <w:t>the Consultant can prove was in his/her possession free of restriction at the time this Agreement was entered into; or</w:t>
      </w:r>
    </w:p>
    <w:p w14:paraId="37E5E82B" w14:textId="77777777" w:rsidR="002F6F91" w:rsidRPr="00A63525" w:rsidRDefault="002F6F91" w:rsidP="437B09CF">
      <w:pPr>
        <w:jc w:val="both"/>
        <w:rPr>
          <w:color w:val="000000" w:themeColor="background2"/>
        </w:rPr>
      </w:pPr>
      <w:r w:rsidRPr="437B09CF">
        <w:rPr>
          <w:color w:val="000000" w:themeColor="background2"/>
        </w:rPr>
        <w:t>(c)</w:t>
      </w:r>
      <w:r>
        <w:tab/>
      </w:r>
      <w:r w:rsidRPr="437B09CF">
        <w:rPr>
          <w:color w:val="000000" w:themeColor="background2"/>
        </w:rPr>
        <w:t>comes into the possession of the Consultant from a third party without involving any breach of obligation to the Client.</w:t>
      </w:r>
    </w:p>
    <w:p w14:paraId="31585E4E" w14:textId="53115A90" w:rsidR="006A657C" w:rsidRPr="00834A29" w:rsidRDefault="006A657C" w:rsidP="437B09CF">
      <w:pPr>
        <w:pStyle w:val="ListParagraph"/>
        <w:numPr>
          <w:ilvl w:val="0"/>
          <w:numId w:val="27"/>
        </w:numPr>
        <w:jc w:val="both"/>
        <w:rPr>
          <w:rFonts w:ascii="Arial" w:eastAsia="Times New Roman" w:hAnsi="Arial" w:cs="Arial"/>
          <w:color w:val="000000"/>
          <w:lang w:eastAsia="en-GB"/>
        </w:rPr>
      </w:pPr>
      <w:r w:rsidRPr="437B09CF">
        <w:rPr>
          <w:rFonts w:ascii="Arial" w:eastAsia="Times New Roman" w:hAnsi="Arial" w:cs="Arial"/>
          <w:color w:val="000000" w:themeColor="background2"/>
          <w:lang w:eastAsia="en-GB"/>
        </w:rPr>
        <w:t xml:space="preserve">At any stage during the </w:t>
      </w:r>
      <w:r w:rsidR="00BB1CCA" w:rsidRPr="437B09CF">
        <w:rPr>
          <w:rFonts w:ascii="Arial" w:eastAsia="Times New Roman" w:hAnsi="Arial" w:cs="Arial"/>
          <w:color w:val="000000" w:themeColor="background2"/>
          <w:lang w:eastAsia="en-GB"/>
        </w:rPr>
        <w:t>Agree</w:t>
      </w:r>
      <w:r w:rsidRPr="437B09CF">
        <w:rPr>
          <w:rFonts w:ascii="Arial" w:eastAsia="Times New Roman" w:hAnsi="Arial" w:cs="Arial"/>
          <w:color w:val="000000" w:themeColor="background2"/>
          <w:lang w:eastAsia="en-GB"/>
        </w:rPr>
        <w:t xml:space="preserve">ment, the Consultant will promptly on request return all and any </w:t>
      </w:r>
      <w:r w:rsidR="00CD1D16" w:rsidRPr="437B09CF">
        <w:rPr>
          <w:rFonts w:ascii="Arial" w:eastAsia="Times New Roman" w:hAnsi="Arial" w:cs="Arial"/>
          <w:color w:val="000000" w:themeColor="background2"/>
          <w:lang w:eastAsia="en-GB"/>
        </w:rPr>
        <w:t>confidential information</w:t>
      </w:r>
      <w:r w:rsidRPr="437B09CF">
        <w:rPr>
          <w:rFonts w:ascii="Arial" w:eastAsia="Times New Roman" w:hAnsi="Arial" w:cs="Arial"/>
          <w:color w:val="000000" w:themeColor="background2"/>
          <w:lang w:eastAsia="en-GB"/>
        </w:rPr>
        <w:t xml:space="preserve"> in their possession to the Client.</w:t>
      </w:r>
    </w:p>
    <w:p w14:paraId="2626A6D0" w14:textId="5BCC1D01" w:rsidR="006A657C" w:rsidRPr="00834A29" w:rsidRDefault="006A657C" w:rsidP="437B09CF">
      <w:pPr>
        <w:pStyle w:val="ListParagraph"/>
        <w:numPr>
          <w:ilvl w:val="0"/>
          <w:numId w:val="27"/>
        </w:numPr>
        <w:jc w:val="both"/>
        <w:rPr>
          <w:rFonts w:ascii="Arial" w:eastAsia="Times New Roman" w:hAnsi="Arial" w:cs="Arial"/>
          <w:color w:val="000000"/>
          <w:lang w:eastAsia="en-GB"/>
        </w:rPr>
      </w:pPr>
      <w:r w:rsidRPr="437B09CF">
        <w:rPr>
          <w:rFonts w:ascii="Arial" w:eastAsia="Times New Roman" w:hAnsi="Arial" w:cs="Arial"/>
          <w:color w:val="000000" w:themeColor="background2"/>
          <w:lang w:eastAsia="en-GB"/>
        </w:rPr>
        <w:t>Nothing in this </w:t>
      </w:r>
      <w:r w:rsidR="00BB1CCA" w:rsidRPr="437B09CF">
        <w:rPr>
          <w:rFonts w:ascii="Arial" w:eastAsia="Times New Roman" w:hAnsi="Arial" w:cs="Arial"/>
          <w:color w:val="000000" w:themeColor="background2"/>
          <w:lang w:eastAsia="en-GB"/>
        </w:rPr>
        <w:t xml:space="preserve">clause </w:t>
      </w:r>
      <w:r w:rsidRPr="437B09CF">
        <w:rPr>
          <w:rFonts w:ascii="Arial" w:eastAsia="Times New Roman" w:hAnsi="Arial" w:cs="Arial"/>
          <w:color w:val="000000" w:themeColor="background2"/>
          <w:lang w:eastAsia="en-GB"/>
        </w:rPr>
        <w:t>shall prevent the Consultant or the Client (or any of its officers, employees, workers or agents) from:</w:t>
      </w:r>
    </w:p>
    <w:p w14:paraId="33DA3030" w14:textId="0A9B1181" w:rsidR="006A657C" w:rsidRPr="006A657C" w:rsidRDefault="006A657C" w:rsidP="437B09CF">
      <w:pPr>
        <w:rPr>
          <w:color w:val="000000" w:themeColor="background2"/>
        </w:rPr>
      </w:pPr>
      <w:r w:rsidRPr="437B09CF">
        <w:rPr>
          <w:color w:val="000000" w:themeColor="background2"/>
        </w:rPr>
        <w:t>(a)</w:t>
      </w:r>
      <w:r w:rsidR="00CD1D16" w:rsidRPr="437B09CF">
        <w:rPr>
          <w:color w:val="000000" w:themeColor="background2"/>
        </w:rPr>
        <w:t xml:space="preserve"> </w:t>
      </w:r>
      <w:r w:rsidRPr="437B09CF">
        <w:rPr>
          <w:color w:val="000000" w:themeColor="background2"/>
        </w:rPr>
        <w:t>reporting a suspected criminal offence to the police or any law enforcement agency or co-operating with the police or any law enforcement agency regarding a criminal investigation or prosecution; or</w:t>
      </w:r>
    </w:p>
    <w:p w14:paraId="547764DF" w14:textId="79FB2FDE" w:rsidR="006A657C" w:rsidRPr="006A657C" w:rsidRDefault="006A657C" w:rsidP="437B09CF">
      <w:pPr>
        <w:rPr>
          <w:color w:val="000000" w:themeColor="background2"/>
        </w:rPr>
      </w:pPr>
      <w:r w:rsidRPr="437B09CF">
        <w:rPr>
          <w:color w:val="000000" w:themeColor="background2"/>
        </w:rPr>
        <w:t>(b)</w:t>
      </w:r>
      <w:r w:rsidR="00CD1D16" w:rsidRPr="437B09CF">
        <w:rPr>
          <w:color w:val="000000" w:themeColor="background2"/>
        </w:rPr>
        <w:t xml:space="preserve"> </w:t>
      </w:r>
      <w:r w:rsidRPr="437B09CF">
        <w:rPr>
          <w:color w:val="000000" w:themeColor="background2"/>
        </w:rPr>
        <w:t>doing or saying anything that is required by HMRC or a regulator, ombudsman or supervisory authority; or</w:t>
      </w:r>
    </w:p>
    <w:p w14:paraId="0365AB23" w14:textId="346845B8" w:rsidR="006A657C" w:rsidRPr="006A657C" w:rsidRDefault="006A657C" w:rsidP="437B09CF">
      <w:pPr>
        <w:rPr>
          <w:color w:val="000000" w:themeColor="background2"/>
        </w:rPr>
      </w:pPr>
      <w:r w:rsidRPr="437B09CF">
        <w:rPr>
          <w:color w:val="000000" w:themeColor="background2"/>
        </w:rPr>
        <w:t>(c)</w:t>
      </w:r>
      <w:r w:rsidR="00CD1D16" w:rsidRPr="437B09CF">
        <w:rPr>
          <w:color w:val="000000" w:themeColor="background2"/>
        </w:rPr>
        <w:t xml:space="preserve"> </w:t>
      </w:r>
      <w:r w:rsidRPr="437B09CF">
        <w:rPr>
          <w:color w:val="000000" w:themeColor="background2"/>
        </w:rPr>
        <w:t>whether required to or not, making a disclosure to, or co-operating with any investigation by, HMRC or a regulator, ombudsman or supervisory authority regarding any misconduct, wrongdoing or serious breach of regulatory requirements (including giving evidence at a hearing); or</w:t>
      </w:r>
    </w:p>
    <w:p w14:paraId="6E63154F" w14:textId="1F47773E" w:rsidR="006A657C" w:rsidRPr="006A657C" w:rsidRDefault="006A657C" w:rsidP="437B09CF">
      <w:pPr>
        <w:rPr>
          <w:color w:val="000000" w:themeColor="background2"/>
        </w:rPr>
      </w:pPr>
      <w:r w:rsidRPr="437B09CF">
        <w:rPr>
          <w:color w:val="000000" w:themeColor="background2"/>
        </w:rPr>
        <w:t>(d)</w:t>
      </w:r>
      <w:r w:rsidR="00CD1D16" w:rsidRPr="437B09CF">
        <w:rPr>
          <w:color w:val="000000" w:themeColor="background2"/>
        </w:rPr>
        <w:t xml:space="preserve"> </w:t>
      </w:r>
      <w:r w:rsidRPr="437B09CF">
        <w:rPr>
          <w:color w:val="000000" w:themeColor="background2"/>
        </w:rPr>
        <w:t>complying with an order from a court or tribunal to disclose or give evidence; or</w:t>
      </w:r>
    </w:p>
    <w:p w14:paraId="6A356F5C" w14:textId="13B63F5F" w:rsidR="006A657C" w:rsidRPr="006A657C" w:rsidRDefault="006A657C" w:rsidP="437B09CF">
      <w:pPr>
        <w:rPr>
          <w:rFonts w:ascii="Arial" w:eastAsia="Times New Roman" w:hAnsi="Arial" w:cs="Arial"/>
          <w:color w:val="000000"/>
          <w:sz w:val="24"/>
          <w:lang w:val="en-GB" w:eastAsia="en-GB"/>
        </w:rPr>
      </w:pPr>
      <w:r w:rsidRPr="437B09CF">
        <w:rPr>
          <w:color w:val="000000" w:themeColor="background2"/>
        </w:rPr>
        <w:t>(</w:t>
      </w:r>
      <w:r w:rsidRPr="437B09CF">
        <w:rPr>
          <w:rFonts w:ascii="Arial" w:eastAsia="Times New Roman" w:hAnsi="Arial" w:cs="Arial"/>
          <w:color w:val="000000" w:themeColor="background2"/>
          <w:sz w:val="24"/>
          <w:lang w:val="en-GB" w:eastAsia="en-GB"/>
        </w:rPr>
        <w:t>e)</w:t>
      </w:r>
      <w:r w:rsidR="00CD1D16" w:rsidRPr="437B09CF">
        <w:rPr>
          <w:rFonts w:ascii="Arial" w:eastAsia="Times New Roman" w:hAnsi="Arial" w:cs="Arial"/>
          <w:color w:val="000000" w:themeColor="background2"/>
          <w:sz w:val="24"/>
          <w:lang w:val="en-GB" w:eastAsia="en-GB"/>
        </w:rPr>
        <w:t xml:space="preserve"> </w:t>
      </w:r>
      <w:r w:rsidRPr="437B09CF">
        <w:rPr>
          <w:rFonts w:ascii="Arial" w:eastAsia="Times New Roman" w:hAnsi="Arial" w:cs="Arial"/>
          <w:color w:val="000000" w:themeColor="background2"/>
          <w:sz w:val="24"/>
          <w:lang w:val="en-GB" w:eastAsia="en-GB"/>
        </w:rPr>
        <w:t>making any other disclosure as required by law.</w:t>
      </w:r>
    </w:p>
    <w:p w14:paraId="0A087EEF" w14:textId="77777777" w:rsidR="002F6F91" w:rsidRPr="00A63525" w:rsidRDefault="002F6F91" w:rsidP="437B09CF">
      <w:pPr>
        <w:jc w:val="both"/>
        <w:rPr>
          <w:color w:val="000000" w:themeColor="background2"/>
        </w:rPr>
      </w:pPr>
    </w:p>
    <w:p w14:paraId="02FA4AFA" w14:textId="5278D3C7" w:rsidR="002F6F91" w:rsidRPr="00A63525" w:rsidRDefault="00013DB4" w:rsidP="437B09CF">
      <w:pPr>
        <w:jc w:val="both"/>
        <w:rPr>
          <w:color w:val="000000" w:themeColor="background2"/>
        </w:rPr>
      </w:pPr>
      <w:r w:rsidRPr="437B09CF">
        <w:rPr>
          <w:color w:val="000000" w:themeColor="background2"/>
        </w:rPr>
        <w:t>7</w:t>
      </w:r>
      <w:r w:rsidR="002F6F91" w:rsidRPr="437B09CF">
        <w:rPr>
          <w:color w:val="000000" w:themeColor="background2"/>
        </w:rPr>
        <w:t>.</w:t>
      </w:r>
      <w:r>
        <w:tab/>
      </w:r>
      <w:r w:rsidR="00356F41" w:rsidRPr="437B09CF">
        <w:rPr>
          <w:color w:val="000000" w:themeColor="background2"/>
        </w:rPr>
        <w:t xml:space="preserve">INTELLECTUAL PROPERTY AND </w:t>
      </w:r>
      <w:r w:rsidR="002F6F91" w:rsidRPr="437B09CF">
        <w:rPr>
          <w:color w:val="000000" w:themeColor="background2"/>
        </w:rPr>
        <w:t>COPYRIGHT</w:t>
      </w:r>
    </w:p>
    <w:p w14:paraId="611F96DC" w14:textId="6B28E6CC" w:rsidR="00356F41" w:rsidRDefault="00013DB4" w:rsidP="437B09CF">
      <w:pPr>
        <w:jc w:val="both"/>
        <w:rPr>
          <w:color w:val="000000" w:themeColor="background2"/>
        </w:rPr>
      </w:pPr>
      <w:r w:rsidRPr="437B09CF">
        <w:rPr>
          <w:color w:val="000000" w:themeColor="background2"/>
        </w:rPr>
        <w:t>7</w:t>
      </w:r>
      <w:r w:rsidR="002F6F91" w:rsidRPr="437B09CF">
        <w:rPr>
          <w:color w:val="000000" w:themeColor="background2"/>
        </w:rPr>
        <w:t>.1</w:t>
      </w:r>
      <w:r w:rsidR="00356F41" w:rsidRPr="437B09CF">
        <w:rPr>
          <w:color w:val="000000" w:themeColor="background2"/>
        </w:rPr>
        <w:t xml:space="preserve"> The Consultant hereby assigns to the Client all existing and future Intellectual Property Rights in any works and inventions </w:t>
      </w:r>
      <w:r w:rsidR="00337B36" w:rsidRPr="437B09CF">
        <w:rPr>
          <w:color w:val="000000" w:themeColor="background2"/>
        </w:rPr>
        <w:t xml:space="preserve">prepared by the Consultant in the provision of the Services </w:t>
      </w:r>
      <w:r w:rsidR="00356F41" w:rsidRPr="437B09CF">
        <w:rPr>
          <w:color w:val="000000" w:themeColor="background2"/>
        </w:rPr>
        <w:t>and all materials embodying these rights to the fullest extent permitted by law. Insofar as they do not vest automatically by operation of law or under this agreement, the Consultant holds legal title in these rights and inventions on trust for the Client.</w:t>
      </w:r>
      <w:r>
        <w:tab/>
      </w:r>
    </w:p>
    <w:p w14:paraId="571B1C7B" w14:textId="494AF060" w:rsidR="002F6F91" w:rsidRPr="00A63525" w:rsidRDefault="00356F41" w:rsidP="437B09CF">
      <w:pPr>
        <w:jc w:val="both"/>
        <w:rPr>
          <w:color w:val="000000" w:themeColor="background2"/>
        </w:rPr>
      </w:pPr>
      <w:r w:rsidRPr="437B09CF">
        <w:rPr>
          <w:color w:val="000000" w:themeColor="background2"/>
        </w:rPr>
        <w:t xml:space="preserve">7.2 </w:t>
      </w:r>
      <w:r w:rsidR="002F6F91" w:rsidRPr="437B09CF">
        <w:rPr>
          <w:color w:val="000000" w:themeColor="background2"/>
        </w:rPr>
        <w:t>The copyright and all other intellectual property rights whatsoever in any work produced by the Consultant for the Client shall belong to the Client absolutely and the Consultant hereby waives any moral rights or any other rights whatsoever which it may have in such work and will, at the expense of the Client, take or join in taking such steps to vest such rights in the Client or enforce the same on behalf of the Client as the Client shall require.</w:t>
      </w:r>
    </w:p>
    <w:p w14:paraId="6642BFEE" w14:textId="292E8212" w:rsidR="002F6F91" w:rsidRPr="00A63525" w:rsidRDefault="00013DB4" w:rsidP="00D72BE9">
      <w:pPr>
        <w:jc w:val="both"/>
        <w:rPr>
          <w:color w:val="000000" w:themeColor="background2"/>
        </w:rPr>
      </w:pPr>
      <w:r w:rsidRPr="437B09CF">
        <w:rPr>
          <w:color w:val="000000" w:themeColor="background2"/>
        </w:rPr>
        <w:t>7</w:t>
      </w:r>
      <w:r w:rsidR="002F6F91" w:rsidRPr="437B09CF">
        <w:rPr>
          <w:color w:val="000000" w:themeColor="background2"/>
        </w:rPr>
        <w:t>.2</w:t>
      </w:r>
      <w:r>
        <w:tab/>
      </w:r>
      <w:r w:rsidR="002F6F91" w:rsidRPr="437B09CF">
        <w:rPr>
          <w:color w:val="000000" w:themeColor="background2"/>
        </w:rPr>
        <w:t>The obligations contained in this clause shall remain in force notwithstanding termination of this Agreement for any reason whatever.</w:t>
      </w:r>
    </w:p>
    <w:p w14:paraId="22E31F22" w14:textId="45594A15" w:rsidR="00D550D3" w:rsidRPr="00A63525" w:rsidRDefault="00D550D3" w:rsidP="437B09CF">
      <w:pPr>
        <w:jc w:val="both"/>
        <w:rPr>
          <w:color w:val="000000" w:themeColor="background2"/>
        </w:rPr>
      </w:pPr>
    </w:p>
    <w:p w14:paraId="00615A2E" w14:textId="2EB2D750" w:rsidR="00E92931" w:rsidRDefault="003C751A" w:rsidP="437B09CF">
      <w:pPr>
        <w:jc w:val="both"/>
        <w:rPr>
          <w:color w:val="000000" w:themeColor="background2"/>
        </w:rPr>
      </w:pPr>
      <w:r w:rsidRPr="437B09CF">
        <w:rPr>
          <w:color w:val="000000" w:themeColor="background2"/>
        </w:rPr>
        <w:t>8</w:t>
      </w:r>
      <w:r w:rsidR="002F6F91" w:rsidRPr="437B09CF">
        <w:rPr>
          <w:color w:val="000000" w:themeColor="background2"/>
        </w:rPr>
        <w:t>.</w:t>
      </w:r>
      <w:r>
        <w:tab/>
      </w:r>
      <w:r w:rsidR="00E92931" w:rsidRPr="437B09CF">
        <w:rPr>
          <w:color w:val="000000" w:themeColor="background2"/>
        </w:rPr>
        <w:t>DATA PROTECTION</w:t>
      </w:r>
    </w:p>
    <w:p w14:paraId="17EC6B7D" w14:textId="50623309" w:rsidR="00E92931" w:rsidRPr="00E92931" w:rsidRDefault="00E92931" w:rsidP="05E72660">
      <w:pPr>
        <w:jc w:val="both"/>
        <w:rPr>
          <w:color w:val="000000" w:themeColor="background2"/>
        </w:rPr>
      </w:pPr>
      <w:r w:rsidRPr="437B09CF">
        <w:rPr>
          <w:color w:val="000000" w:themeColor="background2"/>
        </w:rPr>
        <w:t xml:space="preserve">8.1 The Client will collect and process information relating to the Consultant in accordance with the privacy notice which is </w:t>
      </w:r>
      <w:r w:rsidR="50D246F7" w:rsidRPr="001D56A5">
        <w:rPr>
          <w:color w:val="000000" w:themeColor="background2"/>
        </w:rPr>
        <w:t>www.younglivesvscancer.org</w:t>
      </w:r>
      <w:r w:rsidRPr="437B09CF">
        <w:rPr>
          <w:color w:val="000000" w:themeColor="background2"/>
        </w:rPr>
        <w:t>.</w:t>
      </w:r>
    </w:p>
    <w:p w14:paraId="27752BAC" w14:textId="07861525" w:rsidR="00E92931" w:rsidRPr="00E92931" w:rsidRDefault="00E92931" w:rsidP="437B09CF">
      <w:pPr>
        <w:jc w:val="both"/>
        <w:rPr>
          <w:color w:val="000000" w:themeColor="background2"/>
        </w:rPr>
      </w:pPr>
      <w:r w:rsidRPr="437B09CF">
        <w:rPr>
          <w:color w:val="000000" w:themeColor="background2"/>
        </w:rPr>
        <w:t>8.2 The Consultant and the Client acknow</w:t>
      </w:r>
      <w:r w:rsidR="00154744" w:rsidRPr="437B09CF">
        <w:rPr>
          <w:color w:val="000000" w:themeColor="background2"/>
        </w:rPr>
        <w:t>ledge that for the purposes of data protection legislation applicable and in force in the UK (the Data Protection Legislation)</w:t>
      </w:r>
      <w:r w:rsidRPr="437B09CF">
        <w:rPr>
          <w:color w:val="000000" w:themeColor="background2"/>
        </w:rPr>
        <w:t>, the Client is the controller and the Consultant is the processor.</w:t>
      </w:r>
    </w:p>
    <w:p w14:paraId="1F4BB63B" w14:textId="79663402" w:rsidR="00E92931" w:rsidRPr="00E92931" w:rsidRDefault="00E92931" w:rsidP="437B09CF">
      <w:pPr>
        <w:jc w:val="both"/>
        <w:rPr>
          <w:color w:val="000000" w:themeColor="background2"/>
        </w:rPr>
      </w:pPr>
      <w:r w:rsidRPr="437B09CF">
        <w:rPr>
          <w:color w:val="000000" w:themeColor="background2"/>
        </w:rPr>
        <w:t>8.3</w:t>
      </w:r>
      <w:r w:rsidR="00D433B3" w:rsidRPr="437B09CF">
        <w:rPr>
          <w:color w:val="000000" w:themeColor="background2"/>
        </w:rPr>
        <w:t xml:space="preserve"> </w:t>
      </w:r>
      <w:r w:rsidRPr="437B09CF">
        <w:rPr>
          <w:color w:val="000000" w:themeColor="background2"/>
        </w:rPr>
        <w:t xml:space="preserve">The Consultant and the Client will comply with </w:t>
      </w:r>
      <w:r w:rsidR="00154744" w:rsidRPr="437B09CF">
        <w:rPr>
          <w:color w:val="000000" w:themeColor="background2"/>
        </w:rPr>
        <w:t>the Data Protection Legislation</w:t>
      </w:r>
      <w:r w:rsidR="00D433B3" w:rsidRPr="437B09CF">
        <w:rPr>
          <w:color w:val="000000" w:themeColor="background2"/>
        </w:rPr>
        <w:t>.</w:t>
      </w:r>
    </w:p>
    <w:p w14:paraId="07ADFB2E" w14:textId="60021A9A" w:rsidR="00E92931" w:rsidRPr="00E92931" w:rsidRDefault="00E92931" w:rsidP="437B09CF">
      <w:pPr>
        <w:jc w:val="both"/>
        <w:rPr>
          <w:color w:val="000000" w:themeColor="background2"/>
        </w:rPr>
      </w:pPr>
      <w:r w:rsidRPr="437B09CF">
        <w:rPr>
          <w:color w:val="000000" w:themeColor="background2"/>
        </w:rPr>
        <w:t>8.4</w:t>
      </w:r>
      <w:r w:rsidR="001D56A5">
        <w:rPr>
          <w:color w:val="000000" w:themeColor="background2"/>
        </w:rPr>
        <w:t xml:space="preserve"> Appendix 1</w:t>
      </w:r>
      <w:r w:rsidRPr="437B09CF">
        <w:rPr>
          <w:color w:val="000000" w:themeColor="background2"/>
        </w:rPr>
        <w:t xml:space="preserve"> sets out the scope, nature and purpose of the processing by the Consultant, the duration of the processing and the types of personal data (as defined in the Data Protection Legislation (Personal Data)) and categories of data subject.</w:t>
      </w:r>
    </w:p>
    <w:p w14:paraId="6150ED53" w14:textId="0195190C" w:rsidR="00E92931" w:rsidRPr="00E92931" w:rsidRDefault="00E92931" w:rsidP="437B09CF">
      <w:pPr>
        <w:jc w:val="both"/>
        <w:rPr>
          <w:color w:val="000000" w:themeColor="background2"/>
        </w:rPr>
      </w:pPr>
      <w:r w:rsidRPr="437B09CF">
        <w:rPr>
          <w:color w:val="000000" w:themeColor="background2"/>
        </w:rPr>
        <w:t>8.5</w:t>
      </w:r>
      <w:r w:rsidR="00D433B3" w:rsidRPr="437B09CF">
        <w:rPr>
          <w:color w:val="000000" w:themeColor="background2"/>
        </w:rPr>
        <w:t xml:space="preserve"> </w:t>
      </w:r>
      <w:r w:rsidRPr="437B09CF">
        <w:rPr>
          <w:color w:val="000000" w:themeColor="background2"/>
        </w:rPr>
        <w:t xml:space="preserve">The Consultant shall, in relation to any Personal Data processed in connection with the </w:t>
      </w:r>
      <w:r w:rsidR="00A96409" w:rsidRPr="437B09CF">
        <w:rPr>
          <w:color w:val="000000" w:themeColor="background2"/>
        </w:rPr>
        <w:t>Agreement</w:t>
      </w:r>
      <w:r w:rsidRPr="437B09CF">
        <w:rPr>
          <w:color w:val="000000" w:themeColor="background2"/>
        </w:rPr>
        <w:t>:</w:t>
      </w:r>
    </w:p>
    <w:p w14:paraId="78AD71F9" w14:textId="4FEE8241" w:rsidR="00E92931" w:rsidRPr="00E92931" w:rsidRDefault="00E92931" w:rsidP="437B09CF">
      <w:pPr>
        <w:jc w:val="both"/>
        <w:rPr>
          <w:color w:val="000000" w:themeColor="background2"/>
        </w:rPr>
      </w:pPr>
      <w:r w:rsidRPr="437B09CF">
        <w:rPr>
          <w:color w:val="000000" w:themeColor="background2"/>
        </w:rPr>
        <w:t>(a)</w:t>
      </w:r>
      <w:r w:rsidR="00A96409" w:rsidRPr="437B09CF">
        <w:rPr>
          <w:color w:val="000000" w:themeColor="background2"/>
        </w:rPr>
        <w:t xml:space="preserve"> </w:t>
      </w:r>
      <w:r w:rsidRPr="437B09CF">
        <w:rPr>
          <w:color w:val="000000" w:themeColor="background2"/>
        </w:rPr>
        <w:t>process that Personal Data only on written instructions of the Client;</w:t>
      </w:r>
    </w:p>
    <w:p w14:paraId="30FA6215" w14:textId="0C07C77E" w:rsidR="00E92931" w:rsidRPr="00E92931" w:rsidRDefault="00E92931" w:rsidP="437B09CF">
      <w:pPr>
        <w:jc w:val="both"/>
        <w:rPr>
          <w:color w:val="000000" w:themeColor="background2"/>
        </w:rPr>
      </w:pPr>
      <w:r w:rsidRPr="437B09CF">
        <w:rPr>
          <w:color w:val="000000" w:themeColor="background2"/>
        </w:rPr>
        <w:t>(b)</w:t>
      </w:r>
      <w:r w:rsidR="00A96409" w:rsidRPr="437B09CF">
        <w:rPr>
          <w:color w:val="000000" w:themeColor="background2"/>
        </w:rPr>
        <w:t xml:space="preserve"> </w:t>
      </w:r>
      <w:r w:rsidRPr="437B09CF">
        <w:rPr>
          <w:color w:val="000000" w:themeColor="background2"/>
        </w:rPr>
        <w:t>keep the Personal Data confidential;</w:t>
      </w:r>
    </w:p>
    <w:p w14:paraId="6488A2D7" w14:textId="43E432B2" w:rsidR="00E92931" w:rsidRPr="00E92931" w:rsidRDefault="00E92931" w:rsidP="001D56A5">
      <w:pPr>
        <w:pStyle w:val="ListParagraph"/>
        <w:jc w:val="both"/>
        <w:rPr>
          <w:color w:val="000000" w:themeColor="background2"/>
          <w:sz w:val="24"/>
        </w:rPr>
      </w:pPr>
      <w:r w:rsidRPr="437B09CF">
        <w:rPr>
          <w:color w:val="000000" w:themeColor="background2"/>
        </w:rPr>
        <w:t>(c)</w:t>
      </w:r>
      <w:r w:rsidR="00A96409" w:rsidRPr="437B09CF">
        <w:rPr>
          <w:color w:val="000000" w:themeColor="background2"/>
        </w:rPr>
        <w:t xml:space="preserve"> </w:t>
      </w:r>
      <w:r w:rsidRPr="437B09CF">
        <w:rPr>
          <w:color w:val="000000" w:themeColor="background2"/>
        </w:rPr>
        <w:t xml:space="preserve">comply with the </w:t>
      </w:r>
      <w:r w:rsidR="6FFD7713" w:rsidRPr="437B09CF">
        <w:rPr>
          <w:rFonts w:ascii="Arial" w:eastAsia="Arial" w:hAnsi="Arial" w:cs="Arial"/>
          <w:color w:val="000000" w:themeColor="background2"/>
          <w:sz w:val="24"/>
          <w:szCs w:val="24"/>
        </w:rPr>
        <w:t>Client's Policies on:</w:t>
      </w:r>
    </w:p>
    <w:p w14:paraId="17F5E7FE" w14:textId="47A275DF" w:rsidR="00E92931" w:rsidRPr="00E92931" w:rsidRDefault="6FFD7713" w:rsidP="001D56A5">
      <w:pPr>
        <w:pStyle w:val="ListParagraph"/>
        <w:jc w:val="both"/>
        <w:rPr>
          <w:color w:val="000000" w:themeColor="background2"/>
          <w:sz w:val="24"/>
        </w:rPr>
      </w:pPr>
      <w:r w:rsidRPr="437B09CF">
        <w:rPr>
          <w:rFonts w:ascii="Arial" w:eastAsia="Arial" w:hAnsi="Arial" w:cs="Arial"/>
          <w:color w:val="000000" w:themeColor="background2"/>
          <w:sz w:val="24"/>
          <w:szCs w:val="24"/>
        </w:rPr>
        <w:t>Safeguarding</w:t>
      </w:r>
    </w:p>
    <w:p w14:paraId="55292CA6" w14:textId="0DCA163B" w:rsidR="00E92931" w:rsidRPr="00E92931" w:rsidRDefault="6FFD7713" w:rsidP="001D56A5">
      <w:pPr>
        <w:pStyle w:val="ListParagraph"/>
        <w:rPr>
          <w:color w:val="000000" w:themeColor="background2"/>
          <w:sz w:val="24"/>
        </w:rPr>
      </w:pPr>
      <w:r w:rsidRPr="437B09CF">
        <w:rPr>
          <w:rFonts w:ascii="Arial" w:eastAsia="Arial" w:hAnsi="Arial" w:cs="Arial"/>
          <w:color w:val="000000" w:themeColor="background2"/>
          <w:sz w:val="24"/>
          <w:szCs w:val="24"/>
        </w:rPr>
        <w:t>DEIB</w:t>
      </w:r>
    </w:p>
    <w:p w14:paraId="57EFF063" w14:textId="50F33049" w:rsidR="00E92931" w:rsidRPr="00E92931" w:rsidRDefault="6FFD7713" w:rsidP="001D56A5">
      <w:pPr>
        <w:pStyle w:val="ListParagraph"/>
        <w:rPr>
          <w:color w:val="000000" w:themeColor="background2"/>
          <w:sz w:val="24"/>
        </w:rPr>
      </w:pPr>
      <w:r w:rsidRPr="437B09CF">
        <w:rPr>
          <w:rFonts w:ascii="Arial" w:eastAsia="Arial" w:hAnsi="Arial" w:cs="Arial"/>
          <w:color w:val="000000" w:themeColor="background2"/>
          <w:sz w:val="24"/>
          <w:szCs w:val="24"/>
        </w:rPr>
        <w:t>Whistleblowing</w:t>
      </w:r>
    </w:p>
    <w:p w14:paraId="12F9F0E9" w14:textId="0E71166F" w:rsidR="00E92931" w:rsidRPr="00E92931" w:rsidRDefault="6FFD7713" w:rsidP="001D56A5">
      <w:pPr>
        <w:pStyle w:val="ListParagraph"/>
        <w:rPr>
          <w:color w:val="000000" w:themeColor="background2"/>
          <w:sz w:val="24"/>
        </w:rPr>
      </w:pPr>
      <w:r w:rsidRPr="437B09CF">
        <w:rPr>
          <w:rFonts w:ascii="Arial" w:eastAsia="Arial" w:hAnsi="Arial" w:cs="Arial"/>
          <w:color w:val="000000" w:themeColor="background2"/>
          <w:sz w:val="24"/>
          <w:szCs w:val="24"/>
        </w:rPr>
        <w:t>Lone working policy</w:t>
      </w:r>
    </w:p>
    <w:p w14:paraId="1D3103F4" w14:textId="633ED985" w:rsidR="00E92931" w:rsidRPr="00E92931" w:rsidRDefault="6FFD7713" w:rsidP="001D56A5">
      <w:pPr>
        <w:pStyle w:val="ListParagraph"/>
        <w:rPr>
          <w:color w:val="000000" w:themeColor="background2"/>
          <w:sz w:val="24"/>
        </w:rPr>
      </w:pPr>
      <w:r w:rsidRPr="437B09CF">
        <w:rPr>
          <w:rFonts w:ascii="Arial" w:eastAsia="Arial" w:hAnsi="Arial" w:cs="Arial"/>
          <w:color w:val="000000" w:themeColor="background2"/>
          <w:sz w:val="24"/>
          <w:szCs w:val="24"/>
        </w:rPr>
        <w:t>Data protection policies</w:t>
      </w:r>
      <w:r w:rsidR="00E92931">
        <w:br/>
      </w:r>
      <w:r w:rsidRPr="437B09CF">
        <w:rPr>
          <w:rFonts w:ascii="Arial" w:eastAsia="Arial" w:hAnsi="Arial" w:cs="Arial"/>
          <w:color w:val="000000" w:themeColor="background2"/>
          <w:sz w:val="24"/>
          <w:szCs w:val="24"/>
        </w:rPr>
        <w:t>Social Media guidelines</w:t>
      </w:r>
    </w:p>
    <w:p w14:paraId="6D528275" w14:textId="52CA2FF6" w:rsidR="00E92931" w:rsidRPr="00E92931" w:rsidRDefault="6FFD7713" w:rsidP="001D56A5">
      <w:pPr>
        <w:pStyle w:val="ListParagraph"/>
        <w:rPr>
          <w:color w:val="000000" w:themeColor="background2"/>
          <w:sz w:val="24"/>
        </w:rPr>
      </w:pPr>
      <w:r w:rsidRPr="437B09CF">
        <w:rPr>
          <w:rFonts w:ascii="Arial" w:eastAsia="Arial" w:hAnsi="Arial" w:cs="Arial"/>
          <w:color w:val="000000" w:themeColor="background2"/>
          <w:sz w:val="24"/>
          <w:szCs w:val="24"/>
        </w:rPr>
        <w:t>Health and Safety policy</w:t>
      </w:r>
    </w:p>
    <w:p w14:paraId="6CA6522D" w14:textId="07452830" w:rsidR="00E92931" w:rsidRPr="00E92931" w:rsidRDefault="6FFD7713" w:rsidP="001D56A5">
      <w:pPr>
        <w:pStyle w:val="ListParagraph"/>
        <w:rPr>
          <w:color w:val="000000" w:themeColor="background2"/>
          <w:sz w:val="24"/>
        </w:rPr>
      </w:pPr>
      <w:r w:rsidRPr="437B09CF">
        <w:rPr>
          <w:rFonts w:ascii="Arial" w:eastAsia="Arial" w:hAnsi="Arial" w:cs="Arial"/>
          <w:color w:val="000000" w:themeColor="background2"/>
          <w:sz w:val="24"/>
          <w:szCs w:val="24"/>
        </w:rPr>
        <w:t>Technology Data and Security policy</w:t>
      </w:r>
    </w:p>
    <w:p w14:paraId="1887873B" w14:textId="6FB7CB61" w:rsidR="00E92931" w:rsidRPr="00E92931" w:rsidRDefault="6FFD7713" w:rsidP="001D56A5">
      <w:pPr>
        <w:pStyle w:val="ListParagraph"/>
        <w:rPr>
          <w:color w:val="000000" w:themeColor="background2"/>
          <w:sz w:val="24"/>
        </w:rPr>
      </w:pPr>
      <w:r w:rsidRPr="437B09CF">
        <w:rPr>
          <w:rFonts w:ascii="Arial" w:eastAsia="Arial" w:hAnsi="Arial" w:cs="Arial"/>
          <w:color w:val="000000" w:themeColor="background2"/>
          <w:sz w:val="24"/>
          <w:szCs w:val="24"/>
        </w:rPr>
        <w:t>Bullying and Harassment</w:t>
      </w:r>
    </w:p>
    <w:p w14:paraId="10918670" w14:textId="276EC881" w:rsidR="00E92931" w:rsidRPr="00E92931" w:rsidRDefault="00E92931" w:rsidP="437B09CF">
      <w:pPr>
        <w:jc w:val="both"/>
        <w:rPr>
          <w:color w:val="000000" w:themeColor="background2"/>
          <w:szCs w:val="22"/>
        </w:rPr>
      </w:pPr>
    </w:p>
    <w:p w14:paraId="39DF431D" w14:textId="123D6D87" w:rsidR="00E92931" w:rsidRPr="00E92931" w:rsidRDefault="00E92931" w:rsidP="437B09CF">
      <w:pPr>
        <w:jc w:val="both"/>
        <w:rPr>
          <w:color w:val="000000" w:themeColor="background2"/>
        </w:rPr>
      </w:pPr>
      <w:r w:rsidRPr="437B09CF">
        <w:rPr>
          <w:color w:val="000000" w:themeColor="background2"/>
        </w:rPr>
        <w:t>(d)</w:t>
      </w:r>
      <w:r w:rsidR="00A96409" w:rsidRPr="437B09CF">
        <w:rPr>
          <w:color w:val="000000" w:themeColor="background2"/>
        </w:rPr>
        <w:t xml:space="preserve"> </w:t>
      </w:r>
      <w:r w:rsidRPr="437B09CF">
        <w:rPr>
          <w:color w:val="000000" w:themeColor="background2"/>
        </w:rPr>
        <w:t>comply with the Client's reasonable instructions with respect to processing Personal Data;</w:t>
      </w:r>
    </w:p>
    <w:p w14:paraId="451E93DD" w14:textId="18B1A8CA" w:rsidR="00E92931" w:rsidRPr="00E92931" w:rsidRDefault="00A96409" w:rsidP="437B09CF">
      <w:pPr>
        <w:jc w:val="both"/>
        <w:rPr>
          <w:color w:val="000000" w:themeColor="background2"/>
        </w:rPr>
      </w:pPr>
      <w:r w:rsidRPr="437B09CF">
        <w:rPr>
          <w:color w:val="000000" w:themeColor="background2"/>
        </w:rPr>
        <w:t xml:space="preserve">(e) </w:t>
      </w:r>
      <w:r w:rsidR="00E92931" w:rsidRPr="437B09CF">
        <w:rPr>
          <w:color w:val="000000" w:themeColor="background2"/>
        </w:rPr>
        <w:t>not transfer any Personal Data outside of the UK;</w:t>
      </w:r>
    </w:p>
    <w:p w14:paraId="12F4C6DE" w14:textId="4E4CDC7E" w:rsidR="00E92931" w:rsidRPr="00E92931" w:rsidRDefault="00E92931" w:rsidP="437B09CF">
      <w:pPr>
        <w:jc w:val="both"/>
        <w:rPr>
          <w:color w:val="000000" w:themeColor="background2"/>
        </w:rPr>
      </w:pPr>
      <w:r w:rsidRPr="437B09CF">
        <w:rPr>
          <w:color w:val="000000" w:themeColor="background2"/>
        </w:rPr>
        <w:t>(f)</w:t>
      </w:r>
      <w:r w:rsidR="00A96409" w:rsidRPr="437B09CF">
        <w:rPr>
          <w:color w:val="000000" w:themeColor="background2"/>
        </w:rPr>
        <w:t xml:space="preserve"> </w:t>
      </w:r>
      <w:r w:rsidRPr="437B09CF">
        <w:rPr>
          <w:color w:val="000000" w:themeColor="background2"/>
        </w:rPr>
        <w:t>assist the Client in responding to any data subject access request and to ensure compliance with its obligations under the Data Protection Legislation with respect to security, breach notifications, privacy impact assessments and consultations with supervisory authorities or regulators;</w:t>
      </w:r>
    </w:p>
    <w:p w14:paraId="537DDDBB" w14:textId="75B3B76B" w:rsidR="00E92931" w:rsidRPr="00E92931" w:rsidRDefault="00E92931" w:rsidP="437B09CF">
      <w:pPr>
        <w:jc w:val="both"/>
        <w:rPr>
          <w:color w:val="000000" w:themeColor="background2"/>
        </w:rPr>
      </w:pPr>
      <w:r w:rsidRPr="437B09CF">
        <w:rPr>
          <w:color w:val="000000" w:themeColor="background2"/>
        </w:rPr>
        <w:t>(g)</w:t>
      </w:r>
      <w:r w:rsidR="00A96409" w:rsidRPr="437B09CF">
        <w:rPr>
          <w:color w:val="000000" w:themeColor="background2"/>
        </w:rPr>
        <w:t xml:space="preserve"> </w:t>
      </w:r>
      <w:r w:rsidRPr="437B09CF">
        <w:rPr>
          <w:color w:val="000000" w:themeColor="background2"/>
        </w:rPr>
        <w:t>notify the Client without undue delay on becoming aware of a Personal Data breach or communication which relates to the Client's or Consultant's compliance with the Data Protection Legislation;</w:t>
      </w:r>
    </w:p>
    <w:p w14:paraId="1EB039C9" w14:textId="5F683D9F" w:rsidR="00E92931" w:rsidRPr="00E92931" w:rsidRDefault="00E92931" w:rsidP="437B09CF">
      <w:pPr>
        <w:jc w:val="both"/>
        <w:rPr>
          <w:color w:val="000000" w:themeColor="background2"/>
        </w:rPr>
      </w:pPr>
      <w:r w:rsidRPr="437B09CF">
        <w:rPr>
          <w:color w:val="000000" w:themeColor="background2"/>
        </w:rPr>
        <w:t>(h)</w:t>
      </w:r>
      <w:r w:rsidR="00A96409" w:rsidRPr="437B09CF">
        <w:rPr>
          <w:color w:val="000000" w:themeColor="background2"/>
        </w:rPr>
        <w:t xml:space="preserve"> </w:t>
      </w:r>
      <w:r w:rsidRPr="437B09CF">
        <w:rPr>
          <w:color w:val="000000" w:themeColor="background2"/>
        </w:rPr>
        <w:t xml:space="preserve">at the written request of the Client, delete or return Personal Data (and any copies of the same) to the Client on termination of the </w:t>
      </w:r>
      <w:r w:rsidR="00A96409" w:rsidRPr="437B09CF">
        <w:rPr>
          <w:color w:val="000000" w:themeColor="background2"/>
        </w:rPr>
        <w:t>Agree</w:t>
      </w:r>
      <w:r w:rsidRPr="437B09CF">
        <w:rPr>
          <w:color w:val="000000" w:themeColor="background2"/>
        </w:rPr>
        <w:t>ment unless required by the Data Protection Legislation to store the Personal Data; and</w:t>
      </w:r>
    </w:p>
    <w:p w14:paraId="0E68A385" w14:textId="2E2ADF76" w:rsidR="00E92931" w:rsidRPr="00E92931" w:rsidRDefault="00E92931" w:rsidP="437B09CF">
      <w:pPr>
        <w:jc w:val="both"/>
        <w:rPr>
          <w:color w:val="000000" w:themeColor="background2"/>
        </w:rPr>
      </w:pPr>
      <w:r w:rsidRPr="437B09CF">
        <w:rPr>
          <w:color w:val="000000" w:themeColor="background2"/>
        </w:rPr>
        <w:lastRenderedPageBreak/>
        <w:t>(i)</w:t>
      </w:r>
      <w:r w:rsidR="00A96409" w:rsidRPr="437B09CF">
        <w:rPr>
          <w:color w:val="000000" w:themeColor="background2"/>
        </w:rPr>
        <w:t xml:space="preserve"> </w:t>
      </w:r>
      <w:r w:rsidRPr="437B09CF">
        <w:rPr>
          <w:color w:val="000000" w:themeColor="background2"/>
        </w:rPr>
        <w:t>maintain complete and accurate records and information to demonstr</w:t>
      </w:r>
      <w:r w:rsidR="00A96409" w:rsidRPr="437B09CF">
        <w:rPr>
          <w:color w:val="000000" w:themeColor="background2"/>
        </w:rPr>
        <w:t>ate compliance with this clause.</w:t>
      </w:r>
    </w:p>
    <w:p w14:paraId="53A47012" w14:textId="190F85C0" w:rsidR="00E92931" w:rsidRPr="00E92931" w:rsidRDefault="00E92931" w:rsidP="437B09CF">
      <w:pPr>
        <w:jc w:val="both"/>
        <w:rPr>
          <w:color w:val="000000" w:themeColor="background2"/>
        </w:rPr>
      </w:pPr>
      <w:r w:rsidRPr="437B09CF">
        <w:rPr>
          <w:color w:val="000000" w:themeColor="background2"/>
        </w:rPr>
        <w:t>8.6</w:t>
      </w:r>
      <w:r w:rsidR="00A96409" w:rsidRPr="437B09CF">
        <w:rPr>
          <w:color w:val="000000" w:themeColor="background2"/>
        </w:rPr>
        <w:t xml:space="preserve"> </w:t>
      </w:r>
      <w:r w:rsidRPr="437B09CF">
        <w:rPr>
          <w:color w:val="000000" w:themeColor="background2"/>
        </w:rPr>
        <w:t>The Consultant shall ensure that they have in place appropriate technical or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Such measures may include, where appropriate:</w:t>
      </w:r>
    </w:p>
    <w:p w14:paraId="666C46B7" w14:textId="25BE28BF" w:rsidR="00E92931" w:rsidRPr="00E92931" w:rsidRDefault="00E92931" w:rsidP="437B09CF">
      <w:pPr>
        <w:jc w:val="both"/>
        <w:rPr>
          <w:color w:val="000000" w:themeColor="background2"/>
        </w:rPr>
      </w:pPr>
      <w:r w:rsidRPr="437B09CF">
        <w:rPr>
          <w:color w:val="000000" w:themeColor="background2"/>
        </w:rPr>
        <w:t>(a)</w:t>
      </w:r>
      <w:r w:rsidR="005E303F" w:rsidRPr="437B09CF">
        <w:rPr>
          <w:color w:val="000000" w:themeColor="background2"/>
        </w:rPr>
        <w:t xml:space="preserve"> </w:t>
      </w:r>
      <w:r w:rsidRPr="437B09CF">
        <w:rPr>
          <w:color w:val="000000" w:themeColor="background2"/>
        </w:rPr>
        <w:t>pseudonymising and encrypting Personal Data;</w:t>
      </w:r>
    </w:p>
    <w:p w14:paraId="62E1D510" w14:textId="0B2DFC82" w:rsidR="00E92931" w:rsidRPr="00E92931" w:rsidRDefault="00E92931" w:rsidP="437B09CF">
      <w:pPr>
        <w:jc w:val="both"/>
        <w:rPr>
          <w:color w:val="000000" w:themeColor="background2"/>
        </w:rPr>
      </w:pPr>
      <w:r w:rsidRPr="437B09CF">
        <w:rPr>
          <w:color w:val="000000" w:themeColor="background2"/>
        </w:rPr>
        <w:t>(b)</w:t>
      </w:r>
      <w:r w:rsidR="005E303F" w:rsidRPr="437B09CF">
        <w:rPr>
          <w:color w:val="000000" w:themeColor="background2"/>
        </w:rPr>
        <w:t xml:space="preserve"> </w:t>
      </w:r>
      <w:r w:rsidRPr="437B09CF">
        <w:rPr>
          <w:color w:val="000000" w:themeColor="background2"/>
        </w:rPr>
        <w:t>ensuring confidentiality, integrity, availability and resilience of its systems and services;</w:t>
      </w:r>
    </w:p>
    <w:p w14:paraId="0CB7A6F3" w14:textId="7E3CC7E3" w:rsidR="00E92931" w:rsidRPr="00E92931" w:rsidRDefault="00E92931" w:rsidP="437B09CF">
      <w:pPr>
        <w:jc w:val="both"/>
        <w:rPr>
          <w:color w:val="000000" w:themeColor="background2"/>
        </w:rPr>
      </w:pPr>
      <w:r w:rsidRPr="437B09CF">
        <w:rPr>
          <w:color w:val="000000" w:themeColor="background2"/>
        </w:rPr>
        <w:t>(c)</w:t>
      </w:r>
      <w:r w:rsidR="005E303F" w:rsidRPr="437B09CF">
        <w:rPr>
          <w:color w:val="000000" w:themeColor="background2"/>
        </w:rPr>
        <w:t xml:space="preserve"> </w:t>
      </w:r>
      <w:r w:rsidRPr="437B09CF">
        <w:rPr>
          <w:color w:val="000000" w:themeColor="background2"/>
        </w:rPr>
        <w:t>ensuring that availability of and access to Personal Data can be restored in a timely manner after an incident; and</w:t>
      </w:r>
    </w:p>
    <w:p w14:paraId="3250B9D0" w14:textId="3E1E1877" w:rsidR="00E92931" w:rsidRPr="00E92931" w:rsidRDefault="00E92931" w:rsidP="437B09CF">
      <w:pPr>
        <w:jc w:val="both"/>
        <w:rPr>
          <w:color w:val="000000" w:themeColor="background2"/>
        </w:rPr>
      </w:pPr>
      <w:r w:rsidRPr="437B09CF">
        <w:rPr>
          <w:color w:val="000000" w:themeColor="background2"/>
        </w:rPr>
        <w:t>(d)</w:t>
      </w:r>
      <w:r w:rsidR="005E303F" w:rsidRPr="437B09CF">
        <w:rPr>
          <w:color w:val="000000" w:themeColor="background2"/>
        </w:rPr>
        <w:t xml:space="preserve"> </w:t>
      </w:r>
      <w:r w:rsidRPr="437B09CF">
        <w:rPr>
          <w:color w:val="000000" w:themeColor="background2"/>
        </w:rPr>
        <w:t>regularly assessing and evaluating the effectiveness of the technical and organis</w:t>
      </w:r>
      <w:r w:rsidR="005E303F" w:rsidRPr="437B09CF">
        <w:rPr>
          <w:color w:val="000000" w:themeColor="background2"/>
        </w:rPr>
        <w:t>ational measures adopted by it.</w:t>
      </w:r>
    </w:p>
    <w:p w14:paraId="0D27C5BC" w14:textId="6887EF35" w:rsidR="00E92931" w:rsidRPr="00E92931" w:rsidRDefault="005E303F" w:rsidP="437B09CF">
      <w:pPr>
        <w:jc w:val="both"/>
        <w:rPr>
          <w:color w:val="000000" w:themeColor="background2"/>
        </w:rPr>
      </w:pPr>
      <w:r w:rsidRPr="437B09CF">
        <w:rPr>
          <w:color w:val="000000" w:themeColor="background2"/>
        </w:rPr>
        <w:t xml:space="preserve">8.7 </w:t>
      </w:r>
      <w:r w:rsidR="00E92931" w:rsidRPr="437B09CF">
        <w:rPr>
          <w:color w:val="000000" w:themeColor="background2"/>
        </w:rPr>
        <w:t>The Consultant may only authorise a sub-processor to process Personal Data if:</w:t>
      </w:r>
    </w:p>
    <w:p w14:paraId="49D97904" w14:textId="5022D7CA" w:rsidR="00E92931" w:rsidRPr="00E92931" w:rsidRDefault="00E92931" w:rsidP="437B09CF">
      <w:pPr>
        <w:jc w:val="both"/>
        <w:rPr>
          <w:color w:val="000000" w:themeColor="background2"/>
        </w:rPr>
      </w:pPr>
      <w:r w:rsidRPr="437B09CF">
        <w:rPr>
          <w:color w:val="000000" w:themeColor="background2"/>
        </w:rPr>
        <w:t>(a)</w:t>
      </w:r>
      <w:r w:rsidR="005E303F" w:rsidRPr="437B09CF">
        <w:rPr>
          <w:color w:val="000000" w:themeColor="background2"/>
        </w:rPr>
        <w:t xml:space="preserve"> the Client </w:t>
      </w:r>
      <w:r w:rsidRPr="437B09CF">
        <w:rPr>
          <w:color w:val="000000" w:themeColor="background2"/>
        </w:rPr>
        <w:t>provides written consent prior to the ap</w:t>
      </w:r>
      <w:r w:rsidR="005E303F" w:rsidRPr="437B09CF">
        <w:rPr>
          <w:color w:val="000000" w:themeColor="background2"/>
        </w:rPr>
        <w:t>pointment of each sub-processor</w:t>
      </w:r>
      <w:r w:rsidRPr="437B09CF">
        <w:rPr>
          <w:color w:val="000000" w:themeColor="background2"/>
        </w:rPr>
        <w:t>;</w:t>
      </w:r>
    </w:p>
    <w:p w14:paraId="37045F60" w14:textId="63BD2F5B" w:rsidR="00E92931" w:rsidRPr="00E92931" w:rsidRDefault="00E92931" w:rsidP="437B09CF">
      <w:pPr>
        <w:jc w:val="both"/>
        <w:rPr>
          <w:color w:val="000000" w:themeColor="background2"/>
        </w:rPr>
      </w:pPr>
      <w:r w:rsidRPr="437B09CF">
        <w:rPr>
          <w:color w:val="000000" w:themeColor="background2"/>
        </w:rPr>
        <w:t>(b)</w:t>
      </w:r>
      <w:r w:rsidR="005E303F" w:rsidRPr="437B09CF">
        <w:rPr>
          <w:color w:val="000000" w:themeColor="background2"/>
        </w:rPr>
        <w:t xml:space="preserve"> </w:t>
      </w:r>
      <w:r w:rsidRPr="437B09CF">
        <w:rPr>
          <w:color w:val="000000" w:themeColor="background2"/>
        </w:rPr>
        <w:t>the Consultant enters into a written contract with the sub-processor that contains terms substantially the same as those set out in this agreement, in particular in relation to requiring appropriate technical and organisational data security measures with regards to Article 32 of the UK GDPR and any relevant requirements under Article 28 of the UK GDPR, including but not limited to the sub-processor allowing for and contributing to audits by or on behalf of the Client and, where relevant, aiding the Client to respond to subject access requests, and, upon the Client's written request, provides the Client with copies of the relevant excerpts from such contracts;</w:t>
      </w:r>
    </w:p>
    <w:p w14:paraId="3DCBC64F" w14:textId="6BCEA121" w:rsidR="00E92931" w:rsidRPr="00E92931" w:rsidRDefault="00E92931" w:rsidP="437B09CF">
      <w:pPr>
        <w:jc w:val="both"/>
        <w:rPr>
          <w:color w:val="000000" w:themeColor="background2"/>
        </w:rPr>
      </w:pPr>
      <w:r w:rsidRPr="437B09CF">
        <w:rPr>
          <w:color w:val="000000" w:themeColor="background2"/>
        </w:rPr>
        <w:t>(c)</w:t>
      </w:r>
      <w:r w:rsidR="005E303F" w:rsidRPr="437B09CF">
        <w:rPr>
          <w:color w:val="000000" w:themeColor="background2"/>
        </w:rPr>
        <w:t xml:space="preserve"> </w:t>
      </w:r>
      <w:r w:rsidRPr="437B09CF">
        <w:rPr>
          <w:color w:val="000000" w:themeColor="background2"/>
        </w:rPr>
        <w:t>the Consultant maintains control over all of the Personal Data it entrusts to the sub-processor; and</w:t>
      </w:r>
    </w:p>
    <w:p w14:paraId="4D8395C5" w14:textId="71085E7B" w:rsidR="00E92931" w:rsidRPr="00E92931" w:rsidRDefault="00E92931" w:rsidP="437B09CF">
      <w:pPr>
        <w:jc w:val="both"/>
        <w:rPr>
          <w:color w:val="000000" w:themeColor="background2"/>
        </w:rPr>
      </w:pPr>
      <w:r w:rsidRPr="437B09CF">
        <w:rPr>
          <w:color w:val="000000" w:themeColor="background2"/>
        </w:rPr>
        <w:t>(d)</w:t>
      </w:r>
      <w:r w:rsidR="005E303F" w:rsidRPr="437B09CF">
        <w:rPr>
          <w:color w:val="000000" w:themeColor="background2"/>
        </w:rPr>
        <w:t xml:space="preserve"> </w:t>
      </w:r>
      <w:r w:rsidRPr="437B09CF">
        <w:rPr>
          <w:color w:val="000000" w:themeColor="background2"/>
        </w:rPr>
        <w:t>the sub-processor's contract terminates automatically on termination of this agreement for any reason.</w:t>
      </w:r>
    </w:p>
    <w:p w14:paraId="4C1594EF" w14:textId="071A4939" w:rsidR="00E92931" w:rsidRPr="00E92931" w:rsidRDefault="00E92931" w:rsidP="437B09CF">
      <w:pPr>
        <w:jc w:val="both"/>
        <w:rPr>
          <w:color w:val="000000" w:themeColor="background2"/>
        </w:rPr>
      </w:pPr>
      <w:r w:rsidRPr="437B09CF">
        <w:rPr>
          <w:color w:val="000000" w:themeColor="background2"/>
        </w:rPr>
        <w:t xml:space="preserve">The Consultant shall remain fully liable for all acts or omissions of any third-party processor appointed by </w:t>
      </w:r>
      <w:r w:rsidR="00774FF7" w:rsidRPr="437B09CF">
        <w:rPr>
          <w:color w:val="000000" w:themeColor="background2"/>
        </w:rPr>
        <w:t>it pursuant to this Clause 8.7.</w:t>
      </w:r>
    </w:p>
    <w:p w14:paraId="3411ECB6" w14:textId="38C2FB1D" w:rsidR="00E92931" w:rsidRDefault="00774FF7" w:rsidP="437B09CF">
      <w:pPr>
        <w:jc w:val="both"/>
        <w:rPr>
          <w:color w:val="000000" w:themeColor="background2"/>
        </w:rPr>
      </w:pPr>
      <w:r w:rsidRPr="437B09CF">
        <w:rPr>
          <w:color w:val="000000" w:themeColor="background2"/>
        </w:rPr>
        <w:t xml:space="preserve">8.8 </w:t>
      </w:r>
      <w:r w:rsidR="00E92931" w:rsidRPr="437B09CF">
        <w:rPr>
          <w:color w:val="000000" w:themeColor="background2"/>
        </w:rPr>
        <w:t>The Consultant shall have personal liability for and shall indemnify the Client for any loss, liability, costs (including legal costs), damages, or expenses resulting from any breach by the Consultant or a sub-processor engaged by the Consultant of the Data Protection Legislation, and shall maintain in force full and co</w:t>
      </w:r>
      <w:r w:rsidRPr="437B09CF">
        <w:rPr>
          <w:color w:val="000000" w:themeColor="background2"/>
        </w:rPr>
        <w:t>mprehensive Insurance Policies.</w:t>
      </w:r>
    </w:p>
    <w:p w14:paraId="2AD7CE4B" w14:textId="77777777" w:rsidR="00E92931" w:rsidRDefault="00E92931" w:rsidP="437B09CF">
      <w:pPr>
        <w:jc w:val="both"/>
        <w:rPr>
          <w:color w:val="000000" w:themeColor="background2"/>
        </w:rPr>
      </w:pPr>
    </w:p>
    <w:p w14:paraId="29C9FD2E" w14:textId="2B2857C9" w:rsidR="002F6F91" w:rsidRPr="00A63525" w:rsidRDefault="00774FF7" w:rsidP="437B09CF">
      <w:pPr>
        <w:jc w:val="both"/>
        <w:rPr>
          <w:color w:val="000000" w:themeColor="background2"/>
        </w:rPr>
      </w:pPr>
      <w:r w:rsidRPr="437B09CF">
        <w:rPr>
          <w:color w:val="000000" w:themeColor="background2"/>
        </w:rPr>
        <w:t xml:space="preserve">9 </w:t>
      </w:r>
      <w:r>
        <w:tab/>
      </w:r>
      <w:r w:rsidR="002F6F91" w:rsidRPr="437B09CF">
        <w:rPr>
          <w:color w:val="000000" w:themeColor="background2"/>
        </w:rPr>
        <w:t>DURATION</w:t>
      </w:r>
    </w:p>
    <w:p w14:paraId="4502A0E2" w14:textId="4AA7CC21" w:rsidR="002F6F91" w:rsidRPr="00A63525" w:rsidRDefault="00774FF7" w:rsidP="05E72660">
      <w:pPr>
        <w:jc w:val="both"/>
        <w:rPr>
          <w:color w:val="000000" w:themeColor="background2"/>
        </w:rPr>
      </w:pPr>
      <w:r w:rsidRPr="437B09CF">
        <w:rPr>
          <w:color w:val="000000" w:themeColor="background2"/>
        </w:rPr>
        <w:t>9</w:t>
      </w:r>
      <w:r w:rsidR="002F6F91" w:rsidRPr="437B09CF">
        <w:rPr>
          <w:color w:val="000000" w:themeColor="background2"/>
        </w:rPr>
        <w:t>.1</w:t>
      </w:r>
      <w:r w:rsidR="00AC7A0F">
        <w:tab/>
      </w:r>
      <w:r w:rsidR="002F6F91" w:rsidRPr="437B09CF">
        <w:rPr>
          <w:color w:val="000000" w:themeColor="background2"/>
        </w:rPr>
        <w:t xml:space="preserve">This Agreement shall remain in force for a period of </w:t>
      </w:r>
      <w:r w:rsidR="1F30EE2C" w:rsidRPr="001D56A5">
        <w:rPr>
          <w:color w:val="000000" w:themeColor="background2"/>
        </w:rPr>
        <w:t>24 Months</w:t>
      </w:r>
      <w:r w:rsidR="00E2117C" w:rsidRPr="437B09CF">
        <w:rPr>
          <w:color w:val="000000" w:themeColor="background2"/>
        </w:rPr>
        <w:t xml:space="preserve"> from </w:t>
      </w:r>
      <w:r w:rsidR="67B62D01" w:rsidRPr="001D56A5">
        <w:rPr>
          <w:color w:val="000000" w:themeColor="background2"/>
        </w:rPr>
        <w:t>xx January 2022</w:t>
      </w:r>
      <w:r w:rsidR="00890691" w:rsidRPr="001D56A5">
        <w:rPr>
          <w:color w:val="000000" w:themeColor="background2"/>
        </w:rPr>
        <w:t>,</w:t>
      </w:r>
      <w:r w:rsidR="00890691" w:rsidRPr="437B09CF">
        <w:rPr>
          <w:color w:val="000000" w:themeColor="background2"/>
        </w:rPr>
        <w:t xml:space="preserve"> </w:t>
      </w:r>
      <w:r w:rsidR="002F6F91" w:rsidRPr="437B09CF">
        <w:rPr>
          <w:color w:val="000000" w:themeColor="background2"/>
        </w:rPr>
        <w:t>and shall continue thereafter unless and until terminated by either party by notice in writing given to the other at any time.</w:t>
      </w:r>
    </w:p>
    <w:p w14:paraId="10E2C968" w14:textId="25DC06EB" w:rsidR="002F6F91" w:rsidRPr="00A63525" w:rsidRDefault="00774FF7" w:rsidP="437B09CF">
      <w:pPr>
        <w:jc w:val="both"/>
        <w:rPr>
          <w:color w:val="000000" w:themeColor="background2"/>
        </w:rPr>
      </w:pPr>
      <w:r w:rsidRPr="437B09CF">
        <w:rPr>
          <w:color w:val="000000" w:themeColor="background2"/>
        </w:rPr>
        <w:lastRenderedPageBreak/>
        <w:t>9</w:t>
      </w:r>
      <w:r w:rsidR="002F6F91" w:rsidRPr="437B09CF">
        <w:rPr>
          <w:color w:val="000000" w:themeColor="background2"/>
        </w:rPr>
        <w:t>.2</w:t>
      </w:r>
      <w:r w:rsidR="00AC7A0F">
        <w:tab/>
      </w:r>
      <w:r w:rsidR="002F6F91" w:rsidRPr="437B09CF">
        <w:rPr>
          <w:color w:val="000000" w:themeColor="background2"/>
        </w:rPr>
        <w:t>Without prejudice to other remedies the Client may terminate this Agreement immediately upon service of written notice upon the Consultant to that effect if the Consultant shall:</w:t>
      </w:r>
    </w:p>
    <w:p w14:paraId="6755634F" w14:textId="77777777" w:rsidR="002F6F91" w:rsidRPr="00A63525" w:rsidRDefault="002F6F91" w:rsidP="437B09CF">
      <w:pPr>
        <w:jc w:val="both"/>
        <w:rPr>
          <w:color w:val="000000" w:themeColor="background2"/>
        </w:rPr>
      </w:pPr>
      <w:r w:rsidRPr="437B09CF">
        <w:rPr>
          <w:color w:val="000000" w:themeColor="background2"/>
        </w:rPr>
        <w:t>(a)</w:t>
      </w:r>
      <w:r>
        <w:tab/>
      </w:r>
      <w:r w:rsidRPr="437B09CF">
        <w:rPr>
          <w:color w:val="000000" w:themeColor="background2"/>
        </w:rPr>
        <w:t>commit any material breach of any of the terms of this Agreement;</w:t>
      </w:r>
    </w:p>
    <w:p w14:paraId="51CFC74F" w14:textId="77777777" w:rsidR="002F6F91" w:rsidRPr="00A63525" w:rsidRDefault="002F6F91" w:rsidP="437B09CF">
      <w:pPr>
        <w:jc w:val="both"/>
        <w:rPr>
          <w:color w:val="000000" w:themeColor="background2"/>
        </w:rPr>
      </w:pPr>
      <w:r w:rsidRPr="437B09CF">
        <w:rPr>
          <w:color w:val="000000" w:themeColor="background2"/>
        </w:rPr>
        <w:t>(b)</w:t>
      </w:r>
      <w:r>
        <w:tab/>
      </w:r>
      <w:r w:rsidRPr="437B09CF">
        <w:rPr>
          <w:color w:val="000000" w:themeColor="background2"/>
        </w:rPr>
        <w:t>fail or refuse after being served with written warning to provide the services in a manner and at a time reasonably required by the Client;</w:t>
      </w:r>
    </w:p>
    <w:p w14:paraId="253D8203" w14:textId="77777777" w:rsidR="00AD2DF4" w:rsidRDefault="002F6F91" w:rsidP="437B09CF">
      <w:pPr>
        <w:jc w:val="both"/>
        <w:rPr>
          <w:color w:val="000000" w:themeColor="background2"/>
        </w:rPr>
      </w:pPr>
      <w:r w:rsidRPr="437B09CF">
        <w:rPr>
          <w:color w:val="000000" w:themeColor="background2"/>
        </w:rPr>
        <w:t>(c)</w:t>
      </w:r>
      <w:r>
        <w:tab/>
      </w:r>
      <w:r w:rsidRPr="437B09CF">
        <w:rPr>
          <w:color w:val="000000" w:themeColor="background2"/>
        </w:rPr>
        <w:t>be guilty of gross misconduct or conduct which might be prejudicial to the interest of the Client</w:t>
      </w:r>
      <w:r w:rsidR="00AD2DF4" w:rsidRPr="437B09CF">
        <w:rPr>
          <w:color w:val="000000" w:themeColor="background2"/>
        </w:rPr>
        <w:t>;</w:t>
      </w:r>
    </w:p>
    <w:p w14:paraId="2B1DF3F9" w14:textId="42A07B2D" w:rsidR="002F6F91" w:rsidRDefault="00AD2DF4" w:rsidP="437B09CF">
      <w:pPr>
        <w:jc w:val="both"/>
        <w:rPr>
          <w:color w:val="000000" w:themeColor="background2"/>
        </w:rPr>
      </w:pPr>
      <w:r w:rsidRPr="437B09CF">
        <w:rPr>
          <w:color w:val="000000" w:themeColor="background2"/>
        </w:rPr>
        <w:t>(d)</w:t>
      </w:r>
      <w:r>
        <w:tab/>
      </w:r>
      <w:r w:rsidRPr="437B09CF">
        <w:rPr>
          <w:color w:val="000000" w:themeColor="background2"/>
        </w:rPr>
        <w:t>is convicted of any criminal offence (other than an offence under any road traffic legislation in the United Kingdom or elsewhere for which a fine or non-custodial penalty is imposed)</w:t>
      </w:r>
      <w:r w:rsidR="002F6F91" w:rsidRPr="437B09CF">
        <w:rPr>
          <w:color w:val="000000" w:themeColor="background2"/>
        </w:rPr>
        <w:t>.</w:t>
      </w:r>
    </w:p>
    <w:p w14:paraId="3982EAB5" w14:textId="74462A74" w:rsidR="00BB0C0B" w:rsidRPr="00BB0C0B" w:rsidRDefault="00BB0C0B" w:rsidP="437B09CF">
      <w:pPr>
        <w:jc w:val="both"/>
        <w:rPr>
          <w:color w:val="000000" w:themeColor="background2"/>
        </w:rPr>
      </w:pPr>
      <w:r w:rsidRPr="437B09CF">
        <w:rPr>
          <w:color w:val="000000" w:themeColor="background2"/>
        </w:rPr>
        <w:t xml:space="preserve">8.3 On termination </w:t>
      </w:r>
      <w:r w:rsidR="00CC10FB" w:rsidRPr="437B09CF">
        <w:rPr>
          <w:color w:val="000000" w:themeColor="background2"/>
        </w:rPr>
        <w:t>for any reason</w:t>
      </w:r>
      <w:r w:rsidRPr="437B09CF">
        <w:rPr>
          <w:color w:val="000000" w:themeColor="background2"/>
        </w:rPr>
        <w:t xml:space="preserve"> the Consultant shall:</w:t>
      </w:r>
    </w:p>
    <w:p w14:paraId="6E72E93C" w14:textId="548CBF5D" w:rsidR="00BB0C0B" w:rsidRPr="00BB0C0B" w:rsidRDefault="00BB0C0B" w:rsidP="437B09CF">
      <w:pPr>
        <w:jc w:val="both"/>
        <w:rPr>
          <w:color w:val="000000" w:themeColor="background2"/>
        </w:rPr>
      </w:pPr>
      <w:r w:rsidRPr="437B09CF">
        <w:rPr>
          <w:color w:val="000000" w:themeColor="background2"/>
        </w:rPr>
        <w:t>(a)</w:t>
      </w:r>
      <w:r w:rsidR="00CC10FB" w:rsidRPr="437B09CF">
        <w:rPr>
          <w:color w:val="000000" w:themeColor="background2"/>
        </w:rPr>
        <w:t xml:space="preserve"> </w:t>
      </w:r>
      <w:r w:rsidRPr="437B09CF">
        <w:rPr>
          <w:color w:val="000000" w:themeColor="background2"/>
        </w:rPr>
        <w:t xml:space="preserve">immediately deliver to the Client all </w:t>
      </w:r>
      <w:r w:rsidR="00CC10FB" w:rsidRPr="437B09CF">
        <w:rPr>
          <w:color w:val="000000" w:themeColor="background2"/>
        </w:rPr>
        <w:t>c</w:t>
      </w:r>
      <w:r w:rsidRPr="437B09CF">
        <w:rPr>
          <w:color w:val="000000" w:themeColor="background2"/>
        </w:rPr>
        <w:t xml:space="preserve">lient </w:t>
      </w:r>
      <w:r w:rsidR="00CC10FB" w:rsidRPr="437B09CF">
        <w:rPr>
          <w:color w:val="000000" w:themeColor="background2"/>
        </w:rPr>
        <w:t>p</w:t>
      </w:r>
      <w:r w:rsidRPr="437B09CF">
        <w:rPr>
          <w:color w:val="000000" w:themeColor="background2"/>
        </w:rPr>
        <w:t xml:space="preserve">roperty and original </w:t>
      </w:r>
      <w:r w:rsidR="00CC10FB" w:rsidRPr="437B09CF">
        <w:rPr>
          <w:color w:val="000000" w:themeColor="background2"/>
        </w:rPr>
        <w:t>confidential i</w:t>
      </w:r>
      <w:r w:rsidRPr="437B09CF">
        <w:rPr>
          <w:color w:val="000000" w:themeColor="background2"/>
        </w:rPr>
        <w:t>nformation in their possession or under their control;</w:t>
      </w:r>
    </w:p>
    <w:p w14:paraId="496A8793" w14:textId="454EC0A7" w:rsidR="00BB0C0B" w:rsidRPr="00BB0C0B" w:rsidRDefault="00BB0C0B" w:rsidP="437B09CF">
      <w:pPr>
        <w:jc w:val="both"/>
        <w:rPr>
          <w:color w:val="000000" w:themeColor="background2"/>
        </w:rPr>
      </w:pPr>
      <w:r w:rsidRPr="437B09CF">
        <w:rPr>
          <w:color w:val="000000" w:themeColor="background2"/>
        </w:rPr>
        <w:t>(b)</w:t>
      </w:r>
      <w:r w:rsidR="00D3133A" w:rsidRPr="437B09CF">
        <w:rPr>
          <w:color w:val="000000" w:themeColor="background2"/>
        </w:rPr>
        <w:t xml:space="preserve"> </w:t>
      </w:r>
      <w:r w:rsidRPr="437B09CF">
        <w:rPr>
          <w:color w:val="000000" w:themeColor="background2"/>
        </w:rPr>
        <w:t>subject to the Client's data retention guidelines, irretrievably delete a</w:t>
      </w:r>
      <w:r w:rsidR="00CC10FB" w:rsidRPr="437B09CF">
        <w:rPr>
          <w:color w:val="000000" w:themeColor="background2"/>
        </w:rPr>
        <w:t>ny information relating to the b</w:t>
      </w:r>
      <w:r w:rsidRPr="437B09CF">
        <w:rPr>
          <w:color w:val="000000" w:themeColor="background2"/>
        </w:rPr>
        <w:t xml:space="preserve">usiness of the Client stored on any magnetic or optical disk or memory (including but not limited to any Confidential Information) and all matter derived from such sources which is in their possession or under their control outside the premises of the Client. This obligation includes requiring any Substitute to delete such information where applicable. For the avoidance of doubt, the contact details of business contacts </w:t>
      </w:r>
      <w:r w:rsidR="00CC10FB" w:rsidRPr="437B09CF">
        <w:rPr>
          <w:color w:val="000000" w:themeColor="background2"/>
        </w:rPr>
        <w:t xml:space="preserve">and research participants </w:t>
      </w:r>
      <w:r w:rsidR="00D3133A" w:rsidRPr="437B09CF">
        <w:rPr>
          <w:color w:val="000000" w:themeColor="background2"/>
        </w:rPr>
        <w:t>obtained</w:t>
      </w:r>
      <w:r w:rsidRPr="437B09CF">
        <w:rPr>
          <w:color w:val="000000" w:themeColor="background2"/>
        </w:rPr>
        <w:t xml:space="preserve"> during the </w:t>
      </w:r>
      <w:r w:rsidR="00CC10FB" w:rsidRPr="437B09CF">
        <w:rPr>
          <w:color w:val="000000" w:themeColor="background2"/>
        </w:rPr>
        <w:t>Agree</w:t>
      </w:r>
      <w:r w:rsidRPr="437B09CF">
        <w:rPr>
          <w:color w:val="000000" w:themeColor="background2"/>
        </w:rPr>
        <w:t xml:space="preserve">ment are regarded as </w:t>
      </w:r>
      <w:r w:rsidR="00D3133A" w:rsidRPr="437B09CF">
        <w:rPr>
          <w:color w:val="000000" w:themeColor="background2"/>
        </w:rPr>
        <w:t>c</w:t>
      </w:r>
      <w:r w:rsidRPr="437B09CF">
        <w:rPr>
          <w:color w:val="000000" w:themeColor="background2"/>
        </w:rPr>
        <w:t xml:space="preserve">onfidential </w:t>
      </w:r>
      <w:r w:rsidR="00D3133A" w:rsidRPr="437B09CF">
        <w:rPr>
          <w:color w:val="000000" w:themeColor="background2"/>
        </w:rPr>
        <w:t>i</w:t>
      </w:r>
      <w:r w:rsidRPr="437B09CF">
        <w:rPr>
          <w:color w:val="000000" w:themeColor="background2"/>
        </w:rPr>
        <w:t>nformation and, as such, must be deleted from personal social or professional networking accounts; and</w:t>
      </w:r>
    </w:p>
    <w:p w14:paraId="59338C23" w14:textId="7FD518B0" w:rsidR="00BB0C0B" w:rsidRPr="00A63525" w:rsidRDefault="00BB0C0B" w:rsidP="437B09CF">
      <w:pPr>
        <w:jc w:val="both"/>
        <w:rPr>
          <w:color w:val="000000" w:themeColor="background2"/>
        </w:rPr>
      </w:pPr>
      <w:r w:rsidRPr="437B09CF">
        <w:rPr>
          <w:color w:val="000000" w:themeColor="background2"/>
        </w:rPr>
        <w:t>(c)</w:t>
      </w:r>
      <w:r w:rsidR="00D3133A" w:rsidRPr="437B09CF">
        <w:rPr>
          <w:color w:val="000000" w:themeColor="background2"/>
        </w:rPr>
        <w:t xml:space="preserve"> </w:t>
      </w:r>
      <w:r w:rsidRPr="437B09CF">
        <w:rPr>
          <w:color w:val="000000" w:themeColor="background2"/>
        </w:rPr>
        <w:t xml:space="preserve">provide a signed statement that they have complied fully with their obligations under this </w:t>
      </w:r>
      <w:r w:rsidR="00D3133A" w:rsidRPr="437B09CF">
        <w:rPr>
          <w:color w:val="000000" w:themeColor="background2"/>
        </w:rPr>
        <w:t>clause</w:t>
      </w:r>
      <w:r w:rsidRPr="437B09CF">
        <w:rPr>
          <w:color w:val="000000" w:themeColor="background2"/>
        </w:rPr>
        <w:t>, together with such evidence of compliance as the Client may reasonably request.</w:t>
      </w:r>
    </w:p>
    <w:p w14:paraId="37255BDE" w14:textId="77777777" w:rsidR="002F6F91" w:rsidRPr="00A63525" w:rsidRDefault="002F6F91" w:rsidP="437B09CF">
      <w:pPr>
        <w:jc w:val="both"/>
        <w:rPr>
          <w:color w:val="000000" w:themeColor="background2"/>
        </w:rPr>
      </w:pPr>
    </w:p>
    <w:p w14:paraId="2F422745" w14:textId="16DEEB55" w:rsidR="002F6F91" w:rsidRPr="00A63525" w:rsidRDefault="006E4347" w:rsidP="437B09CF">
      <w:pPr>
        <w:jc w:val="both"/>
        <w:rPr>
          <w:color w:val="000000" w:themeColor="background2"/>
        </w:rPr>
      </w:pPr>
      <w:r w:rsidRPr="437B09CF">
        <w:rPr>
          <w:color w:val="000000" w:themeColor="background2"/>
        </w:rPr>
        <w:t>9</w:t>
      </w:r>
      <w:r w:rsidR="002F6F91" w:rsidRPr="437B09CF">
        <w:rPr>
          <w:color w:val="000000" w:themeColor="background2"/>
        </w:rPr>
        <w:t>.</w:t>
      </w:r>
      <w:r>
        <w:tab/>
      </w:r>
      <w:r w:rsidR="00786275" w:rsidRPr="437B09CF">
        <w:rPr>
          <w:color w:val="000000" w:themeColor="background2"/>
        </w:rPr>
        <w:t>OTHER ACTIVITIES</w:t>
      </w:r>
    </w:p>
    <w:p w14:paraId="2C68CA2C" w14:textId="028F70E0" w:rsidR="00CD6350" w:rsidRPr="00CD6350" w:rsidRDefault="006E4347" w:rsidP="437B09CF">
      <w:pPr>
        <w:jc w:val="both"/>
        <w:rPr>
          <w:color w:val="000000" w:themeColor="background2"/>
        </w:rPr>
      </w:pPr>
      <w:r w:rsidRPr="437B09CF">
        <w:rPr>
          <w:color w:val="000000" w:themeColor="background2"/>
        </w:rPr>
        <w:t>9</w:t>
      </w:r>
      <w:r w:rsidR="002F6F91" w:rsidRPr="437B09CF">
        <w:rPr>
          <w:color w:val="000000" w:themeColor="background2"/>
        </w:rPr>
        <w:t>.1</w:t>
      </w:r>
      <w:r>
        <w:tab/>
      </w:r>
      <w:r w:rsidR="00CD6350" w:rsidRPr="437B09CF">
        <w:rPr>
          <w:color w:val="000000" w:themeColor="background2"/>
        </w:rPr>
        <w:t>Nothing in this agreement shall prevent the Consultant from being engaged, concerned or having any financial interest in any capacity in any other business, trade, profession or occupation during the Agreement provided that:</w:t>
      </w:r>
    </w:p>
    <w:p w14:paraId="4B20D792" w14:textId="53E9E604" w:rsidR="00CD6350" w:rsidRPr="00CD6350" w:rsidRDefault="00CD6350" w:rsidP="437B09CF">
      <w:pPr>
        <w:jc w:val="both"/>
        <w:rPr>
          <w:color w:val="000000" w:themeColor="background2"/>
        </w:rPr>
      </w:pPr>
      <w:r w:rsidRPr="437B09CF">
        <w:rPr>
          <w:color w:val="000000" w:themeColor="background2"/>
        </w:rPr>
        <w:t>(a) such activity does not cause a breach of any of the Consultant's obligations under this agreement;</w:t>
      </w:r>
    </w:p>
    <w:p w14:paraId="45FAD0DC" w14:textId="41C025DD" w:rsidR="00CD6350" w:rsidRPr="00CD6350" w:rsidRDefault="00CD6350" w:rsidP="437B09CF">
      <w:pPr>
        <w:jc w:val="both"/>
        <w:rPr>
          <w:color w:val="000000" w:themeColor="background2"/>
        </w:rPr>
      </w:pPr>
      <w:r w:rsidRPr="437B09CF">
        <w:rPr>
          <w:color w:val="000000" w:themeColor="background2"/>
        </w:rPr>
        <w:t>(b)</w:t>
      </w:r>
      <w:r w:rsidR="00786275" w:rsidRPr="437B09CF">
        <w:rPr>
          <w:color w:val="000000" w:themeColor="background2"/>
        </w:rPr>
        <w:t xml:space="preserve"> </w:t>
      </w:r>
      <w:r w:rsidRPr="437B09CF">
        <w:rPr>
          <w:color w:val="000000" w:themeColor="background2"/>
        </w:rPr>
        <w:t xml:space="preserve">the Consultant shall not engage in any such activity if it relates to a business which is similar to or in any way competitive with the </w:t>
      </w:r>
      <w:r w:rsidR="00786275" w:rsidRPr="437B09CF">
        <w:rPr>
          <w:color w:val="000000" w:themeColor="background2"/>
        </w:rPr>
        <w:t>b</w:t>
      </w:r>
      <w:r w:rsidRPr="437B09CF">
        <w:rPr>
          <w:color w:val="000000" w:themeColor="background2"/>
        </w:rPr>
        <w:t>usiness of the Client without th</w:t>
      </w:r>
      <w:r w:rsidR="00786275" w:rsidRPr="437B09CF">
        <w:rPr>
          <w:color w:val="000000" w:themeColor="background2"/>
        </w:rPr>
        <w:t xml:space="preserve">e prior written consent of the </w:t>
      </w:r>
      <w:r w:rsidRPr="437B09CF">
        <w:rPr>
          <w:color w:val="000000" w:themeColor="background2"/>
        </w:rPr>
        <w:t>Client (such consent not to be unreasonably withheld); and</w:t>
      </w:r>
    </w:p>
    <w:p w14:paraId="1B3D1C68" w14:textId="61B799D5" w:rsidR="00786275" w:rsidRDefault="00CD6350" w:rsidP="437B09CF">
      <w:pPr>
        <w:jc w:val="both"/>
        <w:rPr>
          <w:color w:val="000000" w:themeColor="background2"/>
        </w:rPr>
      </w:pPr>
      <w:r w:rsidRPr="437B09CF">
        <w:rPr>
          <w:color w:val="000000" w:themeColor="background2"/>
        </w:rPr>
        <w:t>(c)</w:t>
      </w:r>
      <w:r w:rsidR="00786275" w:rsidRPr="437B09CF">
        <w:rPr>
          <w:color w:val="000000" w:themeColor="background2"/>
        </w:rPr>
        <w:t xml:space="preserve"> </w:t>
      </w:r>
      <w:r w:rsidRPr="437B09CF">
        <w:rPr>
          <w:color w:val="000000" w:themeColor="background2"/>
        </w:rPr>
        <w:t xml:space="preserve">the Consultant shall give priority to the provision of the Services to the Client over any other business activities undertaken by the Consultant during the course of the </w:t>
      </w:r>
      <w:r w:rsidR="00786275" w:rsidRPr="437B09CF">
        <w:rPr>
          <w:color w:val="000000" w:themeColor="background2"/>
        </w:rPr>
        <w:t>Agree</w:t>
      </w:r>
      <w:r w:rsidRPr="437B09CF">
        <w:rPr>
          <w:color w:val="000000" w:themeColor="background2"/>
        </w:rPr>
        <w:t>ment</w:t>
      </w:r>
      <w:r w:rsidR="00786275" w:rsidRPr="437B09CF">
        <w:rPr>
          <w:color w:val="000000" w:themeColor="background2"/>
        </w:rPr>
        <w:t>.</w:t>
      </w:r>
    </w:p>
    <w:p w14:paraId="06D6CB62" w14:textId="0176E829" w:rsidR="00BF4EC4" w:rsidRPr="00A63525" w:rsidRDefault="002F6F91" w:rsidP="437B09CF">
      <w:pPr>
        <w:pStyle w:val="ListParagraph"/>
        <w:jc w:val="both"/>
        <w:rPr>
          <w:lang w:val="en-US" w:eastAsia="en-US"/>
        </w:rPr>
      </w:pPr>
      <w:r w:rsidRPr="437B09CF">
        <w:rPr>
          <w:color w:val="000000" w:themeColor="background2"/>
        </w:rPr>
        <w:t xml:space="preserve"> </w:t>
      </w:r>
    </w:p>
    <w:p w14:paraId="55A2E932" w14:textId="134B9129" w:rsidR="002F6F91" w:rsidRPr="00A63525" w:rsidRDefault="006E4347" w:rsidP="437B09CF">
      <w:pPr>
        <w:jc w:val="both"/>
        <w:rPr>
          <w:color w:val="000000" w:themeColor="background2"/>
        </w:rPr>
      </w:pPr>
      <w:r w:rsidRPr="437B09CF">
        <w:rPr>
          <w:color w:val="000000" w:themeColor="background2"/>
        </w:rPr>
        <w:t>10</w:t>
      </w:r>
      <w:r w:rsidR="002F6F91" w:rsidRPr="437B09CF">
        <w:rPr>
          <w:color w:val="000000" w:themeColor="background2"/>
        </w:rPr>
        <w:t>.</w:t>
      </w:r>
      <w:r>
        <w:tab/>
      </w:r>
      <w:r w:rsidR="00533E1D" w:rsidRPr="437B09CF">
        <w:rPr>
          <w:color w:val="000000" w:themeColor="background2"/>
        </w:rPr>
        <w:t xml:space="preserve">RELATIONSHIP AND </w:t>
      </w:r>
      <w:r w:rsidR="002F6F91" w:rsidRPr="437B09CF">
        <w:rPr>
          <w:color w:val="000000" w:themeColor="background2"/>
        </w:rPr>
        <w:t>TAXATION</w:t>
      </w:r>
    </w:p>
    <w:p w14:paraId="65D90C5D" w14:textId="477CE202" w:rsidR="002F6F91" w:rsidRPr="00A63525" w:rsidRDefault="006E4347" w:rsidP="437B09CF">
      <w:pPr>
        <w:jc w:val="both"/>
        <w:rPr>
          <w:color w:val="000000" w:themeColor="background2"/>
        </w:rPr>
      </w:pPr>
      <w:r w:rsidRPr="437B09CF">
        <w:rPr>
          <w:color w:val="000000" w:themeColor="background2"/>
        </w:rPr>
        <w:t>10</w:t>
      </w:r>
      <w:r w:rsidR="002F6F91" w:rsidRPr="437B09CF">
        <w:rPr>
          <w:color w:val="000000" w:themeColor="background2"/>
        </w:rPr>
        <w:t>.1</w:t>
      </w:r>
      <w:r>
        <w:tab/>
      </w:r>
      <w:r w:rsidR="002F6F91" w:rsidRPr="437B09CF">
        <w:rPr>
          <w:color w:val="000000" w:themeColor="background2"/>
        </w:rPr>
        <w:t xml:space="preserve">The Consultant is a self-employed person responsible for taxation and national insurance or similar liabilities or contributions in respect of this fee and the Consultant will indemnify the Client </w:t>
      </w:r>
      <w:r w:rsidR="002F6F91" w:rsidRPr="437B09CF">
        <w:rPr>
          <w:color w:val="000000" w:themeColor="background2"/>
        </w:rPr>
        <w:lastRenderedPageBreak/>
        <w:t>against all liability for the same and any costs, claims or expenses relating thereto including (without prejudice to generality) interest and penalties.</w:t>
      </w:r>
      <w:r w:rsidR="00BB0C0B" w:rsidRPr="437B09CF">
        <w:rPr>
          <w:color w:val="000000" w:themeColor="background2"/>
        </w:rPr>
        <w:t xml:space="preserve"> </w:t>
      </w:r>
      <w:r w:rsidR="00BB0C0B" w:rsidRPr="437B09CF">
        <w:rPr>
          <w:rFonts w:eastAsia="Times New Roman"/>
          <w:color w:val="000000" w:themeColor="background2"/>
          <w:lang w:eastAsia="en-GB"/>
        </w:rPr>
        <w:t>The Client shall be entitled to off</w:t>
      </w:r>
      <w:r w:rsidR="00521ED0" w:rsidRPr="437B09CF">
        <w:rPr>
          <w:rFonts w:eastAsia="Times New Roman"/>
          <w:color w:val="000000" w:themeColor="background2"/>
          <w:lang w:eastAsia="en-GB"/>
        </w:rPr>
        <w:t xml:space="preserve"> set</w:t>
      </w:r>
      <w:r w:rsidR="00BB0C0B" w:rsidRPr="437B09CF">
        <w:rPr>
          <w:rFonts w:eastAsia="Times New Roman"/>
          <w:color w:val="000000" w:themeColor="background2"/>
          <w:lang w:eastAsia="en-GB"/>
        </w:rPr>
        <w:t xml:space="preserve"> amounts due under such indemnity at any time against sums otherwise payable to you under this agreement.</w:t>
      </w:r>
    </w:p>
    <w:p w14:paraId="171EBB3F" w14:textId="3C5118F9" w:rsidR="002F6F91" w:rsidRPr="00A63525" w:rsidRDefault="006E4347" w:rsidP="437B09CF">
      <w:pPr>
        <w:jc w:val="both"/>
        <w:rPr>
          <w:color w:val="000000" w:themeColor="background2"/>
        </w:rPr>
      </w:pPr>
      <w:r w:rsidRPr="437B09CF">
        <w:rPr>
          <w:color w:val="000000" w:themeColor="background2"/>
        </w:rPr>
        <w:t>10</w:t>
      </w:r>
      <w:r w:rsidR="002F6F91" w:rsidRPr="437B09CF">
        <w:rPr>
          <w:color w:val="000000" w:themeColor="background2"/>
        </w:rPr>
        <w:t>.2</w:t>
      </w:r>
      <w:r w:rsidR="002F6F91">
        <w:tab/>
      </w:r>
      <w:r w:rsidR="002F6F91" w:rsidRPr="437B09CF">
        <w:rPr>
          <w:color w:val="000000" w:themeColor="background2"/>
        </w:rPr>
        <w:t xml:space="preserve">The relationship of the Consultant to the Client will be that of independent contractor and nothing in this agreement shall render </w:t>
      </w:r>
      <w:r w:rsidR="00533E1D" w:rsidRPr="437B09CF">
        <w:rPr>
          <w:color w:val="000000" w:themeColor="background2"/>
        </w:rPr>
        <w:t xml:space="preserve">them </w:t>
      </w:r>
      <w:r w:rsidR="002F6F91" w:rsidRPr="437B09CF">
        <w:rPr>
          <w:color w:val="000000" w:themeColor="background2"/>
        </w:rPr>
        <w:t xml:space="preserve">an employee, worker, agent or partner of the Client and the Consultant shall not hold </w:t>
      </w:r>
      <w:r w:rsidR="00533E1D" w:rsidRPr="437B09CF">
        <w:rPr>
          <w:color w:val="000000" w:themeColor="background2"/>
        </w:rPr>
        <w:t xml:space="preserve">themselves </w:t>
      </w:r>
      <w:r w:rsidR="002F6F91" w:rsidRPr="437B09CF">
        <w:rPr>
          <w:color w:val="000000" w:themeColor="background2"/>
        </w:rPr>
        <w:t>out as such.</w:t>
      </w:r>
    </w:p>
    <w:p w14:paraId="58671CD4" w14:textId="00CFC6AD" w:rsidR="00C87DC5" w:rsidRDefault="00877D48" w:rsidP="437B09CF">
      <w:pPr>
        <w:jc w:val="both"/>
        <w:rPr>
          <w:rFonts w:eastAsia="Times New Roman"/>
          <w:color w:val="000000" w:themeColor="background2"/>
          <w:lang w:eastAsia="en-GB"/>
        </w:rPr>
      </w:pPr>
      <w:r w:rsidRPr="437B09CF">
        <w:rPr>
          <w:rFonts w:eastAsia="Times New Roman"/>
          <w:color w:val="000000" w:themeColor="background2"/>
          <w:lang w:eastAsia="en-GB"/>
        </w:rPr>
        <w:t xml:space="preserve">10.3 </w:t>
      </w:r>
      <w:r w:rsidR="00FA3C7D" w:rsidRPr="437B09CF">
        <w:rPr>
          <w:rFonts w:eastAsia="Times New Roman"/>
          <w:color w:val="000000" w:themeColor="background2"/>
          <w:lang w:eastAsia="en-GB"/>
        </w:rPr>
        <w:t xml:space="preserve">Nothing in this </w:t>
      </w:r>
      <w:r w:rsidRPr="437B09CF">
        <w:rPr>
          <w:rFonts w:eastAsia="Times New Roman"/>
          <w:color w:val="000000" w:themeColor="background2"/>
          <w:lang w:eastAsia="en-GB"/>
        </w:rPr>
        <w:t>A</w:t>
      </w:r>
      <w:r w:rsidR="00FA3C7D" w:rsidRPr="437B09CF">
        <w:rPr>
          <w:rFonts w:eastAsia="Times New Roman"/>
          <w:color w:val="000000" w:themeColor="background2"/>
          <w:lang w:eastAsia="en-GB"/>
        </w:rPr>
        <w:t xml:space="preserve">greement shall be construed as constituting the relationship of organisation and employee and </w:t>
      </w:r>
      <w:r w:rsidRPr="437B09CF">
        <w:rPr>
          <w:rFonts w:eastAsia="Times New Roman"/>
          <w:color w:val="000000" w:themeColor="background2"/>
          <w:lang w:eastAsia="en-GB"/>
        </w:rPr>
        <w:t xml:space="preserve">the Consultant </w:t>
      </w:r>
      <w:r w:rsidR="00FA3C7D" w:rsidRPr="437B09CF">
        <w:rPr>
          <w:rFonts w:eastAsia="Times New Roman"/>
          <w:color w:val="000000" w:themeColor="background2"/>
          <w:lang w:eastAsia="en-GB"/>
        </w:rPr>
        <w:t>hereby represent</w:t>
      </w:r>
      <w:r w:rsidRPr="437B09CF">
        <w:rPr>
          <w:rFonts w:eastAsia="Times New Roman"/>
          <w:color w:val="000000" w:themeColor="background2"/>
          <w:lang w:eastAsia="en-GB"/>
        </w:rPr>
        <w:t>s</w:t>
      </w:r>
      <w:r w:rsidR="00FA3C7D" w:rsidRPr="437B09CF">
        <w:rPr>
          <w:rFonts w:eastAsia="Times New Roman"/>
          <w:color w:val="000000" w:themeColor="background2"/>
          <w:lang w:eastAsia="en-GB"/>
        </w:rPr>
        <w:t>, warrant</w:t>
      </w:r>
      <w:r w:rsidRPr="437B09CF">
        <w:rPr>
          <w:rFonts w:eastAsia="Times New Roman"/>
          <w:color w:val="000000" w:themeColor="background2"/>
          <w:lang w:eastAsia="en-GB"/>
        </w:rPr>
        <w:t>s</w:t>
      </w:r>
      <w:r w:rsidR="00FA3C7D" w:rsidRPr="437B09CF">
        <w:rPr>
          <w:rFonts w:eastAsia="Times New Roman"/>
          <w:color w:val="000000" w:themeColor="background2"/>
          <w:lang w:eastAsia="en-GB"/>
        </w:rPr>
        <w:t xml:space="preserve"> and undertake</w:t>
      </w:r>
      <w:r w:rsidRPr="437B09CF">
        <w:rPr>
          <w:rFonts w:eastAsia="Times New Roman"/>
          <w:color w:val="000000" w:themeColor="background2"/>
          <w:lang w:eastAsia="en-GB"/>
        </w:rPr>
        <w:t>s</w:t>
      </w:r>
      <w:r w:rsidR="00FA3C7D" w:rsidRPr="437B09CF">
        <w:rPr>
          <w:rFonts w:eastAsia="Times New Roman"/>
          <w:color w:val="000000" w:themeColor="background2"/>
          <w:lang w:eastAsia="en-GB"/>
        </w:rPr>
        <w:t xml:space="preserve"> to the </w:t>
      </w:r>
      <w:r w:rsidR="00C10201" w:rsidRPr="437B09CF">
        <w:rPr>
          <w:rFonts w:eastAsia="Times New Roman"/>
          <w:color w:val="000000" w:themeColor="background2"/>
          <w:lang w:eastAsia="en-GB"/>
        </w:rPr>
        <w:t>Client</w:t>
      </w:r>
      <w:r w:rsidR="00FA3C7D" w:rsidRPr="437B09CF">
        <w:rPr>
          <w:rFonts w:eastAsia="Times New Roman"/>
          <w:color w:val="000000" w:themeColor="background2"/>
          <w:lang w:eastAsia="en-GB"/>
        </w:rPr>
        <w:t xml:space="preserve"> that </w:t>
      </w:r>
      <w:r w:rsidRPr="437B09CF">
        <w:rPr>
          <w:rFonts w:eastAsia="Times New Roman"/>
          <w:color w:val="000000" w:themeColor="background2"/>
          <w:lang w:eastAsia="en-GB"/>
        </w:rPr>
        <w:t xml:space="preserve">they </w:t>
      </w:r>
      <w:r w:rsidR="00FA3C7D" w:rsidRPr="437B09CF">
        <w:rPr>
          <w:rFonts w:eastAsia="Times New Roman"/>
          <w:color w:val="000000" w:themeColor="background2"/>
          <w:lang w:eastAsia="en-GB"/>
        </w:rPr>
        <w:t xml:space="preserve">are an independent contractor and not an employee of the </w:t>
      </w:r>
      <w:r w:rsidR="004201FD" w:rsidRPr="437B09CF">
        <w:rPr>
          <w:rFonts w:eastAsia="Times New Roman"/>
          <w:color w:val="000000" w:themeColor="background2"/>
          <w:lang w:eastAsia="en-GB"/>
        </w:rPr>
        <w:t>Client</w:t>
      </w:r>
      <w:r w:rsidR="1F31B955" w:rsidRPr="437B09CF">
        <w:rPr>
          <w:rFonts w:eastAsia="Times New Roman"/>
          <w:color w:val="000000" w:themeColor="background2"/>
          <w:lang w:eastAsia="en-GB"/>
        </w:rPr>
        <w:t>.</w:t>
      </w:r>
    </w:p>
    <w:p w14:paraId="66E8FB82" w14:textId="77777777" w:rsidR="00625E23" w:rsidRPr="00A63525" w:rsidRDefault="00625E23" w:rsidP="437B09CF">
      <w:pPr>
        <w:jc w:val="both"/>
        <w:rPr>
          <w:rFonts w:eastAsia="Times New Roman"/>
          <w:color w:val="000000" w:themeColor="background2"/>
          <w:lang w:eastAsia="en-GB"/>
        </w:rPr>
      </w:pPr>
    </w:p>
    <w:p w14:paraId="3AE6A452" w14:textId="148C5EFE" w:rsidR="00533E1D" w:rsidRPr="00521ED0" w:rsidRDefault="00533E1D" w:rsidP="05E72660">
      <w:pPr>
        <w:shd w:val="clear" w:color="auto" w:fill="FFFFFF" w:themeFill="accent6"/>
        <w:spacing w:after="180" w:line="240" w:lineRule="auto"/>
        <w:ind w:left="454" w:hanging="454"/>
        <w:jc w:val="both"/>
        <w:rPr>
          <w:color w:val="000000" w:themeColor="background2"/>
        </w:rPr>
      </w:pPr>
      <w:r w:rsidRPr="437B09CF">
        <w:rPr>
          <w:color w:val="000000" w:themeColor="background2"/>
        </w:rPr>
        <w:t>11.</w:t>
      </w:r>
      <w:r>
        <w:tab/>
      </w:r>
      <w:r w:rsidRPr="437B09CF">
        <w:rPr>
          <w:color w:val="000000" w:themeColor="background2"/>
        </w:rPr>
        <w:t>NOTICE</w:t>
      </w:r>
    </w:p>
    <w:p w14:paraId="3D3AB502" w14:textId="77777777" w:rsidR="00533E1D" w:rsidRDefault="00533E1D" w:rsidP="00521ED0">
      <w:pPr>
        <w:pStyle w:val="ListParagraph"/>
        <w:numPr>
          <w:ilvl w:val="0"/>
          <w:numId w:val="0"/>
        </w:numPr>
        <w:jc w:val="both"/>
        <w:rPr>
          <w:color w:val="000000" w:themeColor="background2"/>
        </w:rPr>
      </w:pPr>
      <w:r w:rsidRPr="437B09CF">
        <w:rPr>
          <w:color w:val="000000" w:themeColor="background2"/>
        </w:rPr>
        <w:t>Any notice to be served on the Consultant under this Agreement shall be deemed validly served if delivered to him/her at the above address, or such other address in the UK which he shall have notified to the Client in writing, delivered to its principal place of business for the time being, as his address for service under this Agreement.</w:t>
      </w:r>
    </w:p>
    <w:p w14:paraId="32EE969E" w14:textId="77777777" w:rsidR="00786350" w:rsidRDefault="00786350" w:rsidP="00521ED0">
      <w:pPr>
        <w:pStyle w:val="ListParagraph"/>
        <w:numPr>
          <w:ilvl w:val="0"/>
          <w:numId w:val="0"/>
        </w:numPr>
        <w:ind w:left="360"/>
        <w:jc w:val="both"/>
        <w:rPr>
          <w:color w:val="000000" w:themeColor="background2"/>
        </w:rPr>
      </w:pPr>
    </w:p>
    <w:p w14:paraId="70DA8221" w14:textId="1305886A" w:rsidR="00643C54" w:rsidRPr="00521ED0" w:rsidRDefault="00625E23" w:rsidP="00521ED0">
      <w:pPr>
        <w:ind w:left="454" w:hanging="454"/>
        <w:jc w:val="both"/>
        <w:rPr>
          <w:color w:val="000000" w:themeColor="background2"/>
        </w:rPr>
      </w:pPr>
      <w:r w:rsidRPr="437B09CF">
        <w:rPr>
          <w:color w:val="000000" w:themeColor="background2"/>
        </w:rPr>
        <w:t>12.</w:t>
      </w:r>
      <w:r>
        <w:tab/>
      </w:r>
      <w:r w:rsidR="00643C54" w:rsidRPr="437B09CF">
        <w:rPr>
          <w:color w:val="000000" w:themeColor="background2"/>
        </w:rPr>
        <w:t>DISPUTE RESOLUTION</w:t>
      </w:r>
    </w:p>
    <w:p w14:paraId="09BF236D" w14:textId="77777777" w:rsidR="00643C54" w:rsidRDefault="00643C54" w:rsidP="00521ED0">
      <w:pPr>
        <w:pStyle w:val="ListParagraph"/>
        <w:numPr>
          <w:ilvl w:val="0"/>
          <w:numId w:val="0"/>
        </w:numPr>
        <w:ind w:left="360"/>
        <w:jc w:val="both"/>
        <w:rPr>
          <w:color w:val="000000" w:themeColor="background2"/>
        </w:rPr>
      </w:pPr>
    </w:p>
    <w:p w14:paraId="2058443F" w14:textId="5F7C14C4" w:rsidR="00B247CD" w:rsidRPr="00521ED0" w:rsidRDefault="00643C54" w:rsidP="00521ED0">
      <w:pPr>
        <w:jc w:val="both"/>
        <w:rPr>
          <w:color w:val="000000" w:themeColor="background2"/>
        </w:rPr>
      </w:pPr>
      <w:r w:rsidRPr="437B09CF">
        <w:rPr>
          <w:color w:val="000000" w:themeColor="background2"/>
        </w:rPr>
        <w:t>In the event that</w:t>
      </w:r>
      <w:r w:rsidR="00B247CD" w:rsidRPr="437B09CF">
        <w:rPr>
          <w:color w:val="000000" w:themeColor="background2"/>
        </w:rPr>
        <w:t>, after entering into this Agreement,</w:t>
      </w:r>
      <w:r w:rsidRPr="437B09CF">
        <w:rPr>
          <w:color w:val="000000" w:themeColor="background2"/>
        </w:rPr>
        <w:t xml:space="preserve"> a dispute arises concerning the scope of the </w:t>
      </w:r>
      <w:r w:rsidR="00625E23" w:rsidRPr="437B09CF">
        <w:rPr>
          <w:color w:val="000000" w:themeColor="background2"/>
        </w:rPr>
        <w:t>S</w:t>
      </w:r>
      <w:r w:rsidRPr="437B09CF">
        <w:rPr>
          <w:color w:val="000000" w:themeColor="background2"/>
        </w:rPr>
        <w:t>ervices or the terms of this Agreement the parties agree to use their best endeavours to cooperate in</w:t>
      </w:r>
      <w:r w:rsidR="00B247CD" w:rsidRPr="437B09CF">
        <w:rPr>
          <w:color w:val="000000" w:themeColor="background2"/>
        </w:rPr>
        <w:t xml:space="preserve"> </w:t>
      </w:r>
      <w:r w:rsidR="0076245A" w:rsidRPr="437B09CF">
        <w:rPr>
          <w:color w:val="000000" w:themeColor="background2"/>
        </w:rPr>
        <w:t xml:space="preserve">negotiating </w:t>
      </w:r>
      <w:r w:rsidR="00B247CD" w:rsidRPr="437B09CF">
        <w:rPr>
          <w:color w:val="000000" w:themeColor="background2"/>
        </w:rPr>
        <w:t>a resolution to any such dispute</w:t>
      </w:r>
      <w:bookmarkStart w:id="2" w:name="_GoBack"/>
      <w:bookmarkEnd w:id="2"/>
      <w:r w:rsidR="00B247CD" w:rsidRPr="437B09CF">
        <w:rPr>
          <w:color w:val="000000" w:themeColor="background2"/>
        </w:rPr>
        <w:t xml:space="preserve">. </w:t>
      </w:r>
    </w:p>
    <w:p w14:paraId="30AD54A0" w14:textId="3E92087D" w:rsidR="0045784B" w:rsidRPr="00831B87" w:rsidRDefault="00561EDE" w:rsidP="05E72660">
      <w:pPr>
        <w:pStyle w:val="ListParagraph"/>
        <w:numPr>
          <w:ilvl w:val="0"/>
          <w:numId w:val="0"/>
        </w:numPr>
        <w:jc w:val="both"/>
        <w:rPr>
          <w:color w:val="000000" w:themeColor="background2"/>
        </w:rPr>
      </w:pPr>
      <w:r w:rsidRPr="437B09CF">
        <w:rPr>
          <w:color w:val="000000" w:themeColor="background2"/>
        </w:rPr>
        <w:t>13.</w:t>
      </w:r>
      <w:r>
        <w:tab/>
      </w:r>
      <w:r w:rsidR="0045784B" w:rsidRPr="437B09CF">
        <w:rPr>
          <w:color w:val="000000" w:themeColor="background2"/>
        </w:rPr>
        <w:t>ENTIRE AGREEMENT</w:t>
      </w:r>
    </w:p>
    <w:p w14:paraId="47E308B7" w14:textId="77777777" w:rsidR="0045784B" w:rsidRPr="00521ED0" w:rsidRDefault="0045784B" w:rsidP="05E72660">
      <w:pPr>
        <w:pStyle w:val="ListParagraph"/>
        <w:numPr>
          <w:ilvl w:val="0"/>
          <w:numId w:val="0"/>
        </w:numPr>
        <w:jc w:val="both"/>
        <w:rPr>
          <w:color w:val="000000" w:themeColor="background2"/>
        </w:rPr>
      </w:pPr>
    </w:p>
    <w:p w14:paraId="6BD2355C" w14:textId="0C694701" w:rsidR="0045784B" w:rsidRPr="00561EDE" w:rsidRDefault="0045784B" w:rsidP="05E72660">
      <w:pPr>
        <w:pStyle w:val="ListParagraph"/>
        <w:numPr>
          <w:ilvl w:val="0"/>
          <w:numId w:val="0"/>
        </w:numPr>
        <w:jc w:val="both"/>
        <w:rPr>
          <w:color w:val="000000" w:themeColor="background2"/>
        </w:rPr>
      </w:pPr>
      <w:r w:rsidRPr="437B09CF">
        <w:rPr>
          <w:color w:val="000000" w:themeColor="background2"/>
        </w:rPr>
        <w:t xml:space="preserve">This </w:t>
      </w:r>
      <w:r w:rsidR="00561EDE" w:rsidRPr="437B09CF">
        <w:rPr>
          <w:color w:val="000000" w:themeColor="background2"/>
        </w:rPr>
        <w:t>A</w:t>
      </w:r>
      <w:r w:rsidRPr="437B09CF">
        <w:rPr>
          <w:color w:val="000000" w:themeColor="background2"/>
        </w:rPr>
        <w:t>greement constitutes the entire agreement between the parties and supersedes and extinguishes all previous agreements, promises, assurances, warranties, representations and understandings between them, whether written or oral, relating to its subject matter.</w:t>
      </w:r>
    </w:p>
    <w:p w14:paraId="6AFBCD08" w14:textId="77777777" w:rsidR="0045784B" w:rsidRPr="00561EDE" w:rsidRDefault="0045784B" w:rsidP="05E72660">
      <w:pPr>
        <w:pStyle w:val="ListParagraph"/>
        <w:numPr>
          <w:ilvl w:val="0"/>
          <w:numId w:val="0"/>
        </w:numPr>
        <w:jc w:val="both"/>
        <w:rPr>
          <w:color w:val="000000" w:themeColor="background2"/>
        </w:rPr>
      </w:pPr>
    </w:p>
    <w:p w14:paraId="4B89BA7E" w14:textId="40321931" w:rsidR="00786350" w:rsidRPr="00831B87" w:rsidRDefault="00561EDE" w:rsidP="05E72660">
      <w:pPr>
        <w:pStyle w:val="ListParagraph"/>
        <w:numPr>
          <w:ilvl w:val="0"/>
          <w:numId w:val="0"/>
        </w:numPr>
        <w:jc w:val="both"/>
        <w:rPr>
          <w:color w:val="000000" w:themeColor="background2"/>
        </w:rPr>
      </w:pPr>
      <w:r w:rsidRPr="437B09CF">
        <w:rPr>
          <w:color w:val="000000" w:themeColor="background2"/>
        </w:rPr>
        <w:t xml:space="preserve">14. </w:t>
      </w:r>
      <w:r>
        <w:tab/>
      </w:r>
      <w:r w:rsidR="00786350" w:rsidRPr="437B09CF">
        <w:rPr>
          <w:color w:val="000000" w:themeColor="background2"/>
        </w:rPr>
        <w:t>THIRD PARTY RIGHTS</w:t>
      </w:r>
    </w:p>
    <w:p w14:paraId="7DC44824" w14:textId="77777777" w:rsidR="00786350" w:rsidRPr="00521ED0" w:rsidRDefault="00786350" w:rsidP="05E72660">
      <w:pPr>
        <w:pStyle w:val="ListParagraph"/>
        <w:numPr>
          <w:ilvl w:val="0"/>
          <w:numId w:val="0"/>
        </w:numPr>
        <w:jc w:val="both"/>
        <w:rPr>
          <w:color w:val="000000" w:themeColor="background2"/>
        </w:rPr>
      </w:pPr>
    </w:p>
    <w:p w14:paraId="09513434" w14:textId="48B3141F" w:rsidR="00786350" w:rsidRPr="00561EDE" w:rsidRDefault="00786350" w:rsidP="05E72660">
      <w:pPr>
        <w:pStyle w:val="ListParagraph"/>
        <w:numPr>
          <w:ilvl w:val="0"/>
          <w:numId w:val="0"/>
        </w:numPr>
        <w:jc w:val="both"/>
        <w:rPr>
          <w:rFonts w:ascii="Arial" w:hAnsi="Arial" w:cs="Arial"/>
          <w:color w:val="000000"/>
          <w:shd w:val="clear" w:color="auto" w:fill="FFFFFF"/>
        </w:rPr>
      </w:pPr>
      <w:r w:rsidRPr="05E72660">
        <w:rPr>
          <w:rFonts w:ascii="Arial" w:hAnsi="Arial" w:cs="Arial"/>
          <w:color w:val="000000"/>
          <w:shd w:val="clear" w:color="auto" w:fill="FFFFFF"/>
        </w:rPr>
        <w:t>A person who is not a party to this Agreement shall not have any rights under the Contracts (Rights of Third Parties) Act 1999 to enforce any term of this agreement.</w:t>
      </w:r>
    </w:p>
    <w:p w14:paraId="1917CD98" w14:textId="77777777" w:rsidR="00786350" w:rsidRPr="00561EDE" w:rsidRDefault="00786350" w:rsidP="05E72660">
      <w:pPr>
        <w:pStyle w:val="ListParagraph"/>
        <w:numPr>
          <w:ilvl w:val="0"/>
          <w:numId w:val="0"/>
        </w:numPr>
        <w:jc w:val="both"/>
        <w:rPr>
          <w:rFonts w:ascii="Arial" w:hAnsi="Arial" w:cs="Arial"/>
          <w:color w:val="000000"/>
          <w:shd w:val="clear" w:color="auto" w:fill="FFFFFF"/>
        </w:rPr>
      </w:pPr>
    </w:p>
    <w:p w14:paraId="2C6FD496" w14:textId="5CFD38A0" w:rsidR="00786350" w:rsidRPr="00831B87" w:rsidRDefault="00561EDE" w:rsidP="05E72660">
      <w:pPr>
        <w:pStyle w:val="ListParagraph"/>
        <w:numPr>
          <w:ilvl w:val="0"/>
          <w:numId w:val="0"/>
        </w:numPr>
        <w:jc w:val="both"/>
        <w:rPr>
          <w:rFonts w:ascii="Arial" w:hAnsi="Arial" w:cs="Arial"/>
          <w:color w:val="000000"/>
          <w:shd w:val="clear" w:color="auto" w:fill="FFFFFF"/>
        </w:rPr>
      </w:pPr>
      <w:r w:rsidRPr="05E72660">
        <w:rPr>
          <w:rFonts w:ascii="Arial" w:hAnsi="Arial" w:cs="Arial"/>
          <w:color w:val="000000"/>
          <w:shd w:val="clear" w:color="auto" w:fill="FFFFFF"/>
        </w:rPr>
        <w:t>15.</w:t>
      </w:r>
      <w:r>
        <w:tab/>
      </w:r>
      <w:r w:rsidR="00786350" w:rsidRPr="05E72660">
        <w:rPr>
          <w:rFonts w:ascii="Arial" w:hAnsi="Arial" w:cs="Arial"/>
          <w:color w:val="000000"/>
          <w:shd w:val="clear" w:color="auto" w:fill="FFFFFF"/>
        </w:rPr>
        <w:t>GOVERNING LAW</w:t>
      </w:r>
    </w:p>
    <w:p w14:paraId="593B42FA" w14:textId="77777777" w:rsidR="00786350" w:rsidRPr="00521ED0" w:rsidRDefault="00786350" w:rsidP="05E72660">
      <w:pPr>
        <w:pStyle w:val="ListParagraph"/>
        <w:numPr>
          <w:ilvl w:val="0"/>
          <w:numId w:val="0"/>
        </w:numPr>
        <w:jc w:val="both"/>
        <w:rPr>
          <w:rFonts w:ascii="Arial" w:hAnsi="Arial" w:cs="Arial"/>
          <w:color w:val="000000"/>
          <w:shd w:val="clear" w:color="auto" w:fill="FFFFFF"/>
        </w:rPr>
      </w:pPr>
    </w:p>
    <w:p w14:paraId="01AAC5C7" w14:textId="06BD26E4" w:rsidR="00786350" w:rsidRPr="00B83A05" w:rsidRDefault="00561EDE" w:rsidP="05E72660">
      <w:pPr>
        <w:pStyle w:val="ListParagraph"/>
        <w:numPr>
          <w:ilvl w:val="0"/>
          <w:numId w:val="0"/>
        </w:numPr>
        <w:jc w:val="both"/>
        <w:rPr>
          <w:rFonts w:ascii="Arial" w:hAnsi="Arial" w:cs="Arial"/>
          <w:color w:val="auto"/>
          <w:shd w:val="clear" w:color="auto" w:fill="FFFFFF"/>
        </w:rPr>
      </w:pPr>
      <w:r w:rsidRPr="05E72660">
        <w:rPr>
          <w:rFonts w:ascii="Arial" w:hAnsi="Arial" w:cs="Arial"/>
          <w:color w:val="auto"/>
          <w:shd w:val="clear" w:color="auto" w:fill="FFFFFF"/>
        </w:rPr>
        <w:t>This A</w:t>
      </w:r>
      <w:r w:rsidR="00786350" w:rsidRPr="05E72660">
        <w:rPr>
          <w:rFonts w:ascii="Arial" w:hAnsi="Arial" w:cs="Arial"/>
          <w:color w:val="auto"/>
          <w:shd w:val="clear" w:color="auto" w:fill="FFFFFF"/>
        </w:rPr>
        <w:t>greement and any dispute or claim arising out of or in connection with it or its subject matter or formation (including non-contractual disputes or claims) shall be governed by and construed in accordance with the law of England and Wales.</w:t>
      </w:r>
    </w:p>
    <w:p w14:paraId="2EC63A2C" w14:textId="77777777" w:rsidR="00786350" w:rsidRPr="00B83A05" w:rsidRDefault="00786350" w:rsidP="05E72660">
      <w:pPr>
        <w:pStyle w:val="ListParagraph"/>
        <w:numPr>
          <w:ilvl w:val="0"/>
          <w:numId w:val="0"/>
        </w:numPr>
        <w:jc w:val="both"/>
        <w:rPr>
          <w:rFonts w:ascii="Arial" w:hAnsi="Arial" w:cs="Arial"/>
          <w:color w:val="auto"/>
          <w:shd w:val="clear" w:color="auto" w:fill="FFFFFF"/>
        </w:rPr>
      </w:pPr>
    </w:p>
    <w:p w14:paraId="410B134B" w14:textId="2189A497" w:rsidR="00786350" w:rsidRPr="00B83A05" w:rsidRDefault="00561EDE" w:rsidP="05E72660">
      <w:pPr>
        <w:pStyle w:val="ListParagraph"/>
        <w:numPr>
          <w:ilvl w:val="0"/>
          <w:numId w:val="0"/>
        </w:numPr>
        <w:jc w:val="both"/>
        <w:rPr>
          <w:rFonts w:ascii="Arial" w:hAnsi="Arial" w:cs="Arial"/>
          <w:color w:val="auto"/>
          <w:shd w:val="clear" w:color="auto" w:fill="FFFFFF"/>
        </w:rPr>
      </w:pPr>
      <w:r w:rsidRPr="05E72660">
        <w:rPr>
          <w:rFonts w:ascii="Arial" w:hAnsi="Arial" w:cs="Arial"/>
          <w:color w:val="auto"/>
          <w:shd w:val="clear" w:color="auto" w:fill="FFFFFF"/>
        </w:rPr>
        <w:t>16.</w:t>
      </w:r>
      <w:r>
        <w:tab/>
      </w:r>
      <w:r w:rsidR="00786350" w:rsidRPr="05E72660">
        <w:rPr>
          <w:rFonts w:ascii="Arial" w:hAnsi="Arial" w:cs="Arial"/>
          <w:color w:val="auto"/>
          <w:shd w:val="clear" w:color="auto" w:fill="FFFFFF"/>
        </w:rPr>
        <w:t>JURISDICTION</w:t>
      </w:r>
    </w:p>
    <w:p w14:paraId="719D278B" w14:textId="77777777" w:rsidR="00786350" w:rsidRPr="00B83A05" w:rsidRDefault="00786350" w:rsidP="05E72660">
      <w:pPr>
        <w:pStyle w:val="ListParagraph"/>
        <w:numPr>
          <w:ilvl w:val="0"/>
          <w:numId w:val="0"/>
        </w:numPr>
        <w:jc w:val="both"/>
        <w:rPr>
          <w:rFonts w:ascii="Arial" w:hAnsi="Arial" w:cs="Arial"/>
          <w:color w:val="auto"/>
          <w:shd w:val="clear" w:color="auto" w:fill="FFFFFF"/>
        </w:rPr>
      </w:pPr>
    </w:p>
    <w:p w14:paraId="1560EA12" w14:textId="02CF9FB5" w:rsidR="00786350" w:rsidRPr="00B83A05" w:rsidRDefault="00786350" w:rsidP="05E72660">
      <w:pPr>
        <w:pStyle w:val="ListParagraph"/>
        <w:numPr>
          <w:ilvl w:val="0"/>
          <w:numId w:val="0"/>
        </w:numPr>
        <w:jc w:val="both"/>
        <w:rPr>
          <w:color w:val="auto"/>
        </w:rPr>
      </w:pPr>
      <w:r w:rsidRPr="05E72660">
        <w:rPr>
          <w:rFonts w:ascii="Arial" w:hAnsi="Arial" w:cs="Arial"/>
          <w:color w:val="auto"/>
          <w:shd w:val="clear" w:color="auto" w:fill="FFFFFF"/>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14:paraId="16D10A3C" w14:textId="77777777" w:rsidR="00FA3C7D" w:rsidRPr="00A63525" w:rsidRDefault="00FA3C7D" w:rsidP="437B09CF">
      <w:pPr>
        <w:rPr>
          <w:color w:val="000000" w:themeColor="background2"/>
        </w:rPr>
      </w:pPr>
    </w:p>
    <w:p w14:paraId="329C7EC0" w14:textId="77777777" w:rsidR="002F6F91" w:rsidRPr="00A63525" w:rsidRDefault="002F6F91" w:rsidP="437B09CF">
      <w:pPr>
        <w:rPr>
          <w:color w:val="000000" w:themeColor="background2"/>
        </w:rPr>
      </w:pPr>
    </w:p>
    <w:p w14:paraId="38B76D02" w14:textId="77777777" w:rsidR="002F6F91" w:rsidRPr="00A63525" w:rsidRDefault="002F6F91" w:rsidP="437B09CF">
      <w:pPr>
        <w:rPr>
          <w:color w:val="000000" w:themeColor="background2"/>
        </w:rPr>
      </w:pPr>
      <w:r w:rsidRPr="437B09CF">
        <w:rPr>
          <w:color w:val="000000" w:themeColor="background2"/>
        </w:rPr>
        <w:t>Signed:</w:t>
      </w:r>
      <w:r>
        <w:tab/>
      </w:r>
      <w:r>
        <w:tab/>
      </w:r>
      <w:r>
        <w:tab/>
      </w:r>
      <w:r>
        <w:tab/>
      </w:r>
      <w:r>
        <w:tab/>
      </w:r>
      <w:r>
        <w:tab/>
      </w:r>
      <w:r>
        <w:tab/>
      </w:r>
      <w:r>
        <w:tab/>
      </w:r>
      <w:r w:rsidRPr="437B09CF">
        <w:rPr>
          <w:color w:val="000000" w:themeColor="background2"/>
        </w:rPr>
        <w:t>Date:</w:t>
      </w:r>
    </w:p>
    <w:p w14:paraId="6FDDB6B9" w14:textId="77777777" w:rsidR="002F6F91" w:rsidRPr="00A63525" w:rsidRDefault="002F6F91" w:rsidP="437B09CF">
      <w:pPr>
        <w:rPr>
          <w:color w:val="000000" w:themeColor="background2"/>
        </w:rPr>
      </w:pPr>
      <w:r w:rsidRPr="437B09CF">
        <w:rPr>
          <w:color w:val="000000" w:themeColor="background2"/>
        </w:rPr>
        <w:t>For and on behalf of the Client</w:t>
      </w:r>
    </w:p>
    <w:p w14:paraId="27B7BE9C" w14:textId="77777777" w:rsidR="002F6F91" w:rsidRPr="00A63525" w:rsidRDefault="002F6F91" w:rsidP="437B09CF">
      <w:pPr>
        <w:rPr>
          <w:color w:val="000000" w:themeColor="background2"/>
        </w:rPr>
      </w:pPr>
    </w:p>
    <w:p w14:paraId="4F18339F" w14:textId="77777777" w:rsidR="002F6F91" w:rsidRPr="00A63525" w:rsidRDefault="002F6F91" w:rsidP="437B09CF">
      <w:pPr>
        <w:rPr>
          <w:color w:val="000000" w:themeColor="background2"/>
        </w:rPr>
      </w:pPr>
    </w:p>
    <w:p w14:paraId="6E814981" w14:textId="77777777" w:rsidR="002F6F91" w:rsidRPr="00A63525" w:rsidRDefault="002F6F91" w:rsidP="437B09CF">
      <w:pPr>
        <w:rPr>
          <w:color w:val="000000" w:themeColor="background2"/>
        </w:rPr>
      </w:pPr>
      <w:r w:rsidRPr="437B09CF">
        <w:rPr>
          <w:color w:val="000000" w:themeColor="background2"/>
        </w:rPr>
        <w:t>Signed:</w:t>
      </w:r>
      <w:r>
        <w:tab/>
      </w:r>
      <w:r>
        <w:tab/>
      </w:r>
      <w:r>
        <w:tab/>
      </w:r>
      <w:r>
        <w:tab/>
      </w:r>
      <w:r>
        <w:tab/>
      </w:r>
      <w:r>
        <w:tab/>
      </w:r>
      <w:r>
        <w:tab/>
      </w:r>
      <w:r>
        <w:tab/>
      </w:r>
      <w:r w:rsidRPr="437B09CF">
        <w:rPr>
          <w:color w:val="000000" w:themeColor="background2"/>
        </w:rPr>
        <w:t>Date:</w:t>
      </w:r>
    </w:p>
    <w:p w14:paraId="70EDC588" w14:textId="77777777" w:rsidR="002F6F91" w:rsidRPr="00A63525" w:rsidRDefault="002F6F91" w:rsidP="437B09CF">
      <w:pPr>
        <w:rPr>
          <w:color w:val="000000" w:themeColor="background2"/>
        </w:rPr>
      </w:pPr>
      <w:r w:rsidRPr="437B09CF">
        <w:rPr>
          <w:color w:val="000000" w:themeColor="background2"/>
        </w:rPr>
        <w:t>The Consultant</w:t>
      </w:r>
    </w:p>
    <w:p w14:paraId="6CBFF35B" w14:textId="77777777" w:rsidR="00E44857" w:rsidRPr="002F6F91" w:rsidRDefault="00E44857" w:rsidP="002F6F91"/>
    <w:p w14:paraId="28273FB1" w14:textId="73FEC27C" w:rsidR="00D97E4C" w:rsidRDefault="00D97E4C" w:rsidP="437B09CF"/>
    <w:p w14:paraId="05CD5115" w14:textId="612AA09E" w:rsidR="00D97E4C" w:rsidRDefault="00D97E4C" w:rsidP="437B09CF"/>
    <w:p w14:paraId="7C735241" w14:textId="7FCA330C" w:rsidR="00D97E4C" w:rsidRDefault="00D97E4C" w:rsidP="00D97E4C"/>
    <w:p w14:paraId="1029F55C" w14:textId="5874F5B8" w:rsidR="7D97DADE" w:rsidRDefault="7D97DADE" w:rsidP="437B09CF"/>
    <w:p w14:paraId="34F28360" w14:textId="38A80CD7" w:rsidR="7D97DADE" w:rsidRDefault="7D97DADE" w:rsidP="437B09CF"/>
    <w:p w14:paraId="13C64AD8" w14:textId="7D2B4AD4" w:rsidR="7D97DADE" w:rsidRDefault="7D97DADE" w:rsidP="437B09CF"/>
    <w:p w14:paraId="5E56DC6D" w14:textId="6DBEA192" w:rsidR="0E74E270" w:rsidRDefault="0E74E270" w:rsidP="437B09CF">
      <w:pPr>
        <w:rPr>
          <w:b/>
          <w:bCs/>
          <w:szCs w:val="22"/>
        </w:rPr>
      </w:pPr>
    </w:p>
    <w:p w14:paraId="62196C0F" w14:textId="560CEC9B" w:rsidR="437B09CF" w:rsidRDefault="437B09CF"/>
    <w:p w14:paraId="214ED1A7" w14:textId="3549DD09" w:rsidR="437B09CF" w:rsidRDefault="437B09CF"/>
    <w:p w14:paraId="2E41729D" w14:textId="7E4078C9" w:rsidR="437B09CF" w:rsidRDefault="437B09CF"/>
    <w:p w14:paraId="3D094ABD" w14:textId="037111A6" w:rsidR="437B09CF" w:rsidRDefault="437B09CF"/>
    <w:p w14:paraId="2BA6A343" w14:textId="63859A38" w:rsidR="437B09CF" w:rsidRDefault="437B09CF"/>
    <w:p w14:paraId="66F4CEDA" w14:textId="5D9461DD" w:rsidR="437B09CF" w:rsidRDefault="437B09CF"/>
    <w:p w14:paraId="56A87FC0" w14:textId="57EDAC98" w:rsidR="437B09CF" w:rsidRDefault="437B09CF"/>
    <w:p w14:paraId="3AF84FC2" w14:textId="16447ED5" w:rsidR="437B09CF" w:rsidRDefault="437B09CF"/>
    <w:p w14:paraId="331D8C49" w14:textId="0ADD294F" w:rsidR="437B09CF" w:rsidRDefault="437B09CF"/>
    <w:p w14:paraId="7FDE608F" w14:textId="39BC6FB8" w:rsidR="437B09CF" w:rsidRDefault="437B09CF"/>
    <w:p w14:paraId="584DED15" w14:textId="688A157D" w:rsidR="437B09CF" w:rsidRDefault="437B09CF"/>
    <w:p w14:paraId="30B6CDB7" w14:textId="75BDB1D2" w:rsidR="437B09CF" w:rsidRDefault="437B09CF"/>
    <w:p w14:paraId="35200042" w14:textId="22718C80" w:rsidR="437B09CF" w:rsidRDefault="437B09CF"/>
    <w:p w14:paraId="472549E1" w14:textId="68CE7EDB" w:rsidR="437B09CF" w:rsidRDefault="437B09CF"/>
    <w:p w14:paraId="5DFB13B3" w14:textId="10C02863" w:rsidR="437B09CF" w:rsidRDefault="437B09CF"/>
    <w:p w14:paraId="7801C66F" w14:textId="11C799D1" w:rsidR="7D97DADE" w:rsidRDefault="7D97DADE" w:rsidP="437B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themeColor="background2"/>
          <w:szCs w:val="22"/>
        </w:rPr>
      </w:pPr>
    </w:p>
    <w:p w14:paraId="6E014E9F" w14:textId="61E63558" w:rsidR="7D97DADE" w:rsidRPr="00253830" w:rsidRDefault="00786350" w:rsidP="05E72660">
      <w:pPr>
        <w:rPr>
          <w:b/>
          <w:bCs/>
        </w:rPr>
      </w:pPr>
      <w:r w:rsidRPr="437B09CF">
        <w:rPr>
          <w:b/>
          <w:bCs/>
        </w:rPr>
        <w:t xml:space="preserve">Appendix </w:t>
      </w:r>
      <w:r w:rsidR="4CA00BD4" w:rsidRPr="437B09CF">
        <w:rPr>
          <w:b/>
          <w:bCs/>
        </w:rPr>
        <w:t>1</w:t>
      </w:r>
      <w:r w:rsidR="00253830" w:rsidRPr="437B09CF">
        <w:rPr>
          <w:b/>
          <w:bCs/>
        </w:rPr>
        <w:t xml:space="preserve"> </w:t>
      </w:r>
      <w:r w:rsidR="00253830" w:rsidRPr="437B09CF">
        <w:rPr>
          <w:rFonts w:ascii="Arial" w:eastAsia="Times New Roman" w:hAnsi="Arial" w:cs="Arial"/>
          <w:b/>
          <w:bCs/>
          <w:color w:val="000000" w:themeColor="background2"/>
          <w:lang w:val="en-GB" w:eastAsia="en-GB"/>
        </w:rPr>
        <w:t>Processing, personal data and data subjects</w:t>
      </w:r>
    </w:p>
    <w:p w14:paraId="3B9062FC" w14:textId="77777777" w:rsidR="00786350" w:rsidRPr="00786350" w:rsidRDefault="00786350"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r w:rsidRPr="437B09CF">
        <w:rPr>
          <w:rFonts w:ascii="inherit" w:eastAsia="Times New Roman" w:hAnsi="inherit" w:cs="Arial"/>
          <w:b/>
          <w:bCs/>
          <w:color w:val="000000" w:themeColor="background2"/>
          <w:sz w:val="24"/>
          <w:lang w:val="en-GB" w:eastAsia="en-GB"/>
        </w:rPr>
        <w:t>Part 1</w:t>
      </w:r>
    </w:p>
    <w:p w14:paraId="20F2BA5A" w14:textId="77777777" w:rsidR="0020201B" w:rsidRDefault="0020201B"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p>
    <w:p w14:paraId="2D322B66" w14:textId="77777777" w:rsidR="00786350" w:rsidRPr="00786350" w:rsidRDefault="00786350"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r w:rsidRPr="437B09CF">
        <w:rPr>
          <w:rFonts w:ascii="inherit" w:eastAsia="Times New Roman" w:hAnsi="inherit" w:cs="Arial"/>
          <w:b/>
          <w:bCs/>
          <w:color w:val="000000" w:themeColor="background2"/>
          <w:sz w:val="24"/>
          <w:lang w:val="en-GB" w:eastAsia="en-GB"/>
        </w:rPr>
        <w:t>PROCESSING BY THE CONSULTANT</w:t>
      </w:r>
    </w:p>
    <w:p w14:paraId="08A40067" w14:textId="77777777" w:rsidR="00253830" w:rsidRDefault="00253830" w:rsidP="05E72660">
      <w:pPr>
        <w:shd w:val="clear" w:color="auto" w:fill="FFFFFF" w:themeFill="accent6"/>
        <w:spacing w:after="0" w:line="240" w:lineRule="auto"/>
        <w:textAlignment w:val="baseline"/>
        <w:rPr>
          <w:rFonts w:ascii="inherit" w:eastAsia="Times New Roman" w:hAnsi="inherit" w:cs="Arial"/>
          <w:b/>
          <w:bCs/>
          <w:color w:val="000000"/>
          <w:sz w:val="24"/>
          <w:bdr w:val="none" w:sz="0" w:space="0" w:color="auto" w:frame="1"/>
          <w:shd w:val="clear" w:color="auto" w:fill="FFFFFF"/>
          <w:lang w:val="en-GB" w:eastAsia="en-GB"/>
        </w:rPr>
      </w:pPr>
    </w:p>
    <w:p w14:paraId="78B7B753" w14:textId="6F2D24F2" w:rsidR="00786350" w:rsidRPr="0020201B" w:rsidRDefault="00786350" w:rsidP="437B09CF">
      <w:pPr>
        <w:pStyle w:val="ListParagraph"/>
        <w:numPr>
          <w:ilvl w:val="0"/>
          <w:numId w:val="36"/>
        </w:numPr>
        <w:shd w:val="clear" w:color="auto" w:fill="FFFFFF" w:themeFill="accent6"/>
        <w:spacing w:after="0" w:line="240" w:lineRule="auto"/>
        <w:textAlignment w:val="baseline"/>
        <w:rPr>
          <w:rFonts w:ascii="inherit" w:eastAsia="Times New Roman" w:hAnsi="inherit" w:cs="Arial"/>
          <w:b/>
          <w:bCs/>
          <w:caps/>
          <w:color w:val="000000"/>
          <w:sz w:val="24"/>
          <w:szCs w:val="24"/>
          <w:bdr w:val="none" w:sz="0" w:space="0" w:color="auto" w:frame="1"/>
          <w:shd w:val="clear" w:color="auto" w:fill="FFFFFF"/>
          <w:lang w:eastAsia="en-GB"/>
        </w:rPr>
      </w:pPr>
      <w:r w:rsidRPr="05E72660">
        <w:rPr>
          <w:rFonts w:ascii="inherit" w:eastAsia="Times New Roman" w:hAnsi="inherit" w:cs="Arial"/>
          <w:b/>
          <w:bCs/>
          <w:caps/>
          <w:color w:val="000000"/>
          <w:sz w:val="24"/>
          <w:szCs w:val="24"/>
          <w:bdr w:val="none" w:sz="0" w:space="0" w:color="auto" w:frame="1"/>
          <w:shd w:val="clear" w:color="auto" w:fill="FFFFFF"/>
          <w:lang w:eastAsia="en-GB"/>
        </w:rPr>
        <w:t>SCOPE</w:t>
      </w:r>
    </w:p>
    <w:p w14:paraId="29B9B74A" w14:textId="77777777" w:rsidR="00253830" w:rsidRDefault="00253830" w:rsidP="05E72660">
      <w:pPr>
        <w:shd w:val="clear" w:color="auto" w:fill="FFFFFF" w:themeFill="accent6"/>
        <w:spacing w:after="0" w:line="240" w:lineRule="auto"/>
        <w:textAlignment w:val="baseline"/>
        <w:rPr>
          <w:rFonts w:ascii="inherit" w:eastAsia="Times New Roman" w:hAnsi="inherit" w:cs="Arial"/>
          <w:b/>
          <w:bCs/>
          <w:caps/>
          <w:color w:val="000000"/>
          <w:sz w:val="24"/>
          <w:bdr w:val="none" w:sz="0" w:space="0" w:color="auto" w:frame="1"/>
          <w:shd w:val="clear" w:color="auto" w:fill="FFFFFF"/>
          <w:lang w:val="en-GB" w:eastAsia="en-GB"/>
        </w:rPr>
      </w:pPr>
    </w:p>
    <w:p w14:paraId="54B96BCC" w14:textId="500AAAE1" w:rsidR="00253830" w:rsidRPr="00561EDE" w:rsidRDefault="00253830" w:rsidP="05E72660">
      <w:pPr>
        <w:shd w:val="clear" w:color="auto" w:fill="FFFFFF" w:themeFill="accent6"/>
        <w:spacing w:after="0" w:line="240" w:lineRule="auto"/>
        <w:textAlignment w:val="baseline"/>
        <w:rPr>
          <w:rFonts w:eastAsia="Times New Roman"/>
          <w:caps/>
          <w:bdr w:val="none" w:sz="0" w:space="0" w:color="auto" w:frame="1"/>
          <w:shd w:val="clear" w:color="auto" w:fill="FFFFFF"/>
          <w:lang w:val="en-GB" w:eastAsia="en-GB"/>
        </w:rPr>
      </w:pPr>
      <w:r w:rsidRPr="05E72660">
        <w:rPr>
          <w:rFonts w:eastAsia="Times New Roman"/>
          <w:bdr w:val="none" w:sz="0" w:space="0" w:color="auto" w:frame="1"/>
          <w:shd w:val="clear" w:color="auto" w:fill="FFFFFF"/>
          <w:lang w:val="en-GB" w:eastAsia="en-GB"/>
        </w:rPr>
        <w:t xml:space="preserve">Conducting </w:t>
      </w:r>
      <w:r w:rsidRPr="05E72660">
        <w:t xml:space="preserve">research into: resilience in young people with cancer, digital techniques to engage with young people, designing a digital resilience programme, exercise and young people with cancer, tools for assessing psychological impact of exercise on young people. </w:t>
      </w:r>
      <w:r w:rsidR="007A659E" w:rsidRPr="05E72660">
        <w:t>Providing</w:t>
      </w:r>
      <w:r w:rsidRPr="05E72660">
        <w:t xml:space="preserve"> staff education about psychological impact of cancer on young people as well as reflective practice for staff. </w:t>
      </w:r>
    </w:p>
    <w:p w14:paraId="16B01316" w14:textId="77777777" w:rsidR="00253830" w:rsidRPr="00786350" w:rsidRDefault="00253830" w:rsidP="05E72660">
      <w:pPr>
        <w:shd w:val="clear" w:color="auto" w:fill="FFFFFF" w:themeFill="accent6"/>
        <w:spacing w:after="0" w:line="240" w:lineRule="auto"/>
        <w:textAlignment w:val="baseline"/>
        <w:rPr>
          <w:rFonts w:ascii="Arial" w:eastAsia="Times New Roman" w:hAnsi="Arial" w:cs="Arial"/>
          <w:color w:val="000000"/>
          <w:sz w:val="24"/>
          <w:lang w:val="en-GB" w:eastAsia="en-GB"/>
        </w:rPr>
      </w:pPr>
    </w:p>
    <w:p w14:paraId="3B00F219" w14:textId="37AA9F3C" w:rsidR="00786350" w:rsidRPr="0020201B" w:rsidRDefault="00786350" w:rsidP="437B09CF">
      <w:pPr>
        <w:pStyle w:val="ListParagraph"/>
        <w:numPr>
          <w:ilvl w:val="0"/>
          <w:numId w:val="36"/>
        </w:numPr>
        <w:shd w:val="clear" w:color="auto" w:fill="FFFFFF" w:themeFill="accent6"/>
        <w:spacing w:after="0" w:line="240" w:lineRule="auto"/>
        <w:textAlignment w:val="baseline"/>
        <w:rPr>
          <w:rFonts w:ascii="inherit" w:eastAsia="Times New Roman" w:hAnsi="inherit" w:cs="Arial"/>
          <w:b/>
          <w:bCs/>
          <w:caps/>
          <w:color w:val="000000"/>
          <w:sz w:val="24"/>
          <w:szCs w:val="24"/>
          <w:bdr w:val="none" w:sz="0" w:space="0" w:color="auto" w:frame="1"/>
          <w:shd w:val="clear" w:color="auto" w:fill="FFFFFF"/>
          <w:lang w:eastAsia="en-GB"/>
        </w:rPr>
      </w:pPr>
      <w:r w:rsidRPr="05E72660">
        <w:rPr>
          <w:rFonts w:ascii="inherit" w:eastAsia="Times New Roman" w:hAnsi="inherit" w:cs="Arial"/>
          <w:b/>
          <w:bCs/>
          <w:caps/>
          <w:color w:val="000000"/>
          <w:sz w:val="24"/>
          <w:szCs w:val="24"/>
          <w:bdr w:val="none" w:sz="0" w:space="0" w:color="auto" w:frame="1"/>
          <w:shd w:val="clear" w:color="auto" w:fill="FFFFFF"/>
          <w:lang w:eastAsia="en-GB"/>
        </w:rPr>
        <w:t>NATURE</w:t>
      </w:r>
    </w:p>
    <w:p w14:paraId="387BEB54" w14:textId="77777777" w:rsidR="00561EDE" w:rsidRDefault="00561EDE" w:rsidP="437B09CF">
      <w:pPr>
        <w:rPr>
          <w:rFonts w:eastAsia="Times New Roman"/>
          <w:color w:val="000000"/>
          <w:bdr w:val="none" w:sz="0" w:space="0" w:color="auto" w:frame="1"/>
          <w:shd w:val="clear" w:color="auto" w:fill="FFFFFF"/>
          <w:lang w:val="en-GB" w:eastAsia="en-GB"/>
        </w:rPr>
      </w:pPr>
    </w:p>
    <w:p w14:paraId="444A5F0B" w14:textId="6510443D" w:rsidR="007A659E" w:rsidRPr="001D56A5" w:rsidRDefault="007A659E" w:rsidP="437B09CF">
      <w:pPr>
        <w:rPr>
          <w:rFonts w:eastAsia="Times New Roman"/>
          <w:color w:val="000000" w:themeColor="background2"/>
          <w:lang w:val="en-GB" w:eastAsia="en-GB"/>
        </w:rPr>
      </w:pPr>
      <w:r w:rsidRPr="05E72660">
        <w:rPr>
          <w:rFonts w:eastAsia="Times New Roman"/>
          <w:color w:val="000000"/>
          <w:bdr w:val="none" w:sz="0" w:space="0" w:color="auto" w:frame="1"/>
          <w:shd w:val="clear" w:color="auto" w:fill="FFFFFF"/>
          <w:lang w:val="en-GB" w:eastAsia="en-GB"/>
        </w:rPr>
        <w:t>Conducting interviews with</w:t>
      </w:r>
      <w:r w:rsidR="00497BB9" w:rsidRPr="05E72660">
        <w:rPr>
          <w:rFonts w:eastAsia="Times New Roman"/>
          <w:color w:val="000000"/>
          <w:bdr w:val="none" w:sz="0" w:space="0" w:color="auto" w:frame="1"/>
          <w:shd w:val="clear" w:color="auto" w:fill="FFFFFF"/>
          <w:lang w:val="en-GB" w:eastAsia="en-GB"/>
        </w:rPr>
        <w:t xml:space="preserve"> data subjects for the purpose of the research, preparing notes of interviews, conducting review of notes of interviews and analysing the information to </w:t>
      </w:r>
      <w:r w:rsidR="00561EDE" w:rsidRPr="05E72660">
        <w:rPr>
          <w:rFonts w:eastAsia="Times New Roman"/>
          <w:color w:val="000000"/>
          <w:bdr w:val="none" w:sz="0" w:space="0" w:color="auto" w:frame="1"/>
          <w:shd w:val="clear" w:color="auto" w:fill="FFFFFF"/>
          <w:lang w:val="en-GB" w:eastAsia="en-GB"/>
        </w:rPr>
        <w:t>produce</w:t>
      </w:r>
      <w:r w:rsidR="00497BB9" w:rsidRPr="05E72660">
        <w:rPr>
          <w:rFonts w:eastAsia="Times New Roman"/>
          <w:color w:val="000000"/>
          <w:bdr w:val="none" w:sz="0" w:space="0" w:color="auto" w:frame="1"/>
          <w:shd w:val="clear" w:color="auto" w:fill="FFFFFF"/>
          <w:lang w:val="en-GB" w:eastAsia="en-GB"/>
        </w:rPr>
        <w:t xml:space="preserve"> reports</w:t>
      </w:r>
      <w:r w:rsidR="00D75C86" w:rsidRPr="05E72660">
        <w:rPr>
          <w:rFonts w:eastAsia="Times New Roman"/>
          <w:color w:val="000000"/>
          <w:bdr w:val="none" w:sz="0" w:space="0" w:color="auto" w:frame="1"/>
          <w:shd w:val="clear" w:color="auto" w:fill="FFFFFF"/>
          <w:lang w:val="en-GB" w:eastAsia="en-GB"/>
        </w:rPr>
        <w:t xml:space="preserve"> and digital programmes and monitoring tools.</w:t>
      </w:r>
    </w:p>
    <w:p w14:paraId="2E54882B" w14:textId="63457125" w:rsidR="00786350" w:rsidRPr="0020201B" w:rsidRDefault="00786350" w:rsidP="437B09CF">
      <w:pPr>
        <w:pStyle w:val="ListParagraph"/>
        <w:numPr>
          <w:ilvl w:val="0"/>
          <w:numId w:val="36"/>
        </w:numPr>
        <w:shd w:val="clear" w:color="auto" w:fill="FFFFFF" w:themeFill="accent6"/>
        <w:spacing w:after="0" w:line="240" w:lineRule="auto"/>
        <w:textAlignment w:val="baseline"/>
        <w:rPr>
          <w:rFonts w:ascii="inherit" w:eastAsia="Times New Roman" w:hAnsi="inherit" w:cs="Arial"/>
          <w:b/>
          <w:bCs/>
          <w:caps/>
          <w:color w:val="000000"/>
          <w:sz w:val="24"/>
          <w:szCs w:val="24"/>
          <w:bdr w:val="none" w:sz="0" w:space="0" w:color="auto" w:frame="1"/>
          <w:shd w:val="clear" w:color="auto" w:fill="FFFFFF"/>
          <w:lang w:eastAsia="en-GB"/>
        </w:rPr>
      </w:pPr>
      <w:r w:rsidRPr="001D56A5">
        <w:rPr>
          <w:rFonts w:ascii="inherit" w:eastAsia="Times New Roman" w:hAnsi="inherit" w:cs="Arial"/>
          <w:b/>
          <w:bCs/>
          <w:caps/>
          <w:color w:val="000000"/>
          <w:sz w:val="24"/>
          <w:szCs w:val="24"/>
          <w:bdr w:val="none" w:sz="0" w:space="0" w:color="auto" w:frame="1"/>
          <w:shd w:val="clear" w:color="auto" w:fill="FFFFFF"/>
          <w:lang w:eastAsia="en-GB"/>
        </w:rPr>
        <w:t>PURPOSE OF THE PROCESSING</w:t>
      </w:r>
    </w:p>
    <w:p w14:paraId="5D542431" w14:textId="77777777" w:rsidR="00D75C86" w:rsidRDefault="00D75C86" w:rsidP="05E72660">
      <w:pPr>
        <w:shd w:val="clear" w:color="auto" w:fill="FFFFFF" w:themeFill="accent6"/>
        <w:spacing w:after="0" w:line="240" w:lineRule="auto"/>
        <w:textAlignment w:val="baseline"/>
        <w:rPr>
          <w:rFonts w:ascii="inherit" w:eastAsia="Times New Roman" w:hAnsi="inherit" w:cs="Arial"/>
          <w:b/>
          <w:bCs/>
          <w:caps/>
          <w:color w:val="000000"/>
          <w:sz w:val="24"/>
          <w:bdr w:val="none" w:sz="0" w:space="0" w:color="auto" w:frame="1"/>
          <w:shd w:val="clear" w:color="auto" w:fill="FFFFFF"/>
          <w:lang w:val="en-GB" w:eastAsia="en-GB"/>
        </w:rPr>
      </w:pPr>
    </w:p>
    <w:p w14:paraId="7FFD4423" w14:textId="0F7ADB33" w:rsidR="00D75C86" w:rsidRPr="0020201B" w:rsidRDefault="00D75C86" w:rsidP="05E72660">
      <w:pPr>
        <w:shd w:val="clear" w:color="auto" w:fill="FFFFFF" w:themeFill="accent6"/>
        <w:spacing w:after="0" w:line="240" w:lineRule="auto"/>
        <w:textAlignment w:val="baseline"/>
        <w:rPr>
          <w:rFonts w:ascii="inherit" w:eastAsia="Times New Roman" w:hAnsi="inherit" w:cs="Arial"/>
          <w:caps/>
          <w:color w:val="000000"/>
          <w:sz w:val="24"/>
          <w:bdr w:val="none" w:sz="0" w:space="0" w:color="auto" w:frame="1"/>
          <w:shd w:val="clear" w:color="auto" w:fill="FFFFFF"/>
          <w:lang w:val="en-GB" w:eastAsia="en-GB"/>
        </w:rPr>
      </w:pPr>
      <w:r w:rsidRPr="05E72660">
        <w:rPr>
          <w:rFonts w:eastAsia="Times New Roman"/>
          <w:color w:val="000000"/>
          <w:bdr w:val="none" w:sz="0" w:space="0" w:color="auto" w:frame="1"/>
          <w:shd w:val="clear" w:color="auto" w:fill="FFFFFF"/>
          <w:lang w:val="en-GB" w:eastAsia="en-GB"/>
        </w:rPr>
        <w:t xml:space="preserve">For the purpose of conducting research, designing measurement tools and providing </w:t>
      </w:r>
      <w:r w:rsidR="0020201B" w:rsidRPr="05E72660">
        <w:rPr>
          <w:rFonts w:eastAsia="Times New Roman"/>
          <w:color w:val="000000"/>
          <w:bdr w:val="none" w:sz="0" w:space="0" w:color="auto" w:frame="1"/>
          <w:shd w:val="clear" w:color="auto" w:fill="FFFFFF"/>
          <w:lang w:val="en-GB" w:eastAsia="en-GB"/>
        </w:rPr>
        <w:t>education</w:t>
      </w:r>
      <w:r w:rsidRPr="05E72660">
        <w:rPr>
          <w:rFonts w:eastAsia="Times New Roman"/>
          <w:color w:val="000000"/>
          <w:bdr w:val="none" w:sz="0" w:space="0" w:color="auto" w:frame="1"/>
          <w:shd w:val="clear" w:color="auto" w:fill="FFFFFF"/>
          <w:lang w:val="en-GB" w:eastAsia="en-GB"/>
        </w:rPr>
        <w:t>.</w:t>
      </w:r>
    </w:p>
    <w:p w14:paraId="4DB4BCBF" w14:textId="77777777" w:rsidR="00253830" w:rsidRPr="00786350" w:rsidRDefault="00253830" w:rsidP="05E72660">
      <w:pPr>
        <w:shd w:val="clear" w:color="auto" w:fill="FFFFFF" w:themeFill="accent6"/>
        <w:spacing w:after="0" w:line="240" w:lineRule="auto"/>
        <w:textAlignment w:val="baseline"/>
        <w:rPr>
          <w:rFonts w:ascii="Arial" w:eastAsia="Times New Roman" w:hAnsi="Arial" w:cs="Arial"/>
          <w:color w:val="000000"/>
          <w:sz w:val="24"/>
          <w:lang w:val="en-GB" w:eastAsia="en-GB"/>
        </w:rPr>
      </w:pPr>
    </w:p>
    <w:p w14:paraId="7BF8A05A" w14:textId="5B33D376" w:rsidR="00786350" w:rsidRPr="0020201B" w:rsidRDefault="00786350" w:rsidP="437B09CF">
      <w:pPr>
        <w:pStyle w:val="ListParagraph"/>
        <w:numPr>
          <w:ilvl w:val="0"/>
          <w:numId w:val="36"/>
        </w:numPr>
        <w:shd w:val="clear" w:color="auto" w:fill="FFFFFF" w:themeFill="accent6"/>
        <w:spacing w:after="0" w:line="240" w:lineRule="auto"/>
        <w:textAlignment w:val="baseline"/>
        <w:rPr>
          <w:rFonts w:ascii="Arial" w:eastAsia="Times New Roman" w:hAnsi="Arial" w:cs="Arial"/>
          <w:color w:val="000000"/>
          <w:sz w:val="24"/>
          <w:szCs w:val="24"/>
          <w:lang w:eastAsia="en-GB"/>
        </w:rPr>
      </w:pPr>
      <w:r w:rsidRPr="05E72660">
        <w:rPr>
          <w:rFonts w:ascii="inherit" w:eastAsia="Times New Roman" w:hAnsi="inherit" w:cs="Arial"/>
          <w:b/>
          <w:bCs/>
          <w:caps/>
          <w:color w:val="000000"/>
          <w:sz w:val="24"/>
          <w:szCs w:val="24"/>
          <w:bdr w:val="none" w:sz="0" w:space="0" w:color="auto" w:frame="1"/>
          <w:shd w:val="clear" w:color="auto" w:fill="FFFFFF"/>
          <w:lang w:eastAsia="en-GB"/>
        </w:rPr>
        <w:t>DURATION OF THE PROCESSING</w:t>
      </w:r>
    </w:p>
    <w:p w14:paraId="69815399" w14:textId="77777777" w:rsidR="00786350" w:rsidRDefault="00786350"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p>
    <w:p w14:paraId="0CAFCAAB" w14:textId="290F670E" w:rsidR="00D75C86" w:rsidRPr="0020201B" w:rsidRDefault="00D75C86" w:rsidP="05E72660">
      <w:pPr>
        <w:shd w:val="clear" w:color="auto" w:fill="FFFFFF" w:themeFill="accent6"/>
        <w:spacing w:after="0" w:line="240" w:lineRule="auto"/>
        <w:textAlignment w:val="baseline"/>
        <w:rPr>
          <w:rFonts w:ascii="inherit" w:eastAsia="Times New Roman" w:hAnsi="inherit" w:cs="Arial"/>
          <w:color w:val="000000"/>
          <w:sz w:val="24"/>
          <w:lang w:val="en-GB" w:eastAsia="en-GB"/>
        </w:rPr>
      </w:pPr>
      <w:r w:rsidRPr="437B09CF">
        <w:rPr>
          <w:rFonts w:ascii="inherit" w:eastAsia="Times New Roman" w:hAnsi="inherit" w:cs="Arial"/>
          <w:color w:val="000000" w:themeColor="background2"/>
          <w:sz w:val="24"/>
          <w:lang w:val="en-GB" w:eastAsia="en-GB"/>
        </w:rPr>
        <w:t>[</w:t>
      </w:r>
      <w:r w:rsidRPr="001D56A5">
        <w:rPr>
          <w:rFonts w:eastAsia="Times New Roman"/>
          <w:color w:val="000000" w:themeColor="background2"/>
          <w:lang w:val="en-GB" w:eastAsia="en-GB"/>
        </w:rPr>
        <w:t>Insert dates</w:t>
      </w:r>
      <w:r w:rsidRPr="437B09CF">
        <w:rPr>
          <w:rFonts w:ascii="inherit" w:eastAsia="Times New Roman" w:hAnsi="inherit" w:cs="Arial"/>
          <w:color w:val="000000" w:themeColor="background2"/>
          <w:sz w:val="24"/>
          <w:lang w:val="en-GB" w:eastAsia="en-GB"/>
        </w:rPr>
        <w:t xml:space="preserve">]  </w:t>
      </w:r>
    </w:p>
    <w:p w14:paraId="42C20A3C" w14:textId="77777777" w:rsidR="00D75C86" w:rsidRDefault="00D75C86"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p>
    <w:p w14:paraId="0C2C8885" w14:textId="77777777" w:rsidR="00786350" w:rsidRPr="00786350" w:rsidRDefault="00786350"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r w:rsidRPr="437B09CF">
        <w:rPr>
          <w:rFonts w:ascii="inherit" w:eastAsia="Times New Roman" w:hAnsi="inherit" w:cs="Arial"/>
          <w:b/>
          <w:bCs/>
          <w:color w:val="000000" w:themeColor="background2"/>
          <w:sz w:val="24"/>
          <w:lang w:val="en-GB" w:eastAsia="en-GB"/>
        </w:rPr>
        <w:t>Part 2</w:t>
      </w:r>
    </w:p>
    <w:p w14:paraId="6F2346E7" w14:textId="77777777" w:rsidR="0020201B" w:rsidRDefault="0020201B"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p>
    <w:p w14:paraId="237E187B" w14:textId="77777777" w:rsidR="00786350" w:rsidRDefault="00786350"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r w:rsidRPr="437B09CF">
        <w:rPr>
          <w:rFonts w:ascii="inherit" w:eastAsia="Times New Roman" w:hAnsi="inherit" w:cs="Arial"/>
          <w:b/>
          <w:bCs/>
          <w:color w:val="000000" w:themeColor="background2"/>
          <w:sz w:val="24"/>
          <w:lang w:val="en-GB" w:eastAsia="en-GB"/>
        </w:rPr>
        <w:t>TYPES OF PERSONAL DATA</w:t>
      </w:r>
    </w:p>
    <w:p w14:paraId="6DED417F" w14:textId="77777777" w:rsidR="00F01B2E" w:rsidRDefault="00F01B2E"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p>
    <w:p w14:paraId="41F68E43" w14:textId="2ABC7430" w:rsidR="00F01B2E" w:rsidRPr="001D56A5" w:rsidRDefault="00F01B2E" w:rsidP="05E72660">
      <w:pPr>
        <w:shd w:val="clear" w:color="auto" w:fill="FFFFFF" w:themeFill="accent6"/>
        <w:spacing w:after="0" w:line="240" w:lineRule="auto"/>
        <w:textAlignment w:val="baseline"/>
        <w:rPr>
          <w:rFonts w:ascii="inherit" w:eastAsia="Times New Roman" w:hAnsi="inherit" w:cs="Arial"/>
          <w:color w:val="000000"/>
          <w:sz w:val="24"/>
          <w:lang w:val="en-GB" w:eastAsia="en-GB"/>
        </w:rPr>
      </w:pPr>
      <w:r w:rsidRPr="001D56A5">
        <w:rPr>
          <w:rFonts w:ascii="inherit" w:eastAsia="Times New Roman" w:hAnsi="inherit" w:cs="Arial"/>
          <w:color w:val="000000" w:themeColor="background2"/>
          <w:sz w:val="24"/>
          <w:lang w:val="en-GB" w:eastAsia="en-GB"/>
        </w:rPr>
        <w:t>Name, age, cancer diagnosis, treatment and impact of treatment.</w:t>
      </w:r>
    </w:p>
    <w:p w14:paraId="21710B58" w14:textId="77777777" w:rsidR="00786350" w:rsidRDefault="00786350"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p>
    <w:p w14:paraId="377DE912" w14:textId="77777777" w:rsidR="00786350" w:rsidRPr="00786350" w:rsidRDefault="00786350"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r w:rsidRPr="437B09CF">
        <w:rPr>
          <w:rFonts w:ascii="inherit" w:eastAsia="Times New Roman" w:hAnsi="inherit" w:cs="Arial"/>
          <w:b/>
          <w:bCs/>
          <w:color w:val="000000" w:themeColor="background2"/>
          <w:sz w:val="24"/>
          <w:lang w:val="en-GB" w:eastAsia="en-GB"/>
        </w:rPr>
        <w:t>Part 3</w:t>
      </w:r>
    </w:p>
    <w:p w14:paraId="3763F5CB" w14:textId="77777777" w:rsidR="0020201B" w:rsidRDefault="0020201B"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p>
    <w:p w14:paraId="74632ED4" w14:textId="77777777" w:rsidR="00786350" w:rsidRPr="00786350" w:rsidRDefault="00786350" w:rsidP="05E72660">
      <w:pPr>
        <w:shd w:val="clear" w:color="auto" w:fill="FFFFFF" w:themeFill="accent6"/>
        <w:spacing w:after="0" w:line="240" w:lineRule="auto"/>
        <w:textAlignment w:val="baseline"/>
        <w:rPr>
          <w:rFonts w:ascii="inherit" w:eastAsia="Times New Roman" w:hAnsi="inherit" w:cs="Arial"/>
          <w:b/>
          <w:bCs/>
          <w:color w:val="000000"/>
          <w:sz w:val="24"/>
          <w:lang w:val="en-GB" w:eastAsia="en-GB"/>
        </w:rPr>
      </w:pPr>
      <w:r w:rsidRPr="437B09CF">
        <w:rPr>
          <w:rFonts w:ascii="inherit" w:eastAsia="Times New Roman" w:hAnsi="inherit" w:cs="Arial"/>
          <w:b/>
          <w:bCs/>
          <w:color w:val="000000" w:themeColor="background2"/>
          <w:sz w:val="24"/>
          <w:lang w:val="en-GB" w:eastAsia="en-GB"/>
        </w:rPr>
        <w:t>CATEGORIES OF DATA SUBJECT</w:t>
      </w:r>
    </w:p>
    <w:p w14:paraId="00D020E8" w14:textId="77777777" w:rsidR="00786350" w:rsidRDefault="00786350" w:rsidP="05E72660">
      <w:pPr>
        <w:rPr>
          <w:b/>
          <w:bCs/>
        </w:rPr>
      </w:pPr>
    </w:p>
    <w:p w14:paraId="1AC212BB" w14:textId="225559BD" w:rsidR="00F01B2E" w:rsidRPr="00831B87" w:rsidRDefault="00F01B2E" w:rsidP="05E72660">
      <w:r w:rsidRPr="001D56A5">
        <w:t>Young people aged 18-30 years old.</w:t>
      </w:r>
    </w:p>
    <w:p w14:paraId="7442E163" w14:textId="7196F219" w:rsidR="00D97E4C" w:rsidRDefault="00D97E4C" w:rsidP="437B09CF"/>
    <w:p w14:paraId="710C23D7" w14:textId="0F8EB65F" w:rsidR="00D97E4C" w:rsidRDefault="00D97E4C" w:rsidP="437B09CF"/>
    <w:p w14:paraId="16EDB3B7" w14:textId="5572FEF5" w:rsidR="00D97E4C" w:rsidRDefault="00D97E4C" w:rsidP="437B09CF"/>
    <w:p w14:paraId="3346FE9F" w14:textId="6187C713" w:rsidR="00D97E4C" w:rsidRDefault="00D97E4C" w:rsidP="437B09CF"/>
    <w:p w14:paraId="09778D95" w14:textId="44D52670" w:rsidR="00D97E4C" w:rsidRDefault="00D97E4C" w:rsidP="437B09CF"/>
    <w:sectPr w:rsidR="00D97E4C" w:rsidSect="00FE0E4E">
      <w:headerReference w:type="default" r:id="rId7"/>
      <w:footerReference w:type="default" r:id="rId8"/>
      <w:headerReference w:type="first" r:id="rId9"/>
      <w:type w:val="continuous"/>
      <w:pgSz w:w="11900" w:h="16840"/>
      <w:pgMar w:top="851" w:right="851" w:bottom="1985" w:left="1134"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97619A" w16cex:dateUtc="2021-11-05T09:15:33.425Z"/>
</w16cex:commentsExtensible>
</file>

<file path=word/commentsIds.xml><?xml version="1.0" encoding="utf-8"?>
<w16cid:commentsIds xmlns:mc="http://schemas.openxmlformats.org/markup-compatibility/2006" xmlns:w16cid="http://schemas.microsoft.com/office/word/2016/wordml/cid" mc:Ignorable="w16cid">
  <w16cid:commentId w16cid:paraId="190147D8" w16cid:durableId="4E31C7DD"/>
  <w16cid:commentId w16cid:paraId="6C37C4B4" w16cid:durableId="3697619A"/>
  <w16cid:commentId w16cid:paraId="1C78D7BF" w16cid:durableId="1F0C1B56"/>
  <w16cid:commentId w16cid:paraId="1A9CE771" w16cid:durableId="1E92EAFE"/>
  <w16cid:commentId w16cid:paraId="1DBBC7FA" w16cid:durableId="29A66CFC"/>
  <w16cid:commentId w16cid:paraId="3EABCEC4" w16cid:durableId="489635D3"/>
  <w16cid:commentId w16cid:paraId="41F0C402" w16cid:durableId="25D947AA"/>
  <w16cid:commentId w16cid:paraId="21A248D6" w16cid:durableId="3DB3C2C5"/>
  <w16cid:commentId w16cid:paraId="1AD166A4" w16cid:durableId="3ED5BCF5"/>
  <w16cid:commentId w16cid:paraId="2EF104F0" w16cid:durableId="4C1630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10478" w14:textId="77777777" w:rsidR="00D75C86" w:rsidRDefault="00D75C86" w:rsidP="007B0D7A">
      <w:r>
        <w:separator/>
      </w:r>
    </w:p>
  </w:endnote>
  <w:endnote w:type="continuationSeparator" w:id="0">
    <w:p w14:paraId="29AE1F73" w14:textId="77777777" w:rsidR="00D75C86" w:rsidRDefault="00D75C86" w:rsidP="007B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E9B4" w14:textId="77777777" w:rsidR="00D75C86" w:rsidRDefault="00D75C86" w:rsidP="003A1016">
    <w:pPr>
      <w:pStyle w:val="Footer"/>
      <w:tabs>
        <w:tab w:val="clear" w:pos="9026"/>
        <w:tab w:val="right" w:pos="9915"/>
      </w:tabs>
    </w:pPr>
    <w:r>
      <w:rPr>
        <w:noProof/>
        <w:lang w:val="en-GB" w:eastAsia="en-GB"/>
      </w:rPr>
      <w:drawing>
        <wp:anchor distT="0" distB="0" distL="114300" distR="114300" simplePos="0" relativeHeight="251664384" behindDoc="1" locked="0" layoutInCell="1" allowOverlap="1" wp14:anchorId="58E1F40A" wp14:editId="6F5C0B2E">
          <wp:simplePos x="0" y="0"/>
          <wp:positionH relativeFrom="margin">
            <wp:posOffset>5240592</wp:posOffset>
          </wp:positionH>
          <wp:positionV relativeFrom="margin">
            <wp:posOffset>8763635</wp:posOffset>
          </wp:positionV>
          <wp:extent cx="1016190" cy="65458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Logo UK RGB.png"/>
                  <pic:cNvPicPr/>
                </pic:nvPicPr>
                <pic:blipFill>
                  <a:blip r:embed="rId1">
                    <a:extLst>
                      <a:ext uri="{28A0092B-C50C-407E-A947-70E740481C1C}">
                        <a14:useLocalDpi xmlns:a14="http://schemas.microsoft.com/office/drawing/2010/main" val="0"/>
                      </a:ext>
                    </a:extLst>
                  </a:blip>
                  <a:stretch>
                    <a:fillRect/>
                  </a:stretch>
                </pic:blipFill>
                <pic:spPr>
                  <a:xfrm>
                    <a:off x="0" y="0"/>
                    <a:ext cx="1016190" cy="65458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3925E4F7" wp14:editId="7DCD97F1">
          <wp:simplePos x="0" y="0"/>
          <wp:positionH relativeFrom="page">
            <wp:align>left</wp:align>
          </wp:positionH>
          <wp:positionV relativeFrom="page">
            <wp:align>bottom</wp:align>
          </wp:positionV>
          <wp:extent cx="3034800" cy="170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42c1_CS_Rebrand_Assets_Letterhead_LONDON.jpg"/>
                  <pic:cNvPicPr/>
                </pic:nvPicPr>
                <pic:blipFill rotWithShape="1">
                  <a:blip r:embed="rId2">
                    <a:extLst>
                      <a:ext uri="{28A0092B-C50C-407E-A947-70E740481C1C}">
                        <a14:useLocalDpi xmlns:a14="http://schemas.microsoft.com/office/drawing/2010/main" val="0"/>
                      </a:ext>
                    </a:extLst>
                  </a:blip>
                  <a:srcRect t="84104" r="59988"/>
                  <a:stretch/>
                </pic:blipFill>
                <pic:spPr bwMode="auto">
                  <a:xfrm>
                    <a:off x="0" y="0"/>
                    <a:ext cx="3034800" cy="170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43AC" w14:textId="77777777" w:rsidR="00D75C86" w:rsidRDefault="00D75C86" w:rsidP="007B0D7A">
      <w:r>
        <w:separator/>
      </w:r>
    </w:p>
  </w:footnote>
  <w:footnote w:type="continuationSeparator" w:id="0">
    <w:p w14:paraId="130833F6" w14:textId="77777777" w:rsidR="00D75C86" w:rsidRDefault="00D75C86" w:rsidP="007B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74CC" w14:textId="76601895" w:rsidR="00D75C86" w:rsidRPr="00244BFB" w:rsidRDefault="00D75C86" w:rsidP="00244BFB">
    <w:pPr>
      <w:pStyle w:val="Header"/>
      <w:tabs>
        <w:tab w:val="clear" w:pos="9026"/>
        <w:tab w:val="right" w:pos="9915"/>
      </w:tabs>
      <w:rPr>
        <w:sz w:val="18"/>
        <w:szCs w:val="18"/>
        <w:lang w:val="en-GB"/>
      </w:rPr>
    </w:pPr>
    <w:r w:rsidRPr="00244BFB">
      <w:rPr>
        <w:sz w:val="18"/>
        <w:szCs w:val="18"/>
        <w:lang w:val="en-GB"/>
      </w:rPr>
      <w:fldChar w:fldCharType="begin"/>
    </w:r>
    <w:r w:rsidRPr="00244BFB">
      <w:rPr>
        <w:sz w:val="18"/>
        <w:szCs w:val="18"/>
        <w:lang w:val="en-GB"/>
      </w:rPr>
      <w:instrText xml:space="preserve"> TITLE  \* MERGEFORMAT </w:instrText>
    </w:r>
    <w:r w:rsidRPr="00244BFB">
      <w:rPr>
        <w:sz w:val="18"/>
        <w:szCs w:val="18"/>
        <w:lang w:val="en-GB"/>
      </w:rPr>
      <w:fldChar w:fldCharType="end"/>
    </w:r>
    <w:r>
      <w:rPr>
        <w:sz w:val="18"/>
        <w:szCs w:val="18"/>
        <w:lang w:val="en-GB"/>
      </w:rPr>
      <w:tab/>
    </w:r>
    <w:r>
      <w:rPr>
        <w:sz w:val="18"/>
        <w:szCs w:val="18"/>
        <w:lang w:val="en-GB"/>
      </w:rPr>
      <w:tab/>
      <w:t xml:space="preserve">Page </w:t>
    </w:r>
    <w:r>
      <w:rPr>
        <w:sz w:val="18"/>
        <w:szCs w:val="18"/>
        <w:lang w:val="en-GB"/>
      </w:rPr>
      <w:fldChar w:fldCharType="begin"/>
    </w:r>
    <w:r>
      <w:rPr>
        <w:sz w:val="18"/>
        <w:szCs w:val="18"/>
        <w:lang w:val="en-GB"/>
      </w:rPr>
      <w:instrText xml:space="preserve"> PAGE  \* MERGEFORMAT </w:instrText>
    </w:r>
    <w:r>
      <w:rPr>
        <w:sz w:val="18"/>
        <w:szCs w:val="18"/>
        <w:lang w:val="en-GB"/>
      </w:rPr>
      <w:fldChar w:fldCharType="separate"/>
    </w:r>
    <w:r w:rsidR="00F86786">
      <w:rPr>
        <w:noProof/>
        <w:sz w:val="18"/>
        <w:szCs w:val="18"/>
        <w:lang w:val="en-GB"/>
      </w:rPr>
      <w:t>2</w:t>
    </w:r>
    <w:r>
      <w:rPr>
        <w:sz w:val="18"/>
        <w:szCs w:val="18"/>
        <w:lang w:val="en-GB"/>
      </w:rPr>
      <w:fldChar w:fldCharType="end"/>
    </w:r>
    <w:r>
      <w:rPr>
        <w:sz w:val="18"/>
        <w:szCs w:val="18"/>
        <w:lang w:val="en-GB"/>
      </w:rPr>
      <w:t xml:space="preserve"> of </w:t>
    </w:r>
    <w:r>
      <w:rPr>
        <w:sz w:val="18"/>
        <w:szCs w:val="18"/>
        <w:lang w:val="en-GB"/>
      </w:rPr>
      <w:fldChar w:fldCharType="begin"/>
    </w:r>
    <w:r>
      <w:rPr>
        <w:sz w:val="18"/>
        <w:szCs w:val="18"/>
        <w:lang w:val="en-GB"/>
      </w:rPr>
      <w:instrText xml:space="preserve"> NUMPAGES  \* MERGEFORMAT </w:instrText>
    </w:r>
    <w:r>
      <w:rPr>
        <w:sz w:val="18"/>
        <w:szCs w:val="18"/>
        <w:lang w:val="en-GB"/>
      </w:rPr>
      <w:fldChar w:fldCharType="separate"/>
    </w:r>
    <w:r w:rsidR="00F86786">
      <w:rPr>
        <w:noProof/>
        <w:sz w:val="18"/>
        <w:szCs w:val="18"/>
        <w:lang w:val="en-GB"/>
      </w:rPr>
      <w:t>11</w:t>
    </w:r>
    <w:r>
      <w:rPr>
        <w:sz w:val="18"/>
        <w:szCs w:val="18"/>
        <w:lang w:val="en-GB"/>
      </w:rPr>
      <w:fldChar w:fldCharType="end"/>
    </w:r>
    <w:r w:rsidRPr="00244BFB">
      <w:rPr>
        <w:sz w:val="18"/>
        <w:szCs w:val="18"/>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19CB" w14:textId="77777777" w:rsidR="00D75C86" w:rsidRDefault="00D75C86">
    <w:pPr>
      <w:pStyle w:val="Header"/>
    </w:pPr>
    <w:r>
      <w:rPr>
        <w:noProof/>
        <w:lang w:val="en-GB" w:eastAsia="en-GB"/>
      </w:rPr>
      <w:drawing>
        <wp:anchor distT="0" distB="0" distL="114300" distR="114300" simplePos="0" relativeHeight="251660288" behindDoc="1" locked="0" layoutInCell="1" allowOverlap="1" wp14:anchorId="534AEBF1" wp14:editId="7C4A4BE6">
          <wp:simplePos x="0" y="0"/>
          <wp:positionH relativeFrom="margin">
            <wp:posOffset>4077321</wp:posOffset>
          </wp:positionH>
          <wp:positionV relativeFrom="margin">
            <wp:posOffset>-1282</wp:posOffset>
          </wp:positionV>
          <wp:extent cx="2218051" cy="14287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Logo UK RGB.png"/>
                  <pic:cNvPicPr/>
                </pic:nvPicPr>
                <pic:blipFill>
                  <a:blip r:embed="rId1">
                    <a:extLst>
                      <a:ext uri="{28A0092B-C50C-407E-A947-70E740481C1C}">
                        <a14:useLocalDpi xmlns:a14="http://schemas.microsoft.com/office/drawing/2010/main" val="0"/>
                      </a:ext>
                    </a:extLst>
                  </a:blip>
                  <a:stretch>
                    <a:fillRect/>
                  </a:stretch>
                </pic:blipFill>
                <pic:spPr>
                  <a:xfrm>
                    <a:off x="0" y="0"/>
                    <a:ext cx="2221904" cy="1431243"/>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1" locked="0" layoutInCell="1" allowOverlap="1" wp14:anchorId="494E9E1B" wp14:editId="68144CD8">
          <wp:simplePos x="0" y="0"/>
          <wp:positionH relativeFrom="page">
            <wp:align>left</wp:align>
          </wp:positionH>
          <wp:positionV relativeFrom="page">
            <wp:align>bottom</wp:align>
          </wp:positionV>
          <wp:extent cx="7574400" cy="170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42c1_CS_Rebrand_Assets_Letterhead_LONDON.jpg"/>
                  <pic:cNvPicPr/>
                </pic:nvPicPr>
                <pic:blipFill rotWithShape="1">
                  <a:blip r:embed="rId2">
                    <a:extLst>
                      <a:ext uri="{28A0092B-C50C-407E-A947-70E740481C1C}">
                        <a14:useLocalDpi xmlns:a14="http://schemas.microsoft.com/office/drawing/2010/main" val="0"/>
                      </a:ext>
                    </a:extLst>
                  </a:blip>
                  <a:srcRect t="84104" r="112"/>
                  <a:stretch/>
                </pic:blipFill>
                <pic:spPr bwMode="auto">
                  <a:xfrm>
                    <a:off x="0" y="0"/>
                    <a:ext cx="7574400" cy="170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t44wUMaAlqSSV0" id="YkFb+zgp"/>
  </int:Manifest>
  <int:Observations>
    <int:Content id="YkFb+zg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0C4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A42E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98A18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47C6C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AA2A7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F44CA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A9699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08651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276FE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86E94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C61A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B7565"/>
    <w:multiLevelType w:val="hybridMultilevel"/>
    <w:tmpl w:val="C5083B94"/>
    <w:lvl w:ilvl="0" w:tplc="8EC8023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FC5AB1"/>
    <w:multiLevelType w:val="multilevel"/>
    <w:tmpl w:val="C69A73D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3C57CD"/>
    <w:multiLevelType w:val="multilevel"/>
    <w:tmpl w:val="525290DE"/>
    <w:lvl w:ilvl="0">
      <w:start w:val="10"/>
      <w:numFmt w:val="decimal"/>
      <w:lvlText w:val="%1"/>
      <w:lvlJc w:val="left"/>
      <w:pPr>
        <w:ind w:left="420" w:hanging="420"/>
      </w:pPr>
      <w:rPr>
        <w:rFonts w:hint="default"/>
      </w:rPr>
    </w:lvl>
    <w:lvl w:ilvl="1">
      <w:start w:val="3"/>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1330542C"/>
    <w:multiLevelType w:val="multilevel"/>
    <w:tmpl w:val="12C68688"/>
    <w:styleLink w:val="CurrentList1"/>
    <w:lvl w:ilvl="0">
      <w:start w:val="1"/>
      <w:numFmt w:val="bullet"/>
      <w:lvlText w:val=""/>
      <w:lvlJc w:val="left"/>
      <w:pPr>
        <w:ind w:left="284" w:hanging="284"/>
      </w:pPr>
      <w:rPr>
        <w:rFonts w:ascii="Symbol" w:hAnsi="Symbol" w:hint="default"/>
        <w:color w:val="B51A8A"/>
      </w:rPr>
    </w:lvl>
    <w:lvl w:ilvl="1">
      <w:start w:val="1"/>
      <w:numFmt w:val="bullet"/>
      <w:lvlText w:val=""/>
      <w:lvlJc w:val="left"/>
      <w:pPr>
        <w:ind w:left="1080" w:hanging="360"/>
      </w:pPr>
      <w:rPr>
        <w:rFonts w:ascii="Symbol" w:hAnsi="Symbol" w:hint="default"/>
        <w:color w:val="850C70"/>
      </w:rPr>
    </w:lvl>
    <w:lvl w:ilvl="2">
      <w:start w:val="1"/>
      <w:numFmt w:val="bullet"/>
      <w:lvlText w:val=""/>
      <w:lvlJc w:val="left"/>
      <w:pPr>
        <w:ind w:left="1800" w:hanging="360"/>
      </w:pPr>
      <w:rPr>
        <w:rFonts w:ascii="Symbol" w:hAnsi="Symbol" w:hint="default"/>
        <w:color w:val="5E2751"/>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80D51E5"/>
    <w:multiLevelType w:val="multilevel"/>
    <w:tmpl w:val="F65A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7B2D52"/>
    <w:multiLevelType w:val="hybridMultilevel"/>
    <w:tmpl w:val="B7FA87CA"/>
    <w:lvl w:ilvl="0" w:tplc="391EACCA">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C11DF"/>
    <w:multiLevelType w:val="hybridMultilevel"/>
    <w:tmpl w:val="9C5E4E78"/>
    <w:lvl w:ilvl="0" w:tplc="25BA9688">
      <w:start w:val="1"/>
      <w:numFmt w:val="decimal"/>
      <w:lvlText w:val="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840E2"/>
    <w:multiLevelType w:val="multilevel"/>
    <w:tmpl w:val="12C68688"/>
    <w:numStyleLink w:val="CurrentList1"/>
  </w:abstractNum>
  <w:abstractNum w:abstractNumId="19" w15:restartNumberingAfterBreak="0">
    <w:nsid w:val="30310C99"/>
    <w:multiLevelType w:val="hybridMultilevel"/>
    <w:tmpl w:val="F2F0A274"/>
    <w:lvl w:ilvl="0" w:tplc="BF08384A">
      <w:start w:val="2"/>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1EE4586"/>
    <w:multiLevelType w:val="hybridMultilevel"/>
    <w:tmpl w:val="9E4A0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37D5B"/>
    <w:multiLevelType w:val="multilevel"/>
    <w:tmpl w:val="C65AE94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3544D2"/>
    <w:multiLevelType w:val="hybridMultilevel"/>
    <w:tmpl w:val="23FE4428"/>
    <w:lvl w:ilvl="0" w:tplc="8EC8023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B6690"/>
    <w:multiLevelType w:val="hybridMultilevel"/>
    <w:tmpl w:val="E7508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31DD3"/>
    <w:multiLevelType w:val="multilevel"/>
    <w:tmpl w:val="A23C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544646"/>
    <w:multiLevelType w:val="hybridMultilevel"/>
    <w:tmpl w:val="7E66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D7CCE"/>
    <w:multiLevelType w:val="hybridMultilevel"/>
    <w:tmpl w:val="78B64790"/>
    <w:lvl w:ilvl="0" w:tplc="C57845AE">
      <w:start w:val="2"/>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30725"/>
    <w:multiLevelType w:val="hybridMultilevel"/>
    <w:tmpl w:val="54F0F2F4"/>
    <w:lvl w:ilvl="0" w:tplc="03C28498">
      <w:start w:val="1"/>
      <w:numFmt w:val="decimal"/>
      <w:lvlText w:val="6.%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401739"/>
    <w:multiLevelType w:val="hybridMultilevel"/>
    <w:tmpl w:val="1E64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51A66"/>
    <w:multiLevelType w:val="hybridMultilevel"/>
    <w:tmpl w:val="F18662DC"/>
    <w:lvl w:ilvl="0" w:tplc="FFFFFFFF">
      <w:start w:val="1"/>
      <w:numFmt w:val="bullet"/>
      <w:pStyle w:val="ListParagraph"/>
      <w:lvlText w:val="•"/>
      <w:lvlJc w:val="left"/>
      <w:pPr>
        <w:ind w:left="454" w:hanging="45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B5DDE"/>
    <w:multiLevelType w:val="hybridMultilevel"/>
    <w:tmpl w:val="2746FAC8"/>
    <w:lvl w:ilvl="0" w:tplc="98A470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9F020C"/>
    <w:multiLevelType w:val="hybridMultilevel"/>
    <w:tmpl w:val="ECB6B3EA"/>
    <w:lvl w:ilvl="0" w:tplc="98A470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3"/>
  </w:num>
  <w:num w:numId="15">
    <w:abstractNumId w:val="30"/>
  </w:num>
  <w:num w:numId="16">
    <w:abstractNumId w:val="31"/>
  </w:num>
  <w:num w:numId="17">
    <w:abstractNumId w:val="25"/>
  </w:num>
  <w:num w:numId="18">
    <w:abstractNumId w:val="28"/>
  </w:num>
  <w:num w:numId="19">
    <w:abstractNumId w:val="22"/>
  </w:num>
  <w:num w:numId="20">
    <w:abstractNumId w:val="11"/>
  </w:num>
  <w:num w:numId="21">
    <w:abstractNumId w:val="29"/>
  </w:num>
  <w:num w:numId="22">
    <w:abstractNumId w:val="12"/>
  </w:num>
  <w:num w:numId="23">
    <w:abstractNumId w:val="24"/>
  </w:num>
  <w:num w:numId="24">
    <w:abstractNumId w:val="19"/>
  </w:num>
  <w:num w:numId="25">
    <w:abstractNumId w:val="26"/>
  </w:num>
  <w:num w:numId="26">
    <w:abstractNumId w:val="16"/>
  </w:num>
  <w:num w:numId="27">
    <w:abstractNumId w:val="27"/>
  </w:num>
  <w:num w:numId="28">
    <w:abstractNumId w:val="17"/>
  </w:num>
  <w:num w:numId="29">
    <w:abstractNumId w:val="15"/>
  </w:num>
  <w:num w:numId="30">
    <w:abstractNumId w:val="21"/>
  </w:num>
  <w:num w:numId="31">
    <w:abstractNumId w:val="29"/>
  </w:num>
  <w:num w:numId="32">
    <w:abstractNumId w:val="29"/>
  </w:num>
  <w:num w:numId="33">
    <w:abstractNumId w:val="29"/>
  </w:num>
  <w:num w:numId="34">
    <w:abstractNumId w:val="29"/>
  </w:num>
  <w:num w:numId="35">
    <w:abstractNumId w:val="1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91"/>
    <w:rsid w:val="00011C47"/>
    <w:rsid w:val="00013648"/>
    <w:rsid w:val="00013DB4"/>
    <w:rsid w:val="000248AA"/>
    <w:rsid w:val="00056572"/>
    <w:rsid w:val="00080929"/>
    <w:rsid w:val="00080E4A"/>
    <w:rsid w:val="0009652D"/>
    <w:rsid w:val="000A1354"/>
    <w:rsid w:val="000A3CCD"/>
    <w:rsid w:val="000D637A"/>
    <w:rsid w:val="000E099A"/>
    <w:rsid w:val="000E3677"/>
    <w:rsid w:val="000F3178"/>
    <w:rsid w:val="00133B36"/>
    <w:rsid w:val="00133F6C"/>
    <w:rsid w:val="00142D4C"/>
    <w:rsid w:val="00154744"/>
    <w:rsid w:val="00173D11"/>
    <w:rsid w:val="001767A9"/>
    <w:rsid w:val="00190B0D"/>
    <w:rsid w:val="00191A60"/>
    <w:rsid w:val="001B59C2"/>
    <w:rsid w:val="001B6FDA"/>
    <w:rsid w:val="001C6CC5"/>
    <w:rsid w:val="001D56A5"/>
    <w:rsid w:val="001D6D93"/>
    <w:rsid w:val="0020201B"/>
    <w:rsid w:val="00242B76"/>
    <w:rsid w:val="00244BFB"/>
    <w:rsid w:val="00253830"/>
    <w:rsid w:val="00263747"/>
    <w:rsid w:val="00280895"/>
    <w:rsid w:val="00281F49"/>
    <w:rsid w:val="002B3533"/>
    <w:rsid w:val="002B5141"/>
    <w:rsid w:val="002C3CCA"/>
    <w:rsid w:val="002E5229"/>
    <w:rsid w:val="002F07F9"/>
    <w:rsid w:val="002F254E"/>
    <w:rsid w:val="002F6F91"/>
    <w:rsid w:val="00303304"/>
    <w:rsid w:val="00315475"/>
    <w:rsid w:val="00323C5D"/>
    <w:rsid w:val="00331922"/>
    <w:rsid w:val="003374BE"/>
    <w:rsid w:val="00337B36"/>
    <w:rsid w:val="00340365"/>
    <w:rsid w:val="0034211D"/>
    <w:rsid w:val="00356F41"/>
    <w:rsid w:val="003902B0"/>
    <w:rsid w:val="003A1016"/>
    <w:rsid w:val="003C5FF6"/>
    <w:rsid w:val="003C751A"/>
    <w:rsid w:val="003D6D46"/>
    <w:rsid w:val="003F69B2"/>
    <w:rsid w:val="004201FD"/>
    <w:rsid w:val="004204CC"/>
    <w:rsid w:val="00424E3D"/>
    <w:rsid w:val="004318EE"/>
    <w:rsid w:val="0043390A"/>
    <w:rsid w:val="004404E5"/>
    <w:rsid w:val="00442728"/>
    <w:rsid w:val="00452226"/>
    <w:rsid w:val="00455A94"/>
    <w:rsid w:val="00456471"/>
    <w:rsid w:val="0045784B"/>
    <w:rsid w:val="00487D87"/>
    <w:rsid w:val="004917B9"/>
    <w:rsid w:val="00496C08"/>
    <w:rsid w:val="00497BB9"/>
    <w:rsid w:val="004A0EF7"/>
    <w:rsid w:val="004C218D"/>
    <w:rsid w:val="004C6C1F"/>
    <w:rsid w:val="004C7F37"/>
    <w:rsid w:val="004D7587"/>
    <w:rsid w:val="004F5990"/>
    <w:rsid w:val="00506482"/>
    <w:rsid w:val="005114CA"/>
    <w:rsid w:val="00511A0D"/>
    <w:rsid w:val="00521ED0"/>
    <w:rsid w:val="00527EB0"/>
    <w:rsid w:val="00533E1D"/>
    <w:rsid w:val="005403DD"/>
    <w:rsid w:val="00561EDE"/>
    <w:rsid w:val="00570495"/>
    <w:rsid w:val="00595A69"/>
    <w:rsid w:val="005976C5"/>
    <w:rsid w:val="005A4671"/>
    <w:rsid w:val="005B02A1"/>
    <w:rsid w:val="005B2CA3"/>
    <w:rsid w:val="005E1DB5"/>
    <w:rsid w:val="005E303F"/>
    <w:rsid w:val="0061790B"/>
    <w:rsid w:val="0062275A"/>
    <w:rsid w:val="00625E23"/>
    <w:rsid w:val="006264CA"/>
    <w:rsid w:val="00631FA6"/>
    <w:rsid w:val="00640D57"/>
    <w:rsid w:val="00643C54"/>
    <w:rsid w:val="006541C4"/>
    <w:rsid w:val="006618E4"/>
    <w:rsid w:val="006728FB"/>
    <w:rsid w:val="006969A7"/>
    <w:rsid w:val="006A657C"/>
    <w:rsid w:val="006B6D00"/>
    <w:rsid w:val="006C5526"/>
    <w:rsid w:val="006D400C"/>
    <w:rsid w:val="006E4347"/>
    <w:rsid w:val="007026C3"/>
    <w:rsid w:val="00737378"/>
    <w:rsid w:val="0073796F"/>
    <w:rsid w:val="00754399"/>
    <w:rsid w:val="0076245A"/>
    <w:rsid w:val="007660BC"/>
    <w:rsid w:val="00774FF7"/>
    <w:rsid w:val="007826AC"/>
    <w:rsid w:val="00786275"/>
    <w:rsid w:val="00786350"/>
    <w:rsid w:val="007922B1"/>
    <w:rsid w:val="007A659E"/>
    <w:rsid w:val="007B0D7A"/>
    <w:rsid w:val="007B7319"/>
    <w:rsid w:val="007C3912"/>
    <w:rsid w:val="007D1DEA"/>
    <w:rsid w:val="007E0742"/>
    <w:rsid w:val="007E0B29"/>
    <w:rsid w:val="00812388"/>
    <w:rsid w:val="0081439A"/>
    <w:rsid w:val="008308E2"/>
    <w:rsid w:val="00831B87"/>
    <w:rsid w:val="00834A29"/>
    <w:rsid w:val="008405AE"/>
    <w:rsid w:val="00852BAA"/>
    <w:rsid w:val="00856430"/>
    <w:rsid w:val="00856A22"/>
    <w:rsid w:val="00874A27"/>
    <w:rsid w:val="008757B5"/>
    <w:rsid w:val="00877D48"/>
    <w:rsid w:val="00890691"/>
    <w:rsid w:val="008A6813"/>
    <w:rsid w:val="008C1D1F"/>
    <w:rsid w:val="008C7F05"/>
    <w:rsid w:val="008D1C03"/>
    <w:rsid w:val="008D6FF4"/>
    <w:rsid w:val="008F51D8"/>
    <w:rsid w:val="0091203E"/>
    <w:rsid w:val="009204F0"/>
    <w:rsid w:val="00962EC8"/>
    <w:rsid w:val="00981DD8"/>
    <w:rsid w:val="009971BC"/>
    <w:rsid w:val="009A176F"/>
    <w:rsid w:val="009D4633"/>
    <w:rsid w:val="00A03730"/>
    <w:rsid w:val="00A049E2"/>
    <w:rsid w:val="00A07FD2"/>
    <w:rsid w:val="00A23963"/>
    <w:rsid w:val="00A426D3"/>
    <w:rsid w:val="00A45028"/>
    <w:rsid w:val="00A468D8"/>
    <w:rsid w:val="00A557B4"/>
    <w:rsid w:val="00A63525"/>
    <w:rsid w:val="00A66242"/>
    <w:rsid w:val="00A6688C"/>
    <w:rsid w:val="00A6767C"/>
    <w:rsid w:val="00A7277A"/>
    <w:rsid w:val="00A86FD3"/>
    <w:rsid w:val="00A90A57"/>
    <w:rsid w:val="00A90D4D"/>
    <w:rsid w:val="00A94F40"/>
    <w:rsid w:val="00A96409"/>
    <w:rsid w:val="00A96A88"/>
    <w:rsid w:val="00AB6F63"/>
    <w:rsid w:val="00AC7483"/>
    <w:rsid w:val="00AC7A0F"/>
    <w:rsid w:val="00AC7BD4"/>
    <w:rsid w:val="00AD2DF4"/>
    <w:rsid w:val="00AE3325"/>
    <w:rsid w:val="00B03DF0"/>
    <w:rsid w:val="00B071BF"/>
    <w:rsid w:val="00B12B5F"/>
    <w:rsid w:val="00B247CD"/>
    <w:rsid w:val="00B31072"/>
    <w:rsid w:val="00B56B96"/>
    <w:rsid w:val="00B60B4D"/>
    <w:rsid w:val="00B74894"/>
    <w:rsid w:val="00B778BB"/>
    <w:rsid w:val="00B83A05"/>
    <w:rsid w:val="00BB0C0B"/>
    <w:rsid w:val="00BB1CCA"/>
    <w:rsid w:val="00BD21BF"/>
    <w:rsid w:val="00BD294F"/>
    <w:rsid w:val="00BE2C5F"/>
    <w:rsid w:val="00BF372D"/>
    <w:rsid w:val="00BF4EC4"/>
    <w:rsid w:val="00BF5CEB"/>
    <w:rsid w:val="00C006B7"/>
    <w:rsid w:val="00C060F8"/>
    <w:rsid w:val="00C065BD"/>
    <w:rsid w:val="00C10201"/>
    <w:rsid w:val="00C34C98"/>
    <w:rsid w:val="00C46081"/>
    <w:rsid w:val="00C578FE"/>
    <w:rsid w:val="00C60B5F"/>
    <w:rsid w:val="00C6441B"/>
    <w:rsid w:val="00C87DC5"/>
    <w:rsid w:val="00C91DF8"/>
    <w:rsid w:val="00CA2177"/>
    <w:rsid w:val="00CA7ABB"/>
    <w:rsid w:val="00CB0B63"/>
    <w:rsid w:val="00CC10FB"/>
    <w:rsid w:val="00CC7EA9"/>
    <w:rsid w:val="00CD1D16"/>
    <w:rsid w:val="00CD6350"/>
    <w:rsid w:val="00CE3344"/>
    <w:rsid w:val="00CF133A"/>
    <w:rsid w:val="00D2130A"/>
    <w:rsid w:val="00D21A66"/>
    <w:rsid w:val="00D3133A"/>
    <w:rsid w:val="00D433B3"/>
    <w:rsid w:val="00D550D3"/>
    <w:rsid w:val="00D60DC0"/>
    <w:rsid w:val="00D72BE9"/>
    <w:rsid w:val="00D75C86"/>
    <w:rsid w:val="00D87C4F"/>
    <w:rsid w:val="00D95D4F"/>
    <w:rsid w:val="00D97221"/>
    <w:rsid w:val="00D97E4C"/>
    <w:rsid w:val="00DB33B2"/>
    <w:rsid w:val="00DC430C"/>
    <w:rsid w:val="00E1372C"/>
    <w:rsid w:val="00E2117C"/>
    <w:rsid w:val="00E3065E"/>
    <w:rsid w:val="00E33BCD"/>
    <w:rsid w:val="00E44857"/>
    <w:rsid w:val="00E6269C"/>
    <w:rsid w:val="00E674E8"/>
    <w:rsid w:val="00E712E3"/>
    <w:rsid w:val="00E767C8"/>
    <w:rsid w:val="00E91BA2"/>
    <w:rsid w:val="00E92931"/>
    <w:rsid w:val="00EB476D"/>
    <w:rsid w:val="00EB5BC6"/>
    <w:rsid w:val="00ED6566"/>
    <w:rsid w:val="00EE7D6B"/>
    <w:rsid w:val="00EF3646"/>
    <w:rsid w:val="00F01B2E"/>
    <w:rsid w:val="00F20540"/>
    <w:rsid w:val="00F220F6"/>
    <w:rsid w:val="00F3777C"/>
    <w:rsid w:val="00F45448"/>
    <w:rsid w:val="00F46A0A"/>
    <w:rsid w:val="00F50BE4"/>
    <w:rsid w:val="00F5641A"/>
    <w:rsid w:val="00F6558B"/>
    <w:rsid w:val="00F74673"/>
    <w:rsid w:val="00F77822"/>
    <w:rsid w:val="00F86786"/>
    <w:rsid w:val="00FA054E"/>
    <w:rsid w:val="00FA3C7D"/>
    <w:rsid w:val="00FA3CC9"/>
    <w:rsid w:val="00FB384D"/>
    <w:rsid w:val="00FB47D5"/>
    <w:rsid w:val="00FD2350"/>
    <w:rsid w:val="00FE0E4E"/>
    <w:rsid w:val="00FE1273"/>
    <w:rsid w:val="00FE1A8B"/>
    <w:rsid w:val="014AB903"/>
    <w:rsid w:val="0227FD63"/>
    <w:rsid w:val="03C04ACA"/>
    <w:rsid w:val="045A66C2"/>
    <w:rsid w:val="04E5635E"/>
    <w:rsid w:val="05E72660"/>
    <w:rsid w:val="05FD0301"/>
    <w:rsid w:val="061ED8C7"/>
    <w:rsid w:val="08B524DE"/>
    <w:rsid w:val="08C85C6C"/>
    <w:rsid w:val="08DAFF23"/>
    <w:rsid w:val="08E2ECA9"/>
    <w:rsid w:val="08EE4ADA"/>
    <w:rsid w:val="090BBD2D"/>
    <w:rsid w:val="09B0548B"/>
    <w:rsid w:val="0B5F3316"/>
    <w:rsid w:val="0C4C504A"/>
    <w:rsid w:val="0CC29AD9"/>
    <w:rsid w:val="0DB272D6"/>
    <w:rsid w:val="0E74E270"/>
    <w:rsid w:val="0ECC2E6D"/>
    <w:rsid w:val="0EF25EA7"/>
    <w:rsid w:val="0FE7390D"/>
    <w:rsid w:val="103B6338"/>
    <w:rsid w:val="1242142A"/>
    <w:rsid w:val="1269766F"/>
    <w:rsid w:val="1326FA7A"/>
    <w:rsid w:val="13A23BE8"/>
    <w:rsid w:val="13E493A1"/>
    <w:rsid w:val="13F628C4"/>
    <w:rsid w:val="1481813C"/>
    <w:rsid w:val="14ADA348"/>
    <w:rsid w:val="15DFD269"/>
    <w:rsid w:val="1664F2E1"/>
    <w:rsid w:val="17021BDB"/>
    <w:rsid w:val="1AC97DE1"/>
    <w:rsid w:val="1AF3E0B6"/>
    <w:rsid w:val="1C228262"/>
    <w:rsid w:val="1E9C738F"/>
    <w:rsid w:val="1F30EE2C"/>
    <w:rsid w:val="1F31B955"/>
    <w:rsid w:val="20EAF9FB"/>
    <w:rsid w:val="227E2A2A"/>
    <w:rsid w:val="229576DF"/>
    <w:rsid w:val="2385EB80"/>
    <w:rsid w:val="23AC502E"/>
    <w:rsid w:val="24229ABD"/>
    <w:rsid w:val="2457E91D"/>
    <w:rsid w:val="24FF2D3D"/>
    <w:rsid w:val="250E702A"/>
    <w:rsid w:val="274FBDEF"/>
    <w:rsid w:val="276DAAAE"/>
    <w:rsid w:val="282C46DD"/>
    <w:rsid w:val="28717A83"/>
    <w:rsid w:val="28DC4BB7"/>
    <w:rsid w:val="28F2F026"/>
    <w:rsid w:val="2B66AE9C"/>
    <w:rsid w:val="2B7674DC"/>
    <w:rsid w:val="2F8896A4"/>
    <w:rsid w:val="30EFE2EE"/>
    <w:rsid w:val="3144E5C4"/>
    <w:rsid w:val="32DF4869"/>
    <w:rsid w:val="32F38B0E"/>
    <w:rsid w:val="336D0561"/>
    <w:rsid w:val="33AF23FA"/>
    <w:rsid w:val="349F0EC3"/>
    <w:rsid w:val="34ADABCE"/>
    <w:rsid w:val="350A3DA2"/>
    <w:rsid w:val="3D2FC754"/>
    <w:rsid w:val="3DCE65F6"/>
    <w:rsid w:val="3E8D9F9D"/>
    <w:rsid w:val="3EDE12D6"/>
    <w:rsid w:val="3F672CF9"/>
    <w:rsid w:val="3FAC1327"/>
    <w:rsid w:val="403364F3"/>
    <w:rsid w:val="40F283B8"/>
    <w:rsid w:val="41CF3554"/>
    <w:rsid w:val="437B09CF"/>
    <w:rsid w:val="43845F35"/>
    <w:rsid w:val="438A488F"/>
    <w:rsid w:val="4521B0DC"/>
    <w:rsid w:val="45D58515"/>
    <w:rsid w:val="466D6B48"/>
    <w:rsid w:val="471102CD"/>
    <w:rsid w:val="48D7391C"/>
    <w:rsid w:val="49610916"/>
    <w:rsid w:val="4A3D55EB"/>
    <w:rsid w:val="4A844C74"/>
    <w:rsid w:val="4A9B09B9"/>
    <w:rsid w:val="4CA00BD4"/>
    <w:rsid w:val="4CDE8FD7"/>
    <w:rsid w:val="4E3B9D76"/>
    <w:rsid w:val="4FA1F066"/>
    <w:rsid w:val="50D246F7"/>
    <w:rsid w:val="51C22D61"/>
    <w:rsid w:val="53929579"/>
    <w:rsid w:val="53BBAF8E"/>
    <w:rsid w:val="53F99D04"/>
    <w:rsid w:val="54328F76"/>
    <w:rsid w:val="5458E938"/>
    <w:rsid w:val="547255BD"/>
    <w:rsid w:val="54D143A8"/>
    <w:rsid w:val="552E65DA"/>
    <w:rsid w:val="55478E37"/>
    <w:rsid w:val="55A9C917"/>
    <w:rsid w:val="56A13379"/>
    <w:rsid w:val="586C2C6B"/>
    <w:rsid w:val="58730D72"/>
    <w:rsid w:val="5BF7379C"/>
    <w:rsid w:val="5C916A51"/>
    <w:rsid w:val="5CF9FE24"/>
    <w:rsid w:val="5DF5BEA5"/>
    <w:rsid w:val="5E12F62C"/>
    <w:rsid w:val="5F06A509"/>
    <w:rsid w:val="5FB95182"/>
    <w:rsid w:val="5FC90B13"/>
    <w:rsid w:val="62E94BD4"/>
    <w:rsid w:val="64363098"/>
    <w:rsid w:val="649EA5F6"/>
    <w:rsid w:val="654C772A"/>
    <w:rsid w:val="659B9D5A"/>
    <w:rsid w:val="667109CF"/>
    <w:rsid w:val="67B62D01"/>
    <w:rsid w:val="67E22634"/>
    <w:rsid w:val="67EE264A"/>
    <w:rsid w:val="684F6A93"/>
    <w:rsid w:val="68B8E6B4"/>
    <w:rsid w:val="6D8D86E2"/>
    <w:rsid w:val="6EAABC99"/>
    <w:rsid w:val="6EF1BC9E"/>
    <w:rsid w:val="6F1DF912"/>
    <w:rsid w:val="6FFD7713"/>
    <w:rsid w:val="7125ACF1"/>
    <w:rsid w:val="72BB244A"/>
    <w:rsid w:val="7327B165"/>
    <w:rsid w:val="736E4449"/>
    <w:rsid w:val="73B929E9"/>
    <w:rsid w:val="7568F299"/>
    <w:rsid w:val="764893BB"/>
    <w:rsid w:val="768ED842"/>
    <w:rsid w:val="7A065629"/>
    <w:rsid w:val="7A358147"/>
    <w:rsid w:val="7A40EBB3"/>
    <w:rsid w:val="7AD93156"/>
    <w:rsid w:val="7B42698C"/>
    <w:rsid w:val="7CEE7019"/>
    <w:rsid w:val="7D97DADE"/>
    <w:rsid w:val="7E7EC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E1E76"/>
  <w15:docId w15:val="{07136A6D-6C3C-4E02-B1E0-AC0DB1F7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304"/>
    <w:pPr>
      <w:spacing w:after="200" w:line="264" w:lineRule="auto"/>
    </w:pPr>
    <w:rPr>
      <w:sz w:val="22"/>
    </w:rPr>
  </w:style>
  <w:style w:type="paragraph" w:styleId="Heading1">
    <w:name w:val="heading 1"/>
    <w:basedOn w:val="Normal"/>
    <w:next w:val="Normal"/>
    <w:link w:val="Heading1Char"/>
    <w:uiPriority w:val="9"/>
    <w:qFormat/>
    <w:rsid w:val="00F20540"/>
    <w:pPr>
      <w:keepNext/>
      <w:keepLines/>
      <w:spacing w:before="480" w:after="240"/>
      <w:outlineLvl w:val="0"/>
    </w:pPr>
    <w:rPr>
      <w:rFonts w:asciiTheme="majorHAnsi" w:eastAsiaTheme="majorEastAsia" w:hAnsiTheme="majorHAnsi" w:cstheme="majorBidi"/>
      <w:b/>
      <w:color w:val="000000" w:themeColor="background2"/>
      <w:sz w:val="44"/>
      <w:szCs w:val="32"/>
    </w:rPr>
  </w:style>
  <w:style w:type="paragraph" w:styleId="Heading2">
    <w:name w:val="heading 2"/>
    <w:basedOn w:val="Normal"/>
    <w:next w:val="Normal"/>
    <w:link w:val="Heading2Char"/>
    <w:uiPriority w:val="9"/>
    <w:unhideWhenUsed/>
    <w:qFormat/>
    <w:rsid w:val="006618E4"/>
    <w:pPr>
      <w:keepNext/>
      <w:keepLines/>
      <w:spacing w:before="240" w:after="120"/>
      <w:outlineLvl w:val="1"/>
    </w:pPr>
    <w:rPr>
      <w:rFonts w:asciiTheme="majorHAnsi" w:eastAsiaTheme="majorEastAsia" w:hAnsiTheme="majorHAnsi" w:cstheme="majorBidi"/>
      <w:color w:val="B90A7D" w:themeColor="text1"/>
      <w:sz w:val="32"/>
      <w:szCs w:val="26"/>
    </w:rPr>
  </w:style>
  <w:style w:type="paragraph" w:styleId="Heading3">
    <w:name w:val="heading 3"/>
    <w:basedOn w:val="Normal"/>
    <w:next w:val="Normal"/>
    <w:link w:val="Heading3Char"/>
    <w:uiPriority w:val="9"/>
    <w:unhideWhenUsed/>
    <w:qFormat/>
    <w:rsid w:val="00981DD8"/>
    <w:pPr>
      <w:keepNext/>
      <w:keepLines/>
      <w:spacing w:before="240" w:after="120"/>
      <w:outlineLvl w:val="2"/>
    </w:pPr>
    <w:rPr>
      <w:rFonts w:asciiTheme="majorHAnsi" w:eastAsiaTheme="majorEastAsia" w:hAnsiTheme="majorHAnsi" w:cstheme="majorBidi"/>
      <w:b/>
      <w:color w:val="B90A7D" w:themeColor="text1"/>
      <w:sz w:val="26"/>
    </w:rPr>
  </w:style>
  <w:style w:type="paragraph" w:styleId="Heading4">
    <w:name w:val="heading 4"/>
    <w:basedOn w:val="Normal"/>
    <w:next w:val="Normal"/>
    <w:link w:val="Heading4Char"/>
    <w:uiPriority w:val="9"/>
    <w:unhideWhenUsed/>
    <w:qFormat/>
    <w:rsid w:val="00981DD8"/>
    <w:pPr>
      <w:keepNext/>
      <w:keepLines/>
      <w:spacing w:before="200" w:after="60"/>
      <w:outlineLvl w:val="3"/>
    </w:pPr>
    <w:rPr>
      <w:rFonts w:asciiTheme="majorHAnsi" w:eastAsiaTheme="majorEastAsia" w:hAnsiTheme="majorHAnsi" w:cstheme="majorBidi"/>
      <w:b/>
      <w:iCs/>
      <w:color w:val="000000" w:themeColor="background2"/>
    </w:rPr>
  </w:style>
  <w:style w:type="paragraph" w:styleId="Heading5">
    <w:name w:val="heading 5"/>
    <w:basedOn w:val="Normal"/>
    <w:next w:val="Normal"/>
    <w:link w:val="Heading5Char"/>
    <w:uiPriority w:val="9"/>
    <w:semiHidden/>
    <w:unhideWhenUsed/>
    <w:qFormat/>
    <w:rsid w:val="00D97221"/>
    <w:pPr>
      <w:keepNext/>
      <w:keepLines/>
      <w:spacing w:before="120" w:after="0"/>
      <w:outlineLvl w:val="4"/>
    </w:pPr>
    <w:rPr>
      <w:rFonts w:asciiTheme="majorHAnsi" w:eastAsiaTheme="majorEastAsia" w:hAnsiTheme="majorHAnsi" w:cstheme="majorBidi"/>
      <w:color w:val="B90A7D"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A"/>
    <w:pPr>
      <w:tabs>
        <w:tab w:val="center" w:pos="4513"/>
        <w:tab w:val="right" w:pos="9026"/>
      </w:tabs>
    </w:pPr>
  </w:style>
  <w:style w:type="character" w:customStyle="1" w:styleId="HeaderChar">
    <w:name w:val="Header Char"/>
    <w:basedOn w:val="DefaultParagraphFont"/>
    <w:link w:val="Header"/>
    <w:uiPriority w:val="99"/>
    <w:rsid w:val="007B0D7A"/>
  </w:style>
  <w:style w:type="paragraph" w:styleId="Footer">
    <w:name w:val="footer"/>
    <w:basedOn w:val="Normal"/>
    <w:link w:val="FooterChar"/>
    <w:uiPriority w:val="99"/>
    <w:unhideWhenUsed/>
    <w:rsid w:val="007B0D7A"/>
    <w:pPr>
      <w:tabs>
        <w:tab w:val="center" w:pos="4513"/>
        <w:tab w:val="right" w:pos="9026"/>
      </w:tabs>
    </w:pPr>
  </w:style>
  <w:style w:type="character" w:customStyle="1" w:styleId="FooterChar">
    <w:name w:val="Footer Char"/>
    <w:basedOn w:val="DefaultParagraphFont"/>
    <w:link w:val="Footer"/>
    <w:uiPriority w:val="99"/>
    <w:rsid w:val="007B0D7A"/>
  </w:style>
  <w:style w:type="paragraph" w:customStyle="1" w:styleId="BasicParagraph">
    <w:name w:val="[Basic Paragraph]"/>
    <w:basedOn w:val="Normal"/>
    <w:uiPriority w:val="99"/>
    <w:rsid w:val="0043390A"/>
    <w:pPr>
      <w:widowControl w:val="0"/>
      <w:autoSpaceDE w:val="0"/>
      <w:autoSpaceDN w:val="0"/>
      <w:adjustRightInd w:val="0"/>
      <w:spacing w:line="288" w:lineRule="auto"/>
      <w:textAlignment w:val="center"/>
    </w:pPr>
    <w:rPr>
      <w:rFonts w:ascii="Times-Roman" w:hAnsi="Times-Roman" w:cs="Times-Roman"/>
      <w:color w:val="000000"/>
    </w:rPr>
  </w:style>
  <w:style w:type="paragraph" w:styleId="Subtitle">
    <w:name w:val="Subtitle"/>
    <w:basedOn w:val="Normal"/>
    <w:next w:val="Normal"/>
    <w:link w:val="SubtitleChar"/>
    <w:uiPriority w:val="11"/>
    <w:qFormat/>
    <w:rsid w:val="000A1354"/>
    <w:pPr>
      <w:numPr>
        <w:ilvl w:val="1"/>
      </w:numPr>
      <w:spacing w:after="160"/>
    </w:pPr>
    <w:rPr>
      <w:rFonts w:eastAsiaTheme="minorEastAsia"/>
      <w:color w:val="000000" w:themeColor="background2"/>
      <w:sz w:val="28"/>
      <w:szCs w:val="22"/>
    </w:rPr>
  </w:style>
  <w:style w:type="character" w:customStyle="1" w:styleId="SubtitleChar">
    <w:name w:val="Subtitle Char"/>
    <w:basedOn w:val="DefaultParagraphFont"/>
    <w:link w:val="Subtitle"/>
    <w:uiPriority w:val="11"/>
    <w:rsid w:val="000A1354"/>
    <w:rPr>
      <w:rFonts w:eastAsiaTheme="minorEastAsia"/>
      <w:color w:val="000000" w:themeColor="background2"/>
      <w:sz w:val="28"/>
      <w:szCs w:val="22"/>
    </w:rPr>
  </w:style>
  <w:style w:type="character" w:styleId="SubtleEmphasis">
    <w:name w:val="Subtle Emphasis"/>
    <w:basedOn w:val="DefaultParagraphFont"/>
    <w:uiPriority w:val="19"/>
    <w:qFormat/>
    <w:rsid w:val="00D95D4F"/>
    <w:rPr>
      <w:i/>
      <w:iCs/>
      <w:color w:val="B90A7D" w:themeColor="text1"/>
    </w:rPr>
  </w:style>
  <w:style w:type="character" w:styleId="IntenseEmphasis">
    <w:name w:val="Intense Emphasis"/>
    <w:basedOn w:val="DefaultParagraphFont"/>
    <w:uiPriority w:val="21"/>
    <w:qFormat/>
    <w:rsid w:val="00D95D4F"/>
    <w:rPr>
      <w:b/>
      <w:i/>
      <w:iCs/>
      <w:color w:val="A7A7A7" w:themeColor="background1"/>
    </w:rPr>
  </w:style>
  <w:style w:type="character" w:customStyle="1" w:styleId="Heading1Char">
    <w:name w:val="Heading 1 Char"/>
    <w:basedOn w:val="DefaultParagraphFont"/>
    <w:link w:val="Heading1"/>
    <w:uiPriority w:val="9"/>
    <w:rsid w:val="00F20540"/>
    <w:rPr>
      <w:rFonts w:asciiTheme="majorHAnsi" w:eastAsiaTheme="majorEastAsia" w:hAnsiTheme="majorHAnsi" w:cstheme="majorBidi"/>
      <w:b/>
      <w:color w:val="000000" w:themeColor="background2"/>
      <w:sz w:val="44"/>
      <w:szCs w:val="32"/>
    </w:rPr>
  </w:style>
  <w:style w:type="character" w:customStyle="1" w:styleId="Heading2Char">
    <w:name w:val="Heading 2 Char"/>
    <w:basedOn w:val="DefaultParagraphFont"/>
    <w:link w:val="Heading2"/>
    <w:uiPriority w:val="9"/>
    <w:rsid w:val="006618E4"/>
    <w:rPr>
      <w:rFonts w:asciiTheme="majorHAnsi" w:eastAsiaTheme="majorEastAsia" w:hAnsiTheme="majorHAnsi" w:cstheme="majorBidi"/>
      <w:color w:val="B90A7D" w:themeColor="text1"/>
      <w:sz w:val="32"/>
      <w:szCs w:val="26"/>
    </w:rPr>
  </w:style>
  <w:style w:type="character" w:styleId="SubtleReference">
    <w:name w:val="Subtle Reference"/>
    <w:basedOn w:val="DefaultParagraphFont"/>
    <w:uiPriority w:val="31"/>
    <w:qFormat/>
    <w:rsid w:val="00D95D4F"/>
    <w:rPr>
      <w:smallCaps/>
      <w:color w:val="B90A7D" w:themeColor="text1"/>
    </w:rPr>
  </w:style>
  <w:style w:type="paragraph" w:styleId="Quote">
    <w:name w:val="Quote"/>
    <w:basedOn w:val="Normal"/>
    <w:next w:val="Normal"/>
    <w:link w:val="QuoteChar"/>
    <w:uiPriority w:val="29"/>
    <w:qFormat/>
    <w:rsid w:val="00D95D4F"/>
    <w:pPr>
      <w:spacing w:before="200" w:after="160"/>
      <w:ind w:left="864" w:right="864"/>
      <w:jc w:val="center"/>
    </w:pPr>
    <w:rPr>
      <w:i/>
      <w:iCs/>
      <w:color w:val="B90A7D" w:themeColor="text1"/>
    </w:rPr>
  </w:style>
  <w:style w:type="character" w:customStyle="1" w:styleId="QuoteChar">
    <w:name w:val="Quote Char"/>
    <w:basedOn w:val="DefaultParagraphFont"/>
    <w:link w:val="Quote"/>
    <w:uiPriority w:val="29"/>
    <w:rsid w:val="00D95D4F"/>
    <w:rPr>
      <w:i/>
      <w:iCs/>
      <w:color w:val="B90A7D" w:themeColor="text1"/>
    </w:rPr>
  </w:style>
  <w:style w:type="paragraph" w:styleId="Title">
    <w:name w:val="Title"/>
    <w:basedOn w:val="Normal"/>
    <w:next w:val="Normal"/>
    <w:link w:val="TitleChar"/>
    <w:uiPriority w:val="10"/>
    <w:qFormat/>
    <w:rsid w:val="000A1354"/>
    <w:pPr>
      <w:spacing w:after="120" w:line="204" w:lineRule="auto"/>
      <w:contextualSpacing/>
    </w:pPr>
    <w:rPr>
      <w:rFonts w:ascii="Arial Narrow" w:eastAsiaTheme="majorEastAsia" w:hAnsi="Arial Narrow" w:cstheme="majorBidi"/>
      <w:b/>
      <w:bCs/>
      <w:caps/>
      <w:spacing w:val="-10"/>
      <w:kern w:val="28"/>
      <w:sz w:val="56"/>
      <w:szCs w:val="56"/>
    </w:rPr>
  </w:style>
  <w:style w:type="character" w:customStyle="1" w:styleId="TitleChar">
    <w:name w:val="Title Char"/>
    <w:basedOn w:val="DefaultParagraphFont"/>
    <w:link w:val="Title"/>
    <w:uiPriority w:val="10"/>
    <w:rsid w:val="000A1354"/>
    <w:rPr>
      <w:rFonts w:ascii="Arial Narrow" w:eastAsiaTheme="majorEastAsia" w:hAnsi="Arial Narrow" w:cstheme="majorBidi"/>
      <w:b/>
      <w:bCs/>
      <w:caps/>
      <w:spacing w:val="-10"/>
      <w:kern w:val="28"/>
      <w:sz w:val="56"/>
      <w:szCs w:val="56"/>
    </w:rPr>
  </w:style>
  <w:style w:type="character" w:styleId="Hyperlink">
    <w:name w:val="Hyperlink"/>
    <w:basedOn w:val="DefaultParagraphFont"/>
    <w:uiPriority w:val="99"/>
    <w:unhideWhenUsed/>
    <w:rsid w:val="00E3065E"/>
    <w:rPr>
      <w:color w:val="B90A7D" w:themeColor="hyperlink"/>
      <w:u w:val="single"/>
    </w:rPr>
  </w:style>
  <w:style w:type="paragraph" w:styleId="ListParagraph">
    <w:name w:val="List Paragraph"/>
    <w:basedOn w:val="BodyText"/>
    <w:uiPriority w:val="34"/>
    <w:qFormat/>
    <w:rsid w:val="00F6558B"/>
    <w:pPr>
      <w:numPr>
        <w:numId w:val="21"/>
      </w:numPr>
      <w:spacing w:after="200"/>
      <w:contextualSpacing/>
    </w:pPr>
    <w:rPr>
      <w:rFonts w:eastAsiaTheme="minorEastAsia"/>
      <w:color w:val="262626"/>
      <w:szCs w:val="20"/>
      <w:lang w:val="en-GB" w:eastAsia="ja-JP"/>
    </w:rPr>
  </w:style>
  <w:style w:type="numbering" w:customStyle="1" w:styleId="CurrentList1">
    <w:name w:val="Current List1"/>
    <w:uiPriority w:val="99"/>
    <w:rsid w:val="00FD2350"/>
    <w:pPr>
      <w:numPr>
        <w:numId w:val="1"/>
      </w:numPr>
    </w:pPr>
  </w:style>
  <w:style w:type="paragraph" w:styleId="BodyText">
    <w:name w:val="Body Text"/>
    <w:basedOn w:val="Normal"/>
    <w:link w:val="BodyTextChar"/>
    <w:uiPriority w:val="99"/>
    <w:semiHidden/>
    <w:unhideWhenUsed/>
    <w:rsid w:val="00FD2350"/>
    <w:pPr>
      <w:spacing w:after="120"/>
    </w:pPr>
  </w:style>
  <w:style w:type="character" w:customStyle="1" w:styleId="BodyTextChar">
    <w:name w:val="Body Text Char"/>
    <w:basedOn w:val="DefaultParagraphFont"/>
    <w:link w:val="BodyText"/>
    <w:uiPriority w:val="99"/>
    <w:semiHidden/>
    <w:rsid w:val="00FD2350"/>
  </w:style>
  <w:style w:type="table" w:styleId="MediumShading1">
    <w:name w:val="Medium Shading 1"/>
    <w:basedOn w:val="TableNormal"/>
    <w:uiPriority w:val="63"/>
    <w:semiHidden/>
    <w:unhideWhenUsed/>
    <w:rsid w:val="00FD2350"/>
    <w:tblPr>
      <w:tblStyleRowBandSize w:val="1"/>
      <w:tblStyleColBandSize w:val="1"/>
      <w:tblBorders>
        <w:top w:val="single" w:sz="8" w:space="0" w:color="F31FA9" w:themeColor="text1" w:themeTint="BF"/>
        <w:left w:val="single" w:sz="8" w:space="0" w:color="F31FA9" w:themeColor="text1" w:themeTint="BF"/>
        <w:bottom w:val="single" w:sz="8" w:space="0" w:color="F31FA9" w:themeColor="text1" w:themeTint="BF"/>
        <w:right w:val="single" w:sz="8" w:space="0" w:color="F31FA9" w:themeColor="text1" w:themeTint="BF"/>
        <w:insideH w:val="single" w:sz="8" w:space="0" w:color="F31FA9" w:themeColor="text1" w:themeTint="BF"/>
      </w:tblBorders>
    </w:tblPr>
    <w:tblStylePr w:type="firstRow">
      <w:pPr>
        <w:spacing w:before="0" w:after="0" w:line="240" w:lineRule="auto"/>
      </w:pPr>
      <w:rPr>
        <w:b/>
        <w:bCs/>
        <w:color w:val="A7A7A7" w:themeColor="background1"/>
      </w:rPr>
      <w:tblPr/>
      <w:tcPr>
        <w:tcBorders>
          <w:top w:val="single" w:sz="8" w:space="0" w:color="F31FA9" w:themeColor="text1" w:themeTint="BF"/>
          <w:left w:val="single" w:sz="8" w:space="0" w:color="F31FA9" w:themeColor="text1" w:themeTint="BF"/>
          <w:bottom w:val="single" w:sz="8" w:space="0" w:color="F31FA9" w:themeColor="text1" w:themeTint="BF"/>
          <w:right w:val="single" w:sz="8" w:space="0" w:color="F31FA9" w:themeColor="text1" w:themeTint="BF"/>
          <w:insideH w:val="nil"/>
          <w:insideV w:val="nil"/>
        </w:tcBorders>
        <w:shd w:val="clear" w:color="auto" w:fill="B90A7D" w:themeFill="text1"/>
      </w:tcPr>
    </w:tblStylePr>
    <w:tblStylePr w:type="lastRow">
      <w:pPr>
        <w:spacing w:before="0" w:after="0" w:line="240" w:lineRule="auto"/>
      </w:pPr>
      <w:rPr>
        <w:b/>
        <w:bCs/>
      </w:rPr>
      <w:tblPr/>
      <w:tcPr>
        <w:tcBorders>
          <w:top w:val="double" w:sz="6" w:space="0" w:color="F31FA9" w:themeColor="text1" w:themeTint="BF"/>
          <w:left w:val="single" w:sz="8" w:space="0" w:color="F31FA9" w:themeColor="text1" w:themeTint="BF"/>
          <w:bottom w:val="single" w:sz="8" w:space="0" w:color="F31FA9" w:themeColor="text1" w:themeTint="BF"/>
          <w:right w:val="single" w:sz="8" w:space="0" w:color="F31FA9" w:themeColor="text1" w:themeTint="BF"/>
          <w:insideH w:val="nil"/>
          <w:insideV w:val="nil"/>
        </w:tcBorders>
      </w:tcPr>
    </w:tblStylePr>
    <w:tblStylePr w:type="firstCol">
      <w:rPr>
        <w:b/>
        <w:bCs/>
      </w:rPr>
    </w:tblStylePr>
    <w:tblStylePr w:type="lastCol">
      <w:rPr>
        <w:b/>
        <w:bCs/>
      </w:rPr>
    </w:tblStylePr>
    <w:tblStylePr w:type="band1Vert">
      <w:tblPr/>
      <w:tcPr>
        <w:shd w:val="clear" w:color="auto" w:fill="FBB5E2" w:themeFill="text1" w:themeFillTint="3F"/>
      </w:tcPr>
    </w:tblStylePr>
    <w:tblStylePr w:type="band1Horz">
      <w:tblPr/>
      <w:tcPr>
        <w:tcBorders>
          <w:insideH w:val="nil"/>
          <w:insideV w:val="nil"/>
        </w:tcBorders>
        <w:shd w:val="clear" w:color="auto" w:fill="FBB5E2" w:themeFill="text1" w:themeFillTint="3F"/>
      </w:tcPr>
    </w:tblStylePr>
    <w:tblStylePr w:type="band2Horz">
      <w:tblPr/>
      <w:tcPr>
        <w:tcBorders>
          <w:insideH w:val="nil"/>
          <w:insideV w:val="nil"/>
        </w:tcBorders>
      </w:tcPr>
    </w:tblStylePr>
  </w:style>
  <w:style w:type="table" w:customStyle="1" w:styleId="CStable">
    <w:name w:val="CS table"/>
    <w:basedOn w:val="TableNormal"/>
    <w:uiPriority w:val="99"/>
    <w:rsid w:val="00303304"/>
    <w:pPr>
      <w:contextualSpacing/>
    </w:pPr>
    <w:rPr>
      <w:sz w:val="20"/>
    </w:rPr>
    <w:tblPr>
      <w:tblBorders>
        <w:insideH w:val="single" w:sz="2" w:space="0" w:color="B90A7D" w:themeColor="text1"/>
      </w:tblBorders>
      <w:tblCellMar>
        <w:top w:w="113" w:type="dxa"/>
        <w:bottom w:w="113" w:type="dxa"/>
      </w:tblCellMar>
    </w:tblPr>
    <w:tcPr>
      <w:shd w:val="clear" w:color="auto" w:fill="EDEDED" w:themeFill="background1" w:themeFillTint="33"/>
    </w:tcPr>
    <w:tblStylePr w:type="firstRow">
      <w:pPr>
        <w:wordWrap/>
        <w:spacing w:beforeLines="0" w:before="0" w:beforeAutospacing="0" w:afterLines="0" w:after="0" w:afterAutospacing="0" w:line="240" w:lineRule="auto"/>
        <w:contextualSpacing/>
        <w:jc w:val="left"/>
      </w:pPr>
      <w:rPr>
        <w:rFonts w:asciiTheme="majorHAnsi" w:hAnsiTheme="majorHAnsi"/>
        <w:b/>
        <w:color w:val="FFFFFF" w:themeColor="text2"/>
      </w:rPr>
      <w:tblPr/>
      <w:tcPr>
        <w:shd w:val="clear" w:color="auto" w:fill="B90A7D" w:themeFill="text1"/>
      </w:tcPr>
    </w:tblStylePr>
    <w:tblStylePr w:type="firstCol">
      <w:rPr>
        <w:b/>
        <w:color w:val="B90A7D" w:themeColor="text1"/>
      </w:rPr>
      <w:tblPr>
        <w:tblCellMar>
          <w:top w:w="113" w:type="dxa"/>
          <w:left w:w="113" w:type="dxa"/>
          <w:bottom w:w="113" w:type="dxa"/>
          <w:right w:w="113" w:type="dxa"/>
        </w:tblCellMar>
      </w:tblPr>
    </w:tblStylePr>
  </w:style>
  <w:style w:type="table" w:styleId="TableGrid">
    <w:name w:val="Table Grid"/>
    <w:basedOn w:val="TableNormal"/>
    <w:uiPriority w:val="39"/>
    <w:rsid w:val="003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3033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68C5" w:themeColor="text1" w:themeTint="80"/>
        </w:tcBorders>
        <w:shd w:val="clear" w:color="auto" w:fill="A7A7A7" w:themeFill="background1"/>
      </w:tcPr>
    </w:tblStylePr>
    <w:tblStylePr w:type="lastRow">
      <w:rPr>
        <w:rFonts w:asciiTheme="majorHAnsi" w:eastAsiaTheme="majorEastAsia" w:hAnsiTheme="majorHAnsi" w:cstheme="majorBidi"/>
        <w:i/>
        <w:iCs/>
        <w:sz w:val="26"/>
      </w:rPr>
      <w:tblPr/>
      <w:tcPr>
        <w:tcBorders>
          <w:top w:val="single" w:sz="4" w:space="0" w:color="F768C5" w:themeColor="text1" w:themeTint="80"/>
        </w:tcBorders>
        <w:shd w:val="clear" w:color="auto" w:fill="A7A7A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68C5" w:themeColor="text1" w:themeTint="80"/>
        </w:tcBorders>
        <w:shd w:val="clear" w:color="auto" w:fill="A7A7A7" w:themeFill="background1"/>
      </w:tcPr>
    </w:tblStylePr>
    <w:tblStylePr w:type="lastCol">
      <w:rPr>
        <w:rFonts w:asciiTheme="majorHAnsi" w:eastAsiaTheme="majorEastAsia" w:hAnsiTheme="majorHAnsi" w:cstheme="majorBidi"/>
        <w:i/>
        <w:iCs/>
        <w:sz w:val="26"/>
      </w:rPr>
      <w:tblPr/>
      <w:tcPr>
        <w:tcBorders>
          <w:left w:val="single" w:sz="4" w:space="0" w:color="F768C5" w:themeColor="text1" w:themeTint="80"/>
        </w:tcBorders>
        <w:shd w:val="clear" w:color="auto" w:fill="A7A7A7" w:themeFill="background1"/>
      </w:tcPr>
    </w:tblStylePr>
    <w:tblStylePr w:type="band1Vert">
      <w:tblPr/>
      <w:tcPr>
        <w:shd w:val="clear" w:color="auto" w:fill="9E9E9E" w:themeFill="background1" w:themeFillShade="F2"/>
      </w:tcPr>
    </w:tblStylePr>
    <w:tblStylePr w:type="band1Horz">
      <w:tblPr/>
      <w:tcPr>
        <w:shd w:val="clear" w:color="auto" w:fill="9E9E9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F20540"/>
    <w:rPr>
      <w:sz w:val="22"/>
    </w:rPr>
  </w:style>
  <w:style w:type="character" w:customStyle="1" w:styleId="Heading3Char">
    <w:name w:val="Heading 3 Char"/>
    <w:basedOn w:val="DefaultParagraphFont"/>
    <w:link w:val="Heading3"/>
    <w:uiPriority w:val="9"/>
    <w:rsid w:val="00981DD8"/>
    <w:rPr>
      <w:rFonts w:asciiTheme="majorHAnsi" w:eastAsiaTheme="majorEastAsia" w:hAnsiTheme="majorHAnsi" w:cstheme="majorBidi"/>
      <w:b/>
      <w:color w:val="B90A7D" w:themeColor="text1"/>
      <w:sz w:val="26"/>
    </w:rPr>
  </w:style>
  <w:style w:type="character" w:customStyle="1" w:styleId="Heading4Char">
    <w:name w:val="Heading 4 Char"/>
    <w:basedOn w:val="DefaultParagraphFont"/>
    <w:link w:val="Heading4"/>
    <w:uiPriority w:val="9"/>
    <w:rsid w:val="00981DD8"/>
    <w:rPr>
      <w:rFonts w:asciiTheme="majorHAnsi" w:eastAsiaTheme="majorEastAsia" w:hAnsiTheme="majorHAnsi" w:cstheme="majorBidi"/>
      <w:b/>
      <w:iCs/>
      <w:color w:val="000000" w:themeColor="background2"/>
      <w:sz w:val="22"/>
    </w:rPr>
  </w:style>
  <w:style w:type="character" w:customStyle="1" w:styleId="Heading5Char">
    <w:name w:val="Heading 5 Char"/>
    <w:basedOn w:val="DefaultParagraphFont"/>
    <w:link w:val="Heading5"/>
    <w:uiPriority w:val="9"/>
    <w:semiHidden/>
    <w:rsid w:val="00D97221"/>
    <w:rPr>
      <w:rFonts w:asciiTheme="majorHAnsi" w:eastAsiaTheme="majorEastAsia" w:hAnsiTheme="majorHAnsi" w:cstheme="majorBidi"/>
      <w:color w:val="B90A7D" w:themeColor="text1"/>
      <w:sz w:val="22"/>
    </w:rPr>
  </w:style>
  <w:style w:type="paragraph" w:styleId="TOCHeading">
    <w:name w:val="TOC Heading"/>
    <w:basedOn w:val="Heading1"/>
    <w:next w:val="Normal"/>
    <w:uiPriority w:val="39"/>
    <w:semiHidden/>
    <w:unhideWhenUsed/>
    <w:qFormat/>
    <w:rsid w:val="00D97221"/>
    <w:pPr>
      <w:spacing w:before="240" w:after="0"/>
      <w:outlineLvl w:val="9"/>
    </w:pPr>
    <w:rPr>
      <w:b w:val="0"/>
      <w:color w:val="B90A7D" w:themeColor="text1"/>
      <w:sz w:val="32"/>
    </w:rPr>
  </w:style>
  <w:style w:type="character" w:styleId="CommentReference">
    <w:name w:val="annotation reference"/>
    <w:basedOn w:val="DefaultParagraphFont"/>
    <w:uiPriority w:val="99"/>
    <w:semiHidden/>
    <w:unhideWhenUsed/>
    <w:rsid w:val="00595A69"/>
    <w:rPr>
      <w:sz w:val="16"/>
      <w:szCs w:val="16"/>
    </w:rPr>
  </w:style>
  <w:style w:type="paragraph" w:styleId="CommentText">
    <w:name w:val="annotation text"/>
    <w:basedOn w:val="Normal"/>
    <w:link w:val="CommentTextChar"/>
    <w:uiPriority w:val="99"/>
    <w:semiHidden/>
    <w:unhideWhenUsed/>
    <w:rsid w:val="00595A69"/>
    <w:pPr>
      <w:spacing w:line="240" w:lineRule="auto"/>
    </w:pPr>
    <w:rPr>
      <w:sz w:val="20"/>
      <w:szCs w:val="20"/>
    </w:rPr>
  </w:style>
  <w:style w:type="character" w:customStyle="1" w:styleId="CommentTextChar">
    <w:name w:val="Comment Text Char"/>
    <w:basedOn w:val="DefaultParagraphFont"/>
    <w:link w:val="CommentText"/>
    <w:uiPriority w:val="99"/>
    <w:semiHidden/>
    <w:rsid w:val="00595A69"/>
    <w:rPr>
      <w:sz w:val="20"/>
      <w:szCs w:val="20"/>
    </w:rPr>
  </w:style>
  <w:style w:type="paragraph" w:styleId="CommentSubject">
    <w:name w:val="annotation subject"/>
    <w:basedOn w:val="CommentText"/>
    <w:next w:val="CommentText"/>
    <w:link w:val="CommentSubjectChar"/>
    <w:uiPriority w:val="99"/>
    <w:semiHidden/>
    <w:unhideWhenUsed/>
    <w:rsid w:val="00595A69"/>
    <w:rPr>
      <w:b/>
      <w:bCs/>
    </w:rPr>
  </w:style>
  <w:style w:type="character" w:customStyle="1" w:styleId="CommentSubjectChar">
    <w:name w:val="Comment Subject Char"/>
    <w:basedOn w:val="CommentTextChar"/>
    <w:link w:val="CommentSubject"/>
    <w:uiPriority w:val="99"/>
    <w:semiHidden/>
    <w:rsid w:val="00595A69"/>
    <w:rPr>
      <w:b/>
      <w:bCs/>
      <w:sz w:val="20"/>
      <w:szCs w:val="20"/>
    </w:rPr>
  </w:style>
  <w:style w:type="paragraph" w:styleId="BalloonText">
    <w:name w:val="Balloon Text"/>
    <w:basedOn w:val="Normal"/>
    <w:link w:val="BalloonTextChar"/>
    <w:uiPriority w:val="99"/>
    <w:semiHidden/>
    <w:unhideWhenUsed/>
    <w:rsid w:val="00595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A69"/>
    <w:rPr>
      <w:rFonts w:ascii="Segoe UI" w:hAnsi="Segoe UI" w:cs="Segoe UI"/>
      <w:sz w:val="18"/>
      <w:szCs w:val="18"/>
    </w:rPr>
  </w:style>
  <w:style w:type="paragraph" w:styleId="NormalWeb">
    <w:name w:val="Normal (Web)"/>
    <w:basedOn w:val="Normal"/>
    <w:uiPriority w:val="99"/>
    <w:semiHidden/>
    <w:unhideWhenUsed/>
    <w:rsid w:val="00A45028"/>
    <w:pPr>
      <w:spacing w:before="100" w:beforeAutospacing="1" w:after="100" w:afterAutospacing="1" w:line="240" w:lineRule="auto"/>
    </w:pPr>
    <w:rPr>
      <w:rFonts w:ascii="Times New Roman" w:eastAsia="Times New Roman" w:hAnsi="Times New Roman" w:cs="Times New Roman"/>
      <w:sz w:val="24"/>
      <w:lang w:val="en-GB" w:eastAsia="en-GB"/>
    </w:rPr>
  </w:style>
  <w:style w:type="character" w:customStyle="1" w:styleId="highlight">
    <w:name w:val="highlight"/>
    <w:basedOn w:val="DefaultParagraphFont"/>
    <w:rsid w:val="008405AE"/>
  </w:style>
  <w:style w:type="character" w:customStyle="1" w:styleId="khidentifier">
    <w:name w:val="kh_identifier"/>
    <w:basedOn w:val="DefaultParagraphFont"/>
    <w:rsid w:val="006A657C"/>
  </w:style>
  <w:style w:type="character" w:styleId="Emphasis">
    <w:name w:val="Emphasis"/>
    <w:basedOn w:val="DefaultParagraphFont"/>
    <w:uiPriority w:val="20"/>
    <w:qFormat/>
    <w:rsid w:val="006A657C"/>
    <w:rPr>
      <w:i/>
      <w:iCs/>
    </w:rPr>
  </w:style>
  <w:style w:type="character" w:styleId="Strong">
    <w:name w:val="Strong"/>
    <w:basedOn w:val="DefaultParagraphFont"/>
    <w:uiPriority w:val="22"/>
    <w:qFormat/>
    <w:rsid w:val="00786350"/>
    <w:rPr>
      <w:b/>
      <w:bCs/>
    </w:rPr>
  </w:style>
  <w:style w:type="character" w:customStyle="1" w:styleId="khdescription">
    <w:name w:val="kh_description"/>
    <w:basedOn w:val="DefaultParagraphFont"/>
    <w:rsid w:val="0078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7575">
      <w:bodyDiv w:val="1"/>
      <w:marLeft w:val="0"/>
      <w:marRight w:val="0"/>
      <w:marTop w:val="0"/>
      <w:marBottom w:val="0"/>
      <w:divBdr>
        <w:top w:val="none" w:sz="0" w:space="0" w:color="auto"/>
        <w:left w:val="none" w:sz="0" w:space="0" w:color="auto"/>
        <w:bottom w:val="none" w:sz="0" w:space="0" w:color="auto"/>
        <w:right w:val="none" w:sz="0" w:space="0" w:color="auto"/>
      </w:divBdr>
      <w:divsChild>
        <w:div w:id="626081383">
          <w:marLeft w:val="0"/>
          <w:marRight w:val="0"/>
          <w:marTop w:val="0"/>
          <w:marBottom w:val="0"/>
          <w:divBdr>
            <w:top w:val="none" w:sz="0" w:space="0" w:color="auto"/>
            <w:left w:val="none" w:sz="0" w:space="0" w:color="auto"/>
            <w:bottom w:val="none" w:sz="0" w:space="0" w:color="auto"/>
            <w:right w:val="none" w:sz="0" w:space="0" w:color="auto"/>
          </w:divBdr>
          <w:divsChild>
            <w:div w:id="302081542">
              <w:marLeft w:val="0"/>
              <w:marRight w:val="0"/>
              <w:marTop w:val="0"/>
              <w:marBottom w:val="0"/>
              <w:divBdr>
                <w:top w:val="none" w:sz="0" w:space="0" w:color="auto"/>
                <w:left w:val="none" w:sz="0" w:space="0" w:color="auto"/>
                <w:bottom w:val="none" w:sz="0" w:space="0" w:color="auto"/>
                <w:right w:val="none" w:sz="0" w:space="0" w:color="auto"/>
              </w:divBdr>
            </w:div>
          </w:divsChild>
        </w:div>
        <w:div w:id="958339835">
          <w:marLeft w:val="0"/>
          <w:marRight w:val="0"/>
          <w:marTop w:val="0"/>
          <w:marBottom w:val="0"/>
          <w:divBdr>
            <w:top w:val="none" w:sz="0" w:space="0" w:color="auto"/>
            <w:left w:val="none" w:sz="0" w:space="0" w:color="auto"/>
            <w:bottom w:val="none" w:sz="0" w:space="0" w:color="auto"/>
            <w:right w:val="none" w:sz="0" w:space="0" w:color="auto"/>
          </w:divBdr>
          <w:divsChild>
            <w:div w:id="301273835">
              <w:marLeft w:val="0"/>
              <w:marRight w:val="0"/>
              <w:marTop w:val="0"/>
              <w:marBottom w:val="0"/>
              <w:divBdr>
                <w:top w:val="none" w:sz="0" w:space="0" w:color="auto"/>
                <w:left w:val="none" w:sz="0" w:space="0" w:color="auto"/>
                <w:bottom w:val="none" w:sz="0" w:space="0" w:color="auto"/>
                <w:right w:val="none" w:sz="0" w:space="0" w:color="auto"/>
              </w:divBdr>
            </w:div>
            <w:div w:id="1383212451">
              <w:marLeft w:val="0"/>
              <w:marRight w:val="0"/>
              <w:marTop w:val="0"/>
              <w:marBottom w:val="0"/>
              <w:divBdr>
                <w:top w:val="none" w:sz="0" w:space="0" w:color="auto"/>
                <w:left w:val="none" w:sz="0" w:space="0" w:color="auto"/>
                <w:bottom w:val="none" w:sz="0" w:space="0" w:color="auto"/>
                <w:right w:val="none" w:sz="0" w:space="0" w:color="auto"/>
              </w:divBdr>
            </w:div>
            <w:div w:id="1743018055">
              <w:marLeft w:val="0"/>
              <w:marRight w:val="0"/>
              <w:marTop w:val="0"/>
              <w:marBottom w:val="0"/>
              <w:divBdr>
                <w:top w:val="none" w:sz="0" w:space="0" w:color="auto"/>
                <w:left w:val="none" w:sz="0" w:space="0" w:color="auto"/>
                <w:bottom w:val="none" w:sz="0" w:space="0" w:color="auto"/>
                <w:right w:val="none" w:sz="0" w:space="0" w:color="auto"/>
              </w:divBdr>
              <w:divsChild>
                <w:div w:id="1020859049">
                  <w:marLeft w:val="0"/>
                  <w:marRight w:val="0"/>
                  <w:marTop w:val="0"/>
                  <w:marBottom w:val="0"/>
                  <w:divBdr>
                    <w:top w:val="none" w:sz="0" w:space="0" w:color="auto"/>
                    <w:left w:val="none" w:sz="0" w:space="0" w:color="auto"/>
                    <w:bottom w:val="none" w:sz="0" w:space="0" w:color="auto"/>
                    <w:right w:val="none" w:sz="0" w:space="0" w:color="auto"/>
                  </w:divBdr>
                  <w:divsChild>
                    <w:div w:id="398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2532">
              <w:marLeft w:val="0"/>
              <w:marRight w:val="0"/>
              <w:marTop w:val="0"/>
              <w:marBottom w:val="0"/>
              <w:divBdr>
                <w:top w:val="none" w:sz="0" w:space="0" w:color="auto"/>
                <w:left w:val="none" w:sz="0" w:space="0" w:color="auto"/>
                <w:bottom w:val="none" w:sz="0" w:space="0" w:color="auto"/>
                <w:right w:val="none" w:sz="0" w:space="0" w:color="auto"/>
              </w:divBdr>
              <w:divsChild>
                <w:div w:id="1124617230">
                  <w:marLeft w:val="0"/>
                  <w:marRight w:val="0"/>
                  <w:marTop w:val="0"/>
                  <w:marBottom w:val="0"/>
                  <w:divBdr>
                    <w:top w:val="none" w:sz="0" w:space="0" w:color="auto"/>
                    <w:left w:val="none" w:sz="0" w:space="0" w:color="auto"/>
                    <w:bottom w:val="none" w:sz="0" w:space="0" w:color="auto"/>
                    <w:right w:val="none" w:sz="0" w:space="0" w:color="auto"/>
                  </w:divBdr>
                  <w:divsChild>
                    <w:div w:id="11507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672">
              <w:marLeft w:val="0"/>
              <w:marRight w:val="0"/>
              <w:marTop w:val="0"/>
              <w:marBottom w:val="0"/>
              <w:divBdr>
                <w:top w:val="none" w:sz="0" w:space="0" w:color="auto"/>
                <w:left w:val="none" w:sz="0" w:space="0" w:color="auto"/>
                <w:bottom w:val="none" w:sz="0" w:space="0" w:color="auto"/>
                <w:right w:val="none" w:sz="0" w:space="0" w:color="auto"/>
              </w:divBdr>
              <w:divsChild>
                <w:div w:id="442575960">
                  <w:marLeft w:val="0"/>
                  <w:marRight w:val="0"/>
                  <w:marTop w:val="0"/>
                  <w:marBottom w:val="0"/>
                  <w:divBdr>
                    <w:top w:val="none" w:sz="0" w:space="0" w:color="auto"/>
                    <w:left w:val="none" w:sz="0" w:space="0" w:color="auto"/>
                    <w:bottom w:val="none" w:sz="0" w:space="0" w:color="auto"/>
                    <w:right w:val="none" w:sz="0" w:space="0" w:color="auto"/>
                  </w:divBdr>
                  <w:divsChild>
                    <w:div w:id="1949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863">
              <w:marLeft w:val="0"/>
              <w:marRight w:val="0"/>
              <w:marTop w:val="0"/>
              <w:marBottom w:val="0"/>
              <w:divBdr>
                <w:top w:val="none" w:sz="0" w:space="0" w:color="auto"/>
                <w:left w:val="none" w:sz="0" w:space="0" w:color="auto"/>
                <w:bottom w:val="none" w:sz="0" w:space="0" w:color="auto"/>
                <w:right w:val="none" w:sz="0" w:space="0" w:color="auto"/>
              </w:divBdr>
              <w:divsChild>
                <w:div w:id="1525899699">
                  <w:marLeft w:val="0"/>
                  <w:marRight w:val="0"/>
                  <w:marTop w:val="0"/>
                  <w:marBottom w:val="0"/>
                  <w:divBdr>
                    <w:top w:val="none" w:sz="0" w:space="0" w:color="auto"/>
                    <w:left w:val="none" w:sz="0" w:space="0" w:color="auto"/>
                    <w:bottom w:val="none" w:sz="0" w:space="0" w:color="auto"/>
                    <w:right w:val="none" w:sz="0" w:space="0" w:color="auto"/>
                  </w:divBdr>
                  <w:divsChild>
                    <w:div w:id="6320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0136">
          <w:marLeft w:val="0"/>
          <w:marRight w:val="0"/>
          <w:marTop w:val="0"/>
          <w:marBottom w:val="0"/>
          <w:divBdr>
            <w:top w:val="none" w:sz="0" w:space="0" w:color="auto"/>
            <w:left w:val="none" w:sz="0" w:space="0" w:color="auto"/>
            <w:bottom w:val="none" w:sz="0" w:space="0" w:color="auto"/>
            <w:right w:val="none" w:sz="0" w:space="0" w:color="auto"/>
          </w:divBdr>
          <w:divsChild>
            <w:div w:id="735587424">
              <w:marLeft w:val="0"/>
              <w:marRight w:val="0"/>
              <w:marTop w:val="0"/>
              <w:marBottom w:val="0"/>
              <w:divBdr>
                <w:top w:val="none" w:sz="0" w:space="0" w:color="auto"/>
                <w:left w:val="none" w:sz="0" w:space="0" w:color="auto"/>
                <w:bottom w:val="none" w:sz="0" w:space="0" w:color="auto"/>
                <w:right w:val="none" w:sz="0" w:space="0" w:color="auto"/>
              </w:divBdr>
            </w:div>
            <w:div w:id="2035501389">
              <w:marLeft w:val="0"/>
              <w:marRight w:val="0"/>
              <w:marTop w:val="0"/>
              <w:marBottom w:val="0"/>
              <w:divBdr>
                <w:top w:val="none" w:sz="0" w:space="0" w:color="auto"/>
                <w:left w:val="none" w:sz="0" w:space="0" w:color="auto"/>
                <w:bottom w:val="none" w:sz="0" w:space="0" w:color="auto"/>
                <w:right w:val="none" w:sz="0" w:space="0" w:color="auto"/>
              </w:divBdr>
            </w:div>
          </w:divsChild>
        </w:div>
        <w:div w:id="980574949">
          <w:marLeft w:val="0"/>
          <w:marRight w:val="0"/>
          <w:marTop w:val="0"/>
          <w:marBottom w:val="0"/>
          <w:divBdr>
            <w:top w:val="none" w:sz="0" w:space="0" w:color="auto"/>
            <w:left w:val="none" w:sz="0" w:space="0" w:color="auto"/>
            <w:bottom w:val="none" w:sz="0" w:space="0" w:color="auto"/>
            <w:right w:val="none" w:sz="0" w:space="0" w:color="auto"/>
          </w:divBdr>
          <w:divsChild>
            <w:div w:id="1448542822">
              <w:marLeft w:val="0"/>
              <w:marRight w:val="0"/>
              <w:marTop w:val="0"/>
              <w:marBottom w:val="0"/>
              <w:divBdr>
                <w:top w:val="none" w:sz="0" w:space="0" w:color="auto"/>
                <w:left w:val="none" w:sz="0" w:space="0" w:color="auto"/>
                <w:bottom w:val="none" w:sz="0" w:space="0" w:color="auto"/>
                <w:right w:val="none" w:sz="0" w:space="0" w:color="auto"/>
              </w:divBdr>
            </w:div>
            <w:div w:id="294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3256">
      <w:bodyDiv w:val="1"/>
      <w:marLeft w:val="0"/>
      <w:marRight w:val="0"/>
      <w:marTop w:val="0"/>
      <w:marBottom w:val="0"/>
      <w:divBdr>
        <w:top w:val="none" w:sz="0" w:space="0" w:color="auto"/>
        <w:left w:val="none" w:sz="0" w:space="0" w:color="auto"/>
        <w:bottom w:val="none" w:sz="0" w:space="0" w:color="auto"/>
        <w:right w:val="none" w:sz="0" w:space="0" w:color="auto"/>
      </w:divBdr>
    </w:div>
    <w:div w:id="1070426808">
      <w:bodyDiv w:val="1"/>
      <w:marLeft w:val="0"/>
      <w:marRight w:val="0"/>
      <w:marTop w:val="0"/>
      <w:marBottom w:val="0"/>
      <w:divBdr>
        <w:top w:val="none" w:sz="0" w:space="0" w:color="auto"/>
        <w:left w:val="none" w:sz="0" w:space="0" w:color="auto"/>
        <w:bottom w:val="none" w:sz="0" w:space="0" w:color="auto"/>
        <w:right w:val="none" w:sz="0" w:space="0" w:color="auto"/>
      </w:divBdr>
    </w:div>
    <w:div w:id="1095176083">
      <w:bodyDiv w:val="1"/>
      <w:marLeft w:val="0"/>
      <w:marRight w:val="0"/>
      <w:marTop w:val="0"/>
      <w:marBottom w:val="0"/>
      <w:divBdr>
        <w:top w:val="none" w:sz="0" w:space="0" w:color="auto"/>
        <w:left w:val="none" w:sz="0" w:space="0" w:color="auto"/>
        <w:bottom w:val="none" w:sz="0" w:space="0" w:color="auto"/>
        <w:right w:val="none" w:sz="0" w:space="0" w:color="auto"/>
      </w:divBdr>
    </w:div>
    <w:div w:id="1253128909">
      <w:bodyDiv w:val="1"/>
      <w:marLeft w:val="0"/>
      <w:marRight w:val="0"/>
      <w:marTop w:val="0"/>
      <w:marBottom w:val="0"/>
      <w:divBdr>
        <w:top w:val="none" w:sz="0" w:space="0" w:color="auto"/>
        <w:left w:val="none" w:sz="0" w:space="0" w:color="auto"/>
        <w:bottom w:val="none" w:sz="0" w:space="0" w:color="auto"/>
        <w:right w:val="none" w:sz="0" w:space="0" w:color="auto"/>
      </w:divBdr>
      <w:divsChild>
        <w:div w:id="350374740">
          <w:marLeft w:val="0"/>
          <w:marRight w:val="0"/>
          <w:marTop w:val="0"/>
          <w:marBottom w:val="0"/>
          <w:divBdr>
            <w:top w:val="none" w:sz="0" w:space="0" w:color="auto"/>
            <w:left w:val="none" w:sz="0" w:space="0" w:color="auto"/>
            <w:bottom w:val="none" w:sz="0" w:space="0" w:color="auto"/>
            <w:right w:val="none" w:sz="0" w:space="0" w:color="auto"/>
          </w:divBdr>
          <w:divsChild>
            <w:div w:id="196431828">
              <w:marLeft w:val="0"/>
              <w:marRight w:val="0"/>
              <w:marTop w:val="0"/>
              <w:marBottom w:val="0"/>
              <w:divBdr>
                <w:top w:val="none" w:sz="0" w:space="0" w:color="auto"/>
                <w:left w:val="none" w:sz="0" w:space="0" w:color="auto"/>
                <w:bottom w:val="none" w:sz="0" w:space="0" w:color="auto"/>
                <w:right w:val="none" w:sz="0" w:space="0" w:color="auto"/>
              </w:divBdr>
              <w:divsChild>
                <w:div w:id="7106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308">
          <w:marLeft w:val="0"/>
          <w:marRight w:val="0"/>
          <w:marTop w:val="0"/>
          <w:marBottom w:val="0"/>
          <w:divBdr>
            <w:top w:val="none" w:sz="0" w:space="0" w:color="auto"/>
            <w:left w:val="none" w:sz="0" w:space="0" w:color="auto"/>
            <w:bottom w:val="none" w:sz="0" w:space="0" w:color="auto"/>
            <w:right w:val="none" w:sz="0" w:space="0" w:color="auto"/>
          </w:divBdr>
          <w:divsChild>
            <w:div w:id="2045710807">
              <w:marLeft w:val="0"/>
              <w:marRight w:val="0"/>
              <w:marTop w:val="0"/>
              <w:marBottom w:val="0"/>
              <w:divBdr>
                <w:top w:val="none" w:sz="0" w:space="0" w:color="auto"/>
                <w:left w:val="none" w:sz="0" w:space="0" w:color="auto"/>
                <w:bottom w:val="none" w:sz="0" w:space="0" w:color="auto"/>
                <w:right w:val="none" w:sz="0" w:space="0" w:color="auto"/>
              </w:divBdr>
              <w:divsChild>
                <w:div w:id="1896356955">
                  <w:marLeft w:val="0"/>
                  <w:marRight w:val="0"/>
                  <w:marTop w:val="0"/>
                  <w:marBottom w:val="0"/>
                  <w:divBdr>
                    <w:top w:val="none" w:sz="0" w:space="0" w:color="auto"/>
                    <w:left w:val="none" w:sz="0" w:space="0" w:color="auto"/>
                    <w:bottom w:val="none" w:sz="0" w:space="0" w:color="auto"/>
                    <w:right w:val="none" w:sz="0" w:space="0" w:color="auto"/>
                  </w:divBdr>
                </w:div>
                <w:div w:id="1556310550">
                  <w:marLeft w:val="0"/>
                  <w:marRight w:val="0"/>
                  <w:marTop w:val="0"/>
                  <w:marBottom w:val="0"/>
                  <w:divBdr>
                    <w:top w:val="none" w:sz="0" w:space="0" w:color="auto"/>
                    <w:left w:val="none" w:sz="0" w:space="0" w:color="auto"/>
                    <w:bottom w:val="none" w:sz="0" w:space="0" w:color="auto"/>
                    <w:right w:val="none" w:sz="0" w:space="0" w:color="auto"/>
                  </w:divBdr>
                </w:div>
              </w:divsChild>
            </w:div>
            <w:div w:id="1188521084">
              <w:marLeft w:val="0"/>
              <w:marRight w:val="0"/>
              <w:marTop w:val="0"/>
              <w:marBottom w:val="0"/>
              <w:divBdr>
                <w:top w:val="none" w:sz="0" w:space="0" w:color="auto"/>
                <w:left w:val="none" w:sz="0" w:space="0" w:color="auto"/>
                <w:bottom w:val="none" w:sz="0" w:space="0" w:color="auto"/>
                <w:right w:val="none" w:sz="0" w:space="0" w:color="auto"/>
              </w:divBdr>
              <w:divsChild>
                <w:div w:id="902253512">
                  <w:marLeft w:val="0"/>
                  <w:marRight w:val="0"/>
                  <w:marTop w:val="0"/>
                  <w:marBottom w:val="0"/>
                  <w:divBdr>
                    <w:top w:val="none" w:sz="0" w:space="0" w:color="auto"/>
                    <w:left w:val="none" w:sz="0" w:space="0" w:color="auto"/>
                    <w:bottom w:val="none" w:sz="0" w:space="0" w:color="auto"/>
                    <w:right w:val="none" w:sz="0" w:space="0" w:color="auto"/>
                  </w:divBdr>
                  <w:divsChild>
                    <w:div w:id="21218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6370">
              <w:marLeft w:val="0"/>
              <w:marRight w:val="0"/>
              <w:marTop w:val="0"/>
              <w:marBottom w:val="0"/>
              <w:divBdr>
                <w:top w:val="none" w:sz="0" w:space="0" w:color="auto"/>
                <w:left w:val="none" w:sz="0" w:space="0" w:color="auto"/>
                <w:bottom w:val="none" w:sz="0" w:space="0" w:color="auto"/>
                <w:right w:val="none" w:sz="0" w:space="0" w:color="auto"/>
              </w:divBdr>
              <w:divsChild>
                <w:div w:id="482157314">
                  <w:marLeft w:val="0"/>
                  <w:marRight w:val="0"/>
                  <w:marTop w:val="0"/>
                  <w:marBottom w:val="0"/>
                  <w:divBdr>
                    <w:top w:val="none" w:sz="0" w:space="0" w:color="auto"/>
                    <w:left w:val="none" w:sz="0" w:space="0" w:color="auto"/>
                    <w:bottom w:val="none" w:sz="0" w:space="0" w:color="auto"/>
                    <w:right w:val="none" w:sz="0" w:space="0" w:color="auto"/>
                  </w:divBdr>
                  <w:divsChild>
                    <w:div w:id="453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6251">
              <w:marLeft w:val="0"/>
              <w:marRight w:val="0"/>
              <w:marTop w:val="0"/>
              <w:marBottom w:val="0"/>
              <w:divBdr>
                <w:top w:val="none" w:sz="0" w:space="0" w:color="auto"/>
                <w:left w:val="none" w:sz="0" w:space="0" w:color="auto"/>
                <w:bottom w:val="none" w:sz="0" w:space="0" w:color="auto"/>
                <w:right w:val="none" w:sz="0" w:space="0" w:color="auto"/>
              </w:divBdr>
              <w:divsChild>
                <w:div w:id="1197812429">
                  <w:marLeft w:val="0"/>
                  <w:marRight w:val="0"/>
                  <w:marTop w:val="0"/>
                  <w:marBottom w:val="0"/>
                  <w:divBdr>
                    <w:top w:val="none" w:sz="0" w:space="0" w:color="auto"/>
                    <w:left w:val="none" w:sz="0" w:space="0" w:color="auto"/>
                    <w:bottom w:val="none" w:sz="0" w:space="0" w:color="auto"/>
                    <w:right w:val="none" w:sz="0" w:space="0" w:color="auto"/>
                  </w:divBdr>
                  <w:divsChild>
                    <w:div w:id="2223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8936">
              <w:marLeft w:val="0"/>
              <w:marRight w:val="0"/>
              <w:marTop w:val="0"/>
              <w:marBottom w:val="0"/>
              <w:divBdr>
                <w:top w:val="none" w:sz="0" w:space="0" w:color="auto"/>
                <w:left w:val="none" w:sz="0" w:space="0" w:color="auto"/>
                <w:bottom w:val="none" w:sz="0" w:space="0" w:color="auto"/>
                <w:right w:val="none" w:sz="0" w:space="0" w:color="auto"/>
              </w:divBdr>
              <w:divsChild>
                <w:div w:id="1746954468">
                  <w:marLeft w:val="0"/>
                  <w:marRight w:val="0"/>
                  <w:marTop w:val="0"/>
                  <w:marBottom w:val="0"/>
                  <w:divBdr>
                    <w:top w:val="none" w:sz="0" w:space="0" w:color="auto"/>
                    <w:left w:val="none" w:sz="0" w:space="0" w:color="auto"/>
                    <w:bottom w:val="none" w:sz="0" w:space="0" w:color="auto"/>
                    <w:right w:val="none" w:sz="0" w:space="0" w:color="auto"/>
                  </w:divBdr>
                  <w:divsChild>
                    <w:div w:id="19201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6878">
              <w:marLeft w:val="0"/>
              <w:marRight w:val="0"/>
              <w:marTop w:val="0"/>
              <w:marBottom w:val="0"/>
              <w:divBdr>
                <w:top w:val="none" w:sz="0" w:space="0" w:color="auto"/>
                <w:left w:val="none" w:sz="0" w:space="0" w:color="auto"/>
                <w:bottom w:val="none" w:sz="0" w:space="0" w:color="auto"/>
                <w:right w:val="none" w:sz="0" w:space="0" w:color="auto"/>
              </w:divBdr>
              <w:divsChild>
                <w:div w:id="1014959981">
                  <w:marLeft w:val="0"/>
                  <w:marRight w:val="0"/>
                  <w:marTop w:val="0"/>
                  <w:marBottom w:val="0"/>
                  <w:divBdr>
                    <w:top w:val="none" w:sz="0" w:space="0" w:color="auto"/>
                    <w:left w:val="none" w:sz="0" w:space="0" w:color="auto"/>
                    <w:bottom w:val="none" w:sz="0" w:space="0" w:color="auto"/>
                    <w:right w:val="none" w:sz="0" w:space="0" w:color="auto"/>
                  </w:divBdr>
                  <w:divsChild>
                    <w:div w:id="11925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99122">
      <w:bodyDiv w:val="1"/>
      <w:marLeft w:val="0"/>
      <w:marRight w:val="0"/>
      <w:marTop w:val="0"/>
      <w:marBottom w:val="0"/>
      <w:divBdr>
        <w:top w:val="none" w:sz="0" w:space="0" w:color="auto"/>
        <w:left w:val="none" w:sz="0" w:space="0" w:color="auto"/>
        <w:bottom w:val="none" w:sz="0" w:space="0" w:color="auto"/>
        <w:right w:val="none" w:sz="0" w:space="0" w:color="auto"/>
      </w:divBdr>
    </w:div>
    <w:div w:id="1889956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94fd8e3b22d9423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fb795c8fcbb244d3"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eader" Target="header2.xml"/><Relationship Id="Ra98f2f9285a34275"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d\AppData\Local\Microsoft\Windows\Temporary%20Internet%20Files\Content.IE5\13Q49Y2E\Word%20document%20template.dotx" TargetMode="External"/></Relationships>
</file>

<file path=word/theme/theme1.xml><?xml version="1.0" encoding="utf-8"?>
<a:theme xmlns:a="http://schemas.openxmlformats.org/drawingml/2006/main" name="Office Theme">
  <a:themeElements>
    <a:clrScheme name="CS YLvC 2016">
      <a:dk1>
        <a:srgbClr val="B90A7D"/>
      </a:dk1>
      <a:lt1>
        <a:srgbClr val="A7A7A7"/>
      </a:lt1>
      <a:dk2>
        <a:srgbClr val="FFFFFF"/>
      </a:dk2>
      <a:lt2>
        <a:srgbClr val="000000"/>
      </a:lt2>
      <a:accent1>
        <a:srgbClr val="B90A7D"/>
      </a:accent1>
      <a:accent2>
        <a:srgbClr val="24B6C3"/>
      </a:accent2>
      <a:accent3>
        <a:srgbClr val="D2D92A"/>
      </a:accent3>
      <a:accent4>
        <a:srgbClr val="FF8F1C"/>
      </a:accent4>
      <a:accent5>
        <a:srgbClr val="FFFFFF"/>
      </a:accent5>
      <a:accent6>
        <a:srgbClr val="FFFFFF"/>
      </a:accent6>
      <a:hlink>
        <a:srgbClr val="B90A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document template</Template>
  <TotalTime>0</TotalTime>
  <Pages>11</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Document template</vt:lpstr>
    </vt:vector>
  </TitlesOfParts>
  <Company>CLIC Sargent</Company>
  <LinksUpToDate>false</LinksUpToDate>
  <CharactersWithSpaces>21808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Kayleigh Dixon</dc:creator>
  <cp:lastModifiedBy>Simon Darby</cp:lastModifiedBy>
  <cp:revision>2</cp:revision>
  <dcterms:created xsi:type="dcterms:W3CDTF">2021-11-25T09:53:00Z</dcterms:created>
  <dcterms:modified xsi:type="dcterms:W3CDTF">2021-11-25T09:53:00Z</dcterms:modified>
</cp:coreProperties>
</file>