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2FAC" w14:textId="59A1004B" w:rsidR="00BB7E22" w:rsidRPr="003C4F6C" w:rsidRDefault="001C266E" w:rsidP="0099275A">
      <w:pPr>
        <w:jc w:val="both"/>
        <w:rPr>
          <w:rFonts w:ascii="Helvetica" w:hAnsi="Helvetica"/>
          <w:b/>
          <w:sz w:val="24"/>
          <w:szCs w:val="24"/>
        </w:rPr>
      </w:pPr>
      <w:r w:rsidRPr="003C4F6C">
        <w:rPr>
          <w:rFonts w:ascii="Helvetica" w:hAnsi="Helvetica"/>
          <w:b/>
          <w:noProof/>
          <w:sz w:val="24"/>
          <w:szCs w:val="24"/>
          <w:u w:val="single"/>
          <w:lang w:val="en-GB"/>
        </w:rPr>
        <w:drawing>
          <wp:anchor distT="0" distB="0" distL="114300" distR="114300" simplePos="0" relativeHeight="251658240" behindDoc="1" locked="0" layoutInCell="1" allowOverlap="1" wp14:anchorId="65A72724" wp14:editId="76659EF9">
            <wp:simplePos x="0" y="0"/>
            <wp:positionH relativeFrom="column">
              <wp:posOffset>2176780</wp:posOffset>
            </wp:positionH>
            <wp:positionV relativeFrom="paragraph">
              <wp:posOffset>-704215</wp:posOffset>
            </wp:positionV>
            <wp:extent cx="1180186" cy="807441"/>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M general logo_201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80186" cy="8074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E7EA0" w14:textId="4A953863" w:rsidR="0099275A" w:rsidRPr="007B1416" w:rsidRDefault="0099275A" w:rsidP="0099275A">
      <w:pPr>
        <w:jc w:val="both"/>
        <w:rPr>
          <w:rFonts w:ascii="Helvetica" w:hAnsi="Helvetica"/>
          <w:b/>
          <w:sz w:val="2"/>
          <w:szCs w:val="2"/>
        </w:rPr>
      </w:pPr>
      <w:r w:rsidRPr="003C4F6C">
        <w:rPr>
          <w:rFonts w:ascii="Helvetica" w:hAnsi="Helvetica"/>
          <w:b/>
          <w:sz w:val="24"/>
          <w:szCs w:val="24"/>
        </w:rPr>
        <w:t xml:space="preserve">                 </w:t>
      </w:r>
    </w:p>
    <w:p w14:paraId="3C66876D" w14:textId="75E614E1" w:rsidR="003C4F6C" w:rsidRPr="00D619A6" w:rsidRDefault="003C4F6C" w:rsidP="0099275A">
      <w:pPr>
        <w:jc w:val="center"/>
        <w:rPr>
          <w:rFonts w:ascii="Helvetica" w:hAnsi="Helvetica"/>
          <w:b/>
          <w:sz w:val="10"/>
          <w:szCs w:val="10"/>
          <w:u w:val="single"/>
        </w:rPr>
      </w:pPr>
    </w:p>
    <w:p w14:paraId="621CA8A6" w14:textId="2D86AB24" w:rsidR="0099275A" w:rsidRPr="00A410F4" w:rsidRDefault="00F92A8D" w:rsidP="0099275A">
      <w:pPr>
        <w:jc w:val="center"/>
        <w:rPr>
          <w:rFonts w:ascii="Helvetica" w:hAnsi="Helvetica"/>
          <w:b/>
          <w:sz w:val="32"/>
          <w:szCs w:val="32"/>
          <w:u w:val="single"/>
        </w:rPr>
      </w:pPr>
      <w:r w:rsidRPr="00A410F4">
        <w:rPr>
          <w:rFonts w:ascii="Helvetica" w:hAnsi="Helvetica"/>
          <w:b/>
          <w:sz w:val="32"/>
          <w:szCs w:val="32"/>
          <w:u w:val="single"/>
        </w:rPr>
        <w:t>SUPPORT WORKER</w:t>
      </w:r>
      <w:r w:rsidR="00E9616A">
        <w:rPr>
          <w:rFonts w:ascii="Helvetica" w:hAnsi="Helvetica"/>
          <w:b/>
          <w:sz w:val="32"/>
          <w:szCs w:val="32"/>
          <w:u w:val="single"/>
        </w:rPr>
        <w:t xml:space="preserve"> - </w:t>
      </w:r>
      <w:r w:rsidR="005D742E">
        <w:rPr>
          <w:rFonts w:ascii="Helvetica" w:hAnsi="Helvetica"/>
          <w:b/>
          <w:sz w:val="32"/>
          <w:szCs w:val="32"/>
          <w:u w:val="single"/>
        </w:rPr>
        <w:t>NIGHTS</w:t>
      </w:r>
    </w:p>
    <w:p w14:paraId="007ED10F" w14:textId="5DA620AA" w:rsidR="0099275A" w:rsidRPr="003C4F6C" w:rsidRDefault="0099275A" w:rsidP="0099275A">
      <w:pPr>
        <w:jc w:val="both"/>
        <w:rPr>
          <w:rFonts w:ascii="Helvetica" w:hAnsi="Helvetica"/>
          <w:b/>
          <w:sz w:val="24"/>
          <w:szCs w:val="24"/>
          <w:u w:val="single"/>
        </w:rPr>
      </w:pPr>
    </w:p>
    <w:p w14:paraId="06F7EA5C" w14:textId="27B35AFA" w:rsidR="001C266E" w:rsidRDefault="001C266E" w:rsidP="0099275A">
      <w:pPr>
        <w:ind w:left="2835" w:hanging="2835"/>
        <w:rPr>
          <w:rFonts w:ascii="Helvetica" w:hAnsi="Helvetica"/>
          <w:b/>
          <w:sz w:val="24"/>
          <w:szCs w:val="24"/>
        </w:rPr>
      </w:pPr>
    </w:p>
    <w:p w14:paraId="293FEE69" w14:textId="17158423" w:rsidR="00A3314D" w:rsidRPr="00946794" w:rsidRDefault="001C266E" w:rsidP="0099275A">
      <w:pPr>
        <w:ind w:left="2835" w:hanging="2835"/>
        <w:rPr>
          <w:rFonts w:ascii="Helvetica" w:hAnsi="Helvetica"/>
          <w:b/>
          <w:sz w:val="22"/>
          <w:szCs w:val="22"/>
        </w:rPr>
      </w:pPr>
      <w:r w:rsidRPr="00946794">
        <w:rPr>
          <w:rFonts w:ascii="Helvetica" w:hAnsi="Helvetica"/>
          <w:b/>
          <w:sz w:val="22"/>
          <w:szCs w:val="22"/>
        </w:rPr>
        <w:t>Y</w:t>
      </w:r>
      <w:r w:rsidR="00F92A8D" w:rsidRPr="00946794">
        <w:rPr>
          <w:rFonts w:ascii="Helvetica" w:hAnsi="Helvetica"/>
          <w:b/>
          <w:sz w:val="22"/>
          <w:szCs w:val="22"/>
        </w:rPr>
        <w:t>OUR PLACE OF WORK</w:t>
      </w:r>
      <w:r w:rsidR="00F04223">
        <w:rPr>
          <w:rFonts w:ascii="Helvetica" w:hAnsi="Helvetica"/>
          <w:b/>
          <w:sz w:val="22"/>
          <w:szCs w:val="22"/>
        </w:rPr>
        <w:t>: Riverside Place, Bangor</w:t>
      </w:r>
    </w:p>
    <w:p w14:paraId="12091479" w14:textId="17C40426" w:rsidR="00482CF6" w:rsidRPr="00F04223" w:rsidRDefault="00482CF6" w:rsidP="00F04223">
      <w:pPr>
        <w:rPr>
          <w:rFonts w:ascii="Helvetica" w:hAnsi="Helvetica"/>
          <w:b/>
          <w:color w:val="FF0000"/>
          <w:sz w:val="22"/>
          <w:szCs w:val="22"/>
        </w:rPr>
      </w:pPr>
    </w:p>
    <w:p w14:paraId="1C67D299" w14:textId="176B7F8D" w:rsidR="003C4F6C" w:rsidRPr="00946794" w:rsidRDefault="00F92A8D" w:rsidP="0099275A">
      <w:pPr>
        <w:ind w:left="2835" w:hanging="2835"/>
        <w:rPr>
          <w:rFonts w:ascii="Helvetica" w:hAnsi="Helvetica"/>
          <w:b/>
          <w:sz w:val="22"/>
          <w:szCs w:val="22"/>
        </w:rPr>
      </w:pPr>
      <w:r w:rsidRPr="00946794">
        <w:rPr>
          <w:rFonts w:ascii="Helvetica" w:hAnsi="Helvetica"/>
          <w:b/>
          <w:sz w:val="22"/>
          <w:szCs w:val="22"/>
        </w:rPr>
        <w:t>SUPPORTED HOUSING SERVICE</w:t>
      </w:r>
    </w:p>
    <w:p w14:paraId="6CF692B0" w14:textId="4A664DF7" w:rsidR="003C4F6C" w:rsidRPr="00946794" w:rsidRDefault="003C4F6C" w:rsidP="0099275A">
      <w:pPr>
        <w:ind w:left="2835" w:hanging="2835"/>
        <w:rPr>
          <w:rFonts w:ascii="Helvetica" w:hAnsi="Helvetica"/>
          <w:b/>
          <w:sz w:val="22"/>
          <w:szCs w:val="22"/>
        </w:rPr>
      </w:pPr>
    </w:p>
    <w:p w14:paraId="201355AF" w14:textId="63784C82" w:rsidR="00A3314D" w:rsidRPr="00946794" w:rsidRDefault="003C4F6C" w:rsidP="003C4F6C">
      <w:pPr>
        <w:jc w:val="both"/>
        <w:rPr>
          <w:rFonts w:ascii="Helvetica" w:hAnsi="Helvetica"/>
          <w:bCs/>
          <w:sz w:val="22"/>
          <w:szCs w:val="22"/>
        </w:rPr>
      </w:pPr>
      <w:r w:rsidRPr="00946794">
        <w:rPr>
          <w:rFonts w:ascii="Helvetica" w:hAnsi="Helvetica"/>
          <w:bCs/>
          <w:sz w:val="22"/>
          <w:szCs w:val="22"/>
        </w:rPr>
        <w:t xml:space="preserve">You have applied to work as a </w:t>
      </w:r>
      <w:r w:rsidRPr="00946794">
        <w:rPr>
          <w:rFonts w:ascii="Helvetica" w:hAnsi="Helvetica"/>
          <w:b/>
          <w:sz w:val="22"/>
          <w:szCs w:val="22"/>
        </w:rPr>
        <w:t>Support Worker</w:t>
      </w:r>
      <w:r w:rsidRPr="00946794">
        <w:rPr>
          <w:rFonts w:ascii="Helvetica" w:hAnsi="Helvetica"/>
          <w:bCs/>
          <w:sz w:val="22"/>
          <w:szCs w:val="22"/>
        </w:rPr>
        <w:t xml:space="preserve"> in our Supported Housing Service. </w:t>
      </w:r>
      <w:r w:rsidR="00F92A8D" w:rsidRPr="00946794">
        <w:rPr>
          <w:rFonts w:ascii="Helvetica" w:hAnsi="Helvetica"/>
          <w:bCs/>
          <w:sz w:val="22"/>
          <w:szCs w:val="22"/>
        </w:rPr>
        <w:t>Our supported housing service works with young people from 16-21 years of age and they can stay with us for up to two years.</w:t>
      </w:r>
    </w:p>
    <w:p w14:paraId="06D2B813" w14:textId="5CEC5DC8" w:rsidR="00F92A8D" w:rsidRPr="00946794" w:rsidRDefault="00F92A8D" w:rsidP="003C4F6C">
      <w:pPr>
        <w:jc w:val="both"/>
        <w:rPr>
          <w:rFonts w:ascii="Helvetica" w:hAnsi="Helvetica"/>
          <w:bCs/>
          <w:sz w:val="22"/>
          <w:szCs w:val="22"/>
        </w:rPr>
      </w:pPr>
    </w:p>
    <w:p w14:paraId="7BD9BA5C" w14:textId="11012245" w:rsidR="00F92A8D" w:rsidRPr="00946794" w:rsidRDefault="00F92A8D" w:rsidP="003C4F6C">
      <w:pPr>
        <w:jc w:val="both"/>
        <w:rPr>
          <w:rFonts w:ascii="Helvetica" w:hAnsi="Helvetica"/>
          <w:bCs/>
          <w:sz w:val="22"/>
          <w:szCs w:val="22"/>
        </w:rPr>
      </w:pPr>
      <w:r w:rsidRPr="00946794">
        <w:rPr>
          <w:rFonts w:ascii="Helvetica" w:hAnsi="Helvetica"/>
          <w:bCs/>
          <w:sz w:val="22"/>
          <w:szCs w:val="22"/>
        </w:rPr>
        <w:t>The young people will live in flats</w:t>
      </w:r>
      <w:r w:rsidR="005A5DF3">
        <w:rPr>
          <w:rFonts w:ascii="Helvetica" w:hAnsi="Helvetica"/>
          <w:bCs/>
          <w:sz w:val="22"/>
          <w:szCs w:val="22"/>
        </w:rPr>
        <w:t>/shared accommodation</w:t>
      </w:r>
      <w:r w:rsidRPr="00946794">
        <w:rPr>
          <w:rFonts w:ascii="Helvetica" w:hAnsi="Helvetica"/>
          <w:bCs/>
          <w:sz w:val="22"/>
          <w:szCs w:val="22"/>
        </w:rPr>
        <w:t xml:space="preserve"> within </w:t>
      </w:r>
      <w:r w:rsidR="00F04223">
        <w:rPr>
          <w:rFonts w:ascii="Helvetica" w:hAnsi="Helvetica"/>
          <w:b/>
          <w:sz w:val="22"/>
          <w:szCs w:val="22"/>
        </w:rPr>
        <w:t xml:space="preserve">Riverside Place, </w:t>
      </w:r>
      <w:r w:rsidR="000C1359">
        <w:rPr>
          <w:rFonts w:ascii="Helvetica" w:hAnsi="Helvetica"/>
          <w:b/>
          <w:sz w:val="22"/>
          <w:szCs w:val="22"/>
        </w:rPr>
        <w:t xml:space="preserve">Bangor </w:t>
      </w:r>
      <w:r w:rsidR="000C1359" w:rsidRPr="00946794">
        <w:rPr>
          <w:rFonts w:ascii="Helvetica" w:hAnsi="Helvetica"/>
          <w:bCs/>
          <w:sz w:val="22"/>
          <w:szCs w:val="22"/>
        </w:rPr>
        <w:t>and</w:t>
      </w:r>
      <w:r w:rsidRPr="00946794">
        <w:rPr>
          <w:rFonts w:ascii="Helvetica" w:hAnsi="Helvetica"/>
          <w:bCs/>
          <w:sz w:val="22"/>
          <w:szCs w:val="22"/>
        </w:rPr>
        <w:t xml:space="preserve"> your job is to help them to prepare to live </w:t>
      </w:r>
      <w:r w:rsidR="005A5DF3">
        <w:rPr>
          <w:rFonts w:ascii="Helvetica" w:hAnsi="Helvetica"/>
          <w:bCs/>
          <w:sz w:val="22"/>
          <w:szCs w:val="22"/>
        </w:rPr>
        <w:t xml:space="preserve">more </w:t>
      </w:r>
      <w:r w:rsidRPr="00946794">
        <w:rPr>
          <w:rFonts w:ascii="Helvetica" w:hAnsi="Helvetica"/>
          <w:bCs/>
          <w:sz w:val="22"/>
          <w:szCs w:val="22"/>
        </w:rPr>
        <w:t xml:space="preserve">independently in the community when they leave </w:t>
      </w:r>
      <w:r w:rsidR="00F04223">
        <w:rPr>
          <w:rFonts w:ascii="Helvetica" w:hAnsi="Helvetica"/>
          <w:b/>
          <w:sz w:val="22"/>
          <w:szCs w:val="22"/>
        </w:rPr>
        <w:t xml:space="preserve">the project. </w:t>
      </w:r>
    </w:p>
    <w:p w14:paraId="2FD85C6D" w14:textId="77777777" w:rsidR="00F92A8D" w:rsidRPr="00946794" w:rsidRDefault="00F92A8D" w:rsidP="003C4F6C">
      <w:pPr>
        <w:jc w:val="both"/>
        <w:rPr>
          <w:rFonts w:ascii="Helvetica" w:hAnsi="Helvetica"/>
          <w:bCs/>
          <w:sz w:val="22"/>
          <w:szCs w:val="22"/>
        </w:rPr>
      </w:pPr>
    </w:p>
    <w:p w14:paraId="3B759D86" w14:textId="57030370" w:rsidR="00F92A8D" w:rsidRPr="00946794" w:rsidRDefault="00F92A8D" w:rsidP="003C4F6C">
      <w:pPr>
        <w:jc w:val="both"/>
        <w:rPr>
          <w:rFonts w:ascii="Helvetica" w:hAnsi="Helvetica"/>
          <w:b/>
          <w:sz w:val="22"/>
          <w:szCs w:val="22"/>
        </w:rPr>
      </w:pPr>
      <w:r w:rsidRPr="00946794">
        <w:rPr>
          <w:rFonts w:ascii="Helvetica" w:hAnsi="Helvetica"/>
          <w:b/>
          <w:sz w:val="22"/>
          <w:szCs w:val="22"/>
        </w:rPr>
        <w:t>So</w:t>
      </w:r>
      <w:r w:rsidR="001C266E" w:rsidRPr="00946794">
        <w:rPr>
          <w:rFonts w:ascii="Helvetica" w:hAnsi="Helvetica"/>
          <w:b/>
          <w:sz w:val="22"/>
          <w:szCs w:val="22"/>
        </w:rPr>
        <w:t>,</w:t>
      </w:r>
      <w:r w:rsidRPr="00946794">
        <w:rPr>
          <w:rFonts w:ascii="Helvetica" w:hAnsi="Helvetica"/>
          <w:b/>
          <w:sz w:val="22"/>
          <w:szCs w:val="22"/>
        </w:rPr>
        <w:t xml:space="preserve"> what will you be doing?</w:t>
      </w:r>
    </w:p>
    <w:p w14:paraId="01C34E73" w14:textId="77777777" w:rsidR="00F92A8D" w:rsidRPr="00946794" w:rsidRDefault="00F92A8D" w:rsidP="003C4F6C">
      <w:pPr>
        <w:jc w:val="both"/>
        <w:rPr>
          <w:rFonts w:ascii="Helvetica" w:hAnsi="Helvetica"/>
          <w:bCs/>
          <w:sz w:val="22"/>
          <w:szCs w:val="22"/>
        </w:rPr>
      </w:pPr>
    </w:p>
    <w:p w14:paraId="0B020F2B" w14:textId="55CC0170" w:rsidR="00F92A8D" w:rsidRPr="00946794" w:rsidRDefault="00F92A8D" w:rsidP="003C4F6C">
      <w:pPr>
        <w:jc w:val="both"/>
        <w:rPr>
          <w:rFonts w:ascii="Helvetica" w:hAnsi="Helvetica"/>
          <w:bCs/>
          <w:sz w:val="22"/>
          <w:szCs w:val="22"/>
        </w:rPr>
      </w:pPr>
      <w:r w:rsidRPr="00946794">
        <w:rPr>
          <w:rFonts w:ascii="Helvetica" w:hAnsi="Helvetica"/>
          <w:bCs/>
          <w:sz w:val="22"/>
          <w:szCs w:val="22"/>
        </w:rPr>
        <w:t>Each young person will have a support plan and your job is to work through this plan to ensure that they obtain the help and support they require</w:t>
      </w:r>
      <w:r w:rsidR="005A5DF3">
        <w:rPr>
          <w:rFonts w:ascii="Helvetica" w:hAnsi="Helvetica"/>
          <w:bCs/>
          <w:sz w:val="22"/>
          <w:szCs w:val="22"/>
        </w:rPr>
        <w:t xml:space="preserve"> to meet their goals</w:t>
      </w:r>
      <w:r w:rsidRPr="00946794">
        <w:rPr>
          <w:rFonts w:ascii="Helvetica" w:hAnsi="Helvetica"/>
          <w:bCs/>
          <w:sz w:val="22"/>
          <w:szCs w:val="22"/>
        </w:rPr>
        <w:t>. So, you will be:</w:t>
      </w:r>
    </w:p>
    <w:p w14:paraId="21CC78EC" w14:textId="77777777" w:rsidR="00F92A8D" w:rsidRPr="00946794" w:rsidRDefault="00F92A8D" w:rsidP="003C4F6C">
      <w:pPr>
        <w:jc w:val="both"/>
        <w:rPr>
          <w:rFonts w:ascii="Helvetica" w:hAnsi="Helvetica"/>
          <w:bCs/>
          <w:sz w:val="22"/>
          <w:szCs w:val="22"/>
        </w:rPr>
      </w:pPr>
    </w:p>
    <w:p w14:paraId="3CA6D5AD" w14:textId="704F314F" w:rsidR="00F92A8D" w:rsidRPr="00946794" w:rsidRDefault="00F92A8D" w:rsidP="00F241DB">
      <w:pPr>
        <w:pStyle w:val="ListParagraph"/>
        <w:numPr>
          <w:ilvl w:val="0"/>
          <w:numId w:val="6"/>
        </w:numPr>
        <w:ind w:left="284" w:hanging="284"/>
        <w:jc w:val="both"/>
        <w:rPr>
          <w:rFonts w:ascii="Helvetica" w:hAnsi="Helvetica"/>
          <w:b/>
          <w:sz w:val="22"/>
          <w:szCs w:val="22"/>
        </w:rPr>
      </w:pPr>
      <w:r w:rsidRPr="00946794">
        <w:rPr>
          <w:rFonts w:ascii="Helvetica" w:hAnsi="Helvetica"/>
          <w:b/>
          <w:sz w:val="22"/>
          <w:szCs w:val="22"/>
        </w:rPr>
        <w:t xml:space="preserve">Budgeting; </w:t>
      </w:r>
      <w:r w:rsidR="001C266E" w:rsidRPr="00946794">
        <w:rPr>
          <w:rFonts w:ascii="Helvetica" w:hAnsi="Helvetica"/>
          <w:bCs/>
          <w:sz w:val="22"/>
          <w:szCs w:val="22"/>
        </w:rPr>
        <w:t>Helping the young people with practical advice and guidance</w:t>
      </w:r>
      <w:r w:rsidR="00A410F4" w:rsidRPr="00946794">
        <w:rPr>
          <w:rFonts w:ascii="Helvetica" w:hAnsi="Helvetica"/>
          <w:bCs/>
          <w:sz w:val="22"/>
          <w:szCs w:val="22"/>
        </w:rPr>
        <w:t xml:space="preserve"> so that they use </w:t>
      </w:r>
      <w:r w:rsidR="005A5DF3">
        <w:rPr>
          <w:rFonts w:ascii="Helvetica" w:hAnsi="Helvetica"/>
          <w:bCs/>
          <w:sz w:val="22"/>
          <w:szCs w:val="22"/>
        </w:rPr>
        <w:t>limited</w:t>
      </w:r>
      <w:r w:rsidR="00A410F4" w:rsidRPr="00946794">
        <w:rPr>
          <w:rFonts w:ascii="Helvetica" w:hAnsi="Helvetica"/>
          <w:bCs/>
          <w:sz w:val="22"/>
          <w:szCs w:val="22"/>
        </w:rPr>
        <w:t xml:space="preserve"> money wisely</w:t>
      </w:r>
      <w:r w:rsidR="004E01F9" w:rsidRPr="00946794">
        <w:rPr>
          <w:rFonts w:ascii="Helvetica" w:hAnsi="Helvetica"/>
          <w:bCs/>
          <w:sz w:val="22"/>
          <w:szCs w:val="22"/>
        </w:rPr>
        <w:t>.</w:t>
      </w:r>
    </w:p>
    <w:p w14:paraId="005FD69E" w14:textId="07C4A737" w:rsidR="00A410F4" w:rsidRPr="00946794" w:rsidRDefault="00A410F4" w:rsidP="00F241DB">
      <w:pPr>
        <w:pStyle w:val="ListParagraph"/>
        <w:numPr>
          <w:ilvl w:val="0"/>
          <w:numId w:val="6"/>
        </w:numPr>
        <w:ind w:left="284" w:hanging="284"/>
        <w:jc w:val="both"/>
        <w:rPr>
          <w:rFonts w:ascii="Helvetica" w:hAnsi="Helvetica"/>
          <w:b/>
          <w:sz w:val="22"/>
          <w:szCs w:val="22"/>
        </w:rPr>
      </w:pPr>
      <w:r w:rsidRPr="00946794">
        <w:rPr>
          <w:rFonts w:ascii="Helvetica" w:hAnsi="Helvetica"/>
          <w:b/>
          <w:sz w:val="22"/>
          <w:szCs w:val="22"/>
        </w:rPr>
        <w:t xml:space="preserve">Cooking: </w:t>
      </w:r>
      <w:r w:rsidRPr="00946794">
        <w:rPr>
          <w:rFonts w:ascii="Helvetica" w:hAnsi="Helvetica"/>
          <w:bCs/>
          <w:sz w:val="22"/>
          <w:szCs w:val="22"/>
        </w:rPr>
        <w:t xml:space="preserve">you will assist the young people in basic cooking so that they can </w:t>
      </w:r>
      <w:r w:rsidR="005A5DF3">
        <w:rPr>
          <w:rFonts w:ascii="Helvetica" w:hAnsi="Helvetica"/>
          <w:bCs/>
          <w:sz w:val="22"/>
          <w:szCs w:val="22"/>
        </w:rPr>
        <w:t xml:space="preserve">understand basic food hygiene, safe storage and preparation of food when they leave. </w:t>
      </w:r>
    </w:p>
    <w:p w14:paraId="49E258DE" w14:textId="1E4F91F8" w:rsidR="00A410F4" w:rsidRPr="00946794" w:rsidRDefault="00A410F4" w:rsidP="00F241DB">
      <w:pPr>
        <w:pStyle w:val="ListParagraph"/>
        <w:numPr>
          <w:ilvl w:val="0"/>
          <w:numId w:val="6"/>
        </w:numPr>
        <w:ind w:left="284" w:hanging="284"/>
        <w:jc w:val="both"/>
        <w:rPr>
          <w:rFonts w:ascii="Helvetica" w:hAnsi="Helvetica"/>
          <w:b/>
          <w:sz w:val="22"/>
          <w:szCs w:val="22"/>
        </w:rPr>
      </w:pPr>
      <w:r w:rsidRPr="00946794">
        <w:rPr>
          <w:rFonts w:ascii="Helvetica" w:hAnsi="Helvetica"/>
          <w:b/>
          <w:sz w:val="22"/>
          <w:szCs w:val="22"/>
        </w:rPr>
        <w:t xml:space="preserve">Cleaning; </w:t>
      </w:r>
      <w:r w:rsidRPr="00946794">
        <w:rPr>
          <w:rFonts w:ascii="Helvetica" w:hAnsi="Helvetica"/>
          <w:bCs/>
          <w:sz w:val="22"/>
          <w:szCs w:val="22"/>
        </w:rPr>
        <w:t>you will assist the young people in cleaning and tidying their flat so that this builds up a routine and they can keep this going when they leave</w:t>
      </w:r>
      <w:r w:rsidR="004E01F9" w:rsidRPr="00946794">
        <w:rPr>
          <w:rFonts w:ascii="Helvetica" w:hAnsi="Helvetica"/>
          <w:bCs/>
          <w:sz w:val="22"/>
          <w:szCs w:val="22"/>
        </w:rPr>
        <w:t>.</w:t>
      </w:r>
      <w:r w:rsidR="00F241DB" w:rsidRPr="00946794">
        <w:rPr>
          <w:rFonts w:ascii="Helvetica" w:hAnsi="Helvetica"/>
          <w:bCs/>
          <w:sz w:val="22"/>
          <w:szCs w:val="22"/>
        </w:rPr>
        <w:t xml:space="preserve"> As a team member, you will also be responsible for maintaining communal areas within your place of work, in a neat and tidy manner.</w:t>
      </w:r>
    </w:p>
    <w:p w14:paraId="3C6FA29F" w14:textId="4FC52350" w:rsidR="00A410F4" w:rsidRPr="00946794" w:rsidRDefault="00A410F4" w:rsidP="00F241DB">
      <w:pPr>
        <w:pStyle w:val="ListParagraph"/>
        <w:numPr>
          <w:ilvl w:val="0"/>
          <w:numId w:val="6"/>
        </w:numPr>
        <w:ind w:left="284" w:hanging="284"/>
        <w:jc w:val="both"/>
        <w:rPr>
          <w:rFonts w:ascii="Helvetica" w:hAnsi="Helvetica"/>
          <w:b/>
          <w:sz w:val="22"/>
          <w:szCs w:val="22"/>
        </w:rPr>
      </w:pPr>
      <w:r w:rsidRPr="00946794">
        <w:rPr>
          <w:rFonts w:ascii="Helvetica" w:hAnsi="Helvetica"/>
          <w:b/>
          <w:sz w:val="22"/>
          <w:szCs w:val="22"/>
        </w:rPr>
        <w:t xml:space="preserve">Advocating: </w:t>
      </w:r>
      <w:r w:rsidRPr="00946794">
        <w:rPr>
          <w:rFonts w:ascii="Helvetica" w:hAnsi="Helvetica"/>
          <w:bCs/>
          <w:sz w:val="22"/>
          <w:szCs w:val="22"/>
        </w:rPr>
        <w:t xml:space="preserve">you will help the young people to obtain benefits and other entitlements; you will also </w:t>
      </w:r>
      <w:r w:rsidR="005D742E">
        <w:rPr>
          <w:rFonts w:ascii="Helvetica" w:hAnsi="Helvetica"/>
          <w:bCs/>
          <w:sz w:val="22"/>
          <w:szCs w:val="22"/>
        </w:rPr>
        <w:t>liaise with out of hours</w:t>
      </w:r>
      <w:r w:rsidRPr="00946794">
        <w:rPr>
          <w:rFonts w:ascii="Helvetica" w:hAnsi="Helvetica"/>
          <w:bCs/>
          <w:sz w:val="22"/>
          <w:szCs w:val="22"/>
        </w:rPr>
        <w:t xml:space="preserve"> Social Workers, </w:t>
      </w:r>
      <w:r w:rsidR="005D742E">
        <w:rPr>
          <w:rFonts w:ascii="Helvetica" w:hAnsi="Helvetica"/>
          <w:bCs/>
          <w:sz w:val="22"/>
          <w:szCs w:val="22"/>
        </w:rPr>
        <w:t xml:space="preserve">PSNI; family members </w:t>
      </w:r>
    </w:p>
    <w:p w14:paraId="7337587B" w14:textId="497BE47B" w:rsidR="00A410F4" w:rsidRPr="005A5DF3" w:rsidRDefault="00A410F4" w:rsidP="00F241DB">
      <w:pPr>
        <w:pStyle w:val="ListParagraph"/>
        <w:numPr>
          <w:ilvl w:val="0"/>
          <w:numId w:val="6"/>
        </w:numPr>
        <w:ind w:left="284" w:hanging="284"/>
        <w:jc w:val="both"/>
        <w:rPr>
          <w:rFonts w:ascii="Helvetica" w:hAnsi="Helvetica"/>
          <w:b/>
          <w:sz w:val="24"/>
          <w:szCs w:val="24"/>
        </w:rPr>
      </w:pPr>
      <w:r w:rsidRPr="00946794">
        <w:rPr>
          <w:rFonts w:ascii="Helvetica" w:hAnsi="Helvetica"/>
          <w:b/>
          <w:sz w:val="22"/>
          <w:szCs w:val="22"/>
        </w:rPr>
        <w:t xml:space="preserve">Records; </w:t>
      </w:r>
      <w:r w:rsidR="005A5DF3" w:rsidRPr="005A5DF3">
        <w:rPr>
          <w:rFonts w:ascii="Helvetica" w:hAnsi="Helvetica"/>
          <w:sz w:val="24"/>
          <w:szCs w:val="24"/>
        </w:rPr>
        <w:t>you will complete daily contact sheets, reports on significant incidents and</w:t>
      </w:r>
      <w:r w:rsidR="005A5DF3">
        <w:rPr>
          <w:rFonts w:ascii="Helvetica" w:hAnsi="Helvetica"/>
          <w:sz w:val="24"/>
          <w:szCs w:val="24"/>
        </w:rPr>
        <w:t>,</w:t>
      </w:r>
      <w:r w:rsidR="005A5DF3" w:rsidRPr="005A5DF3">
        <w:rPr>
          <w:rFonts w:ascii="Helvetica" w:hAnsi="Helvetica"/>
          <w:sz w:val="24"/>
          <w:szCs w:val="24"/>
        </w:rPr>
        <w:t xml:space="preserve"> maintain the young person</w:t>
      </w:r>
      <w:r w:rsidR="005A5DF3">
        <w:rPr>
          <w:rFonts w:ascii="Helvetica" w:hAnsi="Helvetica"/>
          <w:sz w:val="24"/>
          <w:szCs w:val="24"/>
        </w:rPr>
        <w:t>’</w:t>
      </w:r>
      <w:r w:rsidR="005A5DF3" w:rsidRPr="005A5DF3">
        <w:rPr>
          <w:rFonts w:ascii="Helvetica" w:hAnsi="Helvetica"/>
          <w:sz w:val="24"/>
          <w:szCs w:val="24"/>
        </w:rPr>
        <w:t>s file to ensure compliance with agency and regulatory requirements</w:t>
      </w:r>
      <w:r w:rsidR="005A5DF3">
        <w:rPr>
          <w:rFonts w:ascii="Helvetica" w:hAnsi="Helvetica"/>
          <w:sz w:val="24"/>
          <w:szCs w:val="24"/>
        </w:rPr>
        <w:t>.</w:t>
      </w:r>
    </w:p>
    <w:p w14:paraId="2C92B776" w14:textId="4152FB0B" w:rsidR="00F241DB" w:rsidRPr="005D742E" w:rsidRDefault="00C2612B" w:rsidP="00F241DB">
      <w:pPr>
        <w:pStyle w:val="ListParagraph"/>
        <w:numPr>
          <w:ilvl w:val="0"/>
          <w:numId w:val="6"/>
        </w:numPr>
        <w:ind w:left="284" w:hanging="284"/>
        <w:jc w:val="both"/>
        <w:rPr>
          <w:rFonts w:ascii="Helvetica" w:hAnsi="Helvetica"/>
          <w:b/>
          <w:sz w:val="22"/>
          <w:szCs w:val="22"/>
        </w:rPr>
      </w:pPr>
      <w:r>
        <w:rPr>
          <w:rFonts w:ascii="Helvetica" w:hAnsi="Helvetica"/>
          <w:b/>
          <w:sz w:val="22"/>
          <w:szCs w:val="22"/>
        </w:rPr>
        <w:t xml:space="preserve">Key working: </w:t>
      </w:r>
      <w:r w:rsidRPr="00C2612B">
        <w:rPr>
          <w:rFonts w:ascii="Helvetica" w:hAnsi="Helvetica"/>
          <w:bCs/>
          <w:sz w:val="22"/>
          <w:szCs w:val="22"/>
        </w:rPr>
        <w:t>you will p</w:t>
      </w:r>
      <w:r w:rsidR="00F241DB" w:rsidRPr="00C2612B">
        <w:rPr>
          <w:rFonts w:ascii="Helvetica" w:hAnsi="Helvetica"/>
          <w:bCs/>
          <w:sz w:val="22"/>
          <w:szCs w:val="22"/>
        </w:rPr>
        <w:t>rovid</w:t>
      </w:r>
      <w:r>
        <w:rPr>
          <w:rFonts w:ascii="Helvetica" w:hAnsi="Helvetica"/>
          <w:bCs/>
          <w:sz w:val="22"/>
          <w:szCs w:val="22"/>
        </w:rPr>
        <w:t>e</w:t>
      </w:r>
      <w:r w:rsidR="00F241DB" w:rsidRPr="00C2612B">
        <w:rPr>
          <w:rFonts w:ascii="Helvetica" w:hAnsi="Helvetica"/>
          <w:bCs/>
          <w:sz w:val="22"/>
          <w:szCs w:val="22"/>
        </w:rPr>
        <w:t xml:space="preserve"> </w:t>
      </w:r>
      <w:r>
        <w:rPr>
          <w:rFonts w:ascii="Helvetica" w:hAnsi="Helvetica"/>
          <w:bCs/>
          <w:sz w:val="22"/>
          <w:szCs w:val="22"/>
        </w:rPr>
        <w:t>e</w:t>
      </w:r>
      <w:r w:rsidR="00F241DB" w:rsidRPr="00C2612B">
        <w:rPr>
          <w:rFonts w:ascii="Helvetica" w:hAnsi="Helvetica"/>
          <w:bCs/>
          <w:sz w:val="22"/>
          <w:szCs w:val="22"/>
        </w:rPr>
        <w:t xml:space="preserve">motional </w:t>
      </w:r>
      <w:r>
        <w:rPr>
          <w:rFonts w:ascii="Helvetica" w:hAnsi="Helvetica"/>
          <w:bCs/>
          <w:sz w:val="22"/>
          <w:szCs w:val="22"/>
        </w:rPr>
        <w:t>s</w:t>
      </w:r>
      <w:r w:rsidR="00F241DB" w:rsidRPr="00C2612B">
        <w:rPr>
          <w:rFonts w:ascii="Helvetica" w:hAnsi="Helvetica"/>
          <w:bCs/>
          <w:sz w:val="22"/>
          <w:szCs w:val="22"/>
        </w:rPr>
        <w:t>upport;</w:t>
      </w:r>
      <w:r w:rsidR="00F241DB" w:rsidRPr="00946794">
        <w:rPr>
          <w:rFonts w:ascii="Helvetica" w:hAnsi="Helvetica"/>
          <w:b/>
          <w:sz w:val="22"/>
          <w:szCs w:val="22"/>
        </w:rPr>
        <w:t xml:space="preserve"> </w:t>
      </w:r>
      <w:r w:rsidR="00946794" w:rsidRPr="00946794">
        <w:rPr>
          <w:rFonts w:ascii="Helvetica" w:hAnsi="Helvetica"/>
          <w:bCs/>
          <w:sz w:val="22"/>
          <w:szCs w:val="22"/>
        </w:rPr>
        <w:t>listening to the young people in order to provide the necessary help which may include interventions for the young pe</w:t>
      </w:r>
      <w:r w:rsidR="00024A97">
        <w:rPr>
          <w:rFonts w:ascii="Helvetica" w:hAnsi="Helvetica"/>
          <w:bCs/>
          <w:sz w:val="22"/>
          <w:szCs w:val="22"/>
        </w:rPr>
        <w:t>ople</w:t>
      </w:r>
      <w:r w:rsidR="00946794" w:rsidRPr="00946794">
        <w:rPr>
          <w:rFonts w:ascii="Helvetica" w:hAnsi="Helvetica"/>
          <w:bCs/>
          <w:sz w:val="22"/>
          <w:szCs w:val="22"/>
        </w:rPr>
        <w:t xml:space="preserve"> and</w:t>
      </w:r>
      <w:r>
        <w:rPr>
          <w:rFonts w:ascii="Helvetica" w:hAnsi="Helvetica"/>
          <w:bCs/>
          <w:sz w:val="22"/>
          <w:szCs w:val="22"/>
        </w:rPr>
        <w:t xml:space="preserve"> </w:t>
      </w:r>
      <w:r w:rsidR="00946794" w:rsidRPr="00946794">
        <w:rPr>
          <w:rFonts w:ascii="Helvetica" w:hAnsi="Helvetica"/>
          <w:bCs/>
          <w:sz w:val="22"/>
          <w:szCs w:val="22"/>
        </w:rPr>
        <w:t>/</w:t>
      </w:r>
      <w:r>
        <w:rPr>
          <w:rFonts w:ascii="Helvetica" w:hAnsi="Helvetica"/>
          <w:bCs/>
          <w:sz w:val="22"/>
          <w:szCs w:val="22"/>
        </w:rPr>
        <w:t xml:space="preserve"> o</w:t>
      </w:r>
      <w:r w:rsidR="00946794" w:rsidRPr="00946794">
        <w:rPr>
          <w:rFonts w:ascii="Helvetica" w:hAnsi="Helvetica"/>
          <w:bCs/>
          <w:sz w:val="22"/>
          <w:szCs w:val="22"/>
        </w:rPr>
        <w:t xml:space="preserve">r include signposting them to other services to ensure they get the help they need. </w:t>
      </w:r>
    </w:p>
    <w:p w14:paraId="6A0EA788" w14:textId="683D6135" w:rsidR="005D742E" w:rsidRPr="00522E35" w:rsidRDefault="005D742E" w:rsidP="00F241DB">
      <w:pPr>
        <w:pStyle w:val="ListParagraph"/>
        <w:numPr>
          <w:ilvl w:val="0"/>
          <w:numId w:val="6"/>
        </w:numPr>
        <w:ind w:left="284" w:hanging="284"/>
        <w:jc w:val="both"/>
        <w:rPr>
          <w:rFonts w:ascii="Helvetica" w:hAnsi="Helvetica"/>
          <w:b/>
          <w:sz w:val="22"/>
          <w:szCs w:val="22"/>
        </w:rPr>
      </w:pPr>
      <w:r w:rsidRPr="00522E35">
        <w:rPr>
          <w:rFonts w:ascii="Helvetica" w:hAnsi="Helvetica"/>
          <w:b/>
          <w:sz w:val="22"/>
          <w:szCs w:val="22"/>
        </w:rPr>
        <w:t xml:space="preserve">Night-time guidelines: </w:t>
      </w:r>
      <w:r w:rsidRPr="00522E35">
        <w:rPr>
          <w:rFonts w:ascii="Helvetica" w:hAnsi="Helvetica"/>
          <w:bCs/>
          <w:sz w:val="22"/>
          <w:szCs w:val="22"/>
        </w:rPr>
        <w:t>following the agreed individual support plans for each young person; (different guidelines applicable to each young person depending on circumstance – to include action to be tak</w:t>
      </w:r>
      <w:r w:rsidR="00522E35" w:rsidRPr="00522E35">
        <w:rPr>
          <w:rFonts w:ascii="Helvetica" w:hAnsi="Helvetica"/>
          <w:bCs/>
          <w:sz w:val="22"/>
          <w:szCs w:val="22"/>
        </w:rPr>
        <w:t>en</w:t>
      </w:r>
      <w:r w:rsidRPr="00522E35">
        <w:rPr>
          <w:rFonts w:ascii="Helvetica" w:hAnsi="Helvetica"/>
          <w:bCs/>
          <w:sz w:val="22"/>
          <w:szCs w:val="22"/>
        </w:rPr>
        <w:t xml:space="preserve"> when off the project or in the event of a no-return to the project)</w:t>
      </w:r>
      <w:r w:rsidR="00522E35" w:rsidRPr="00522E35">
        <w:rPr>
          <w:rFonts w:ascii="Helvetica" w:hAnsi="Helvetica"/>
          <w:bCs/>
          <w:sz w:val="22"/>
          <w:szCs w:val="22"/>
        </w:rPr>
        <w:t xml:space="preserve"> </w:t>
      </w:r>
      <w:r w:rsidR="00522E35" w:rsidRPr="00522E35">
        <w:rPr>
          <w:rFonts w:ascii="Helvetica" w:hAnsi="Helvetica"/>
          <w:sz w:val="22"/>
          <w:szCs w:val="22"/>
        </w:rPr>
        <w:t>respond to crises; de</w:t>
      </w:r>
      <w:r w:rsidR="00522E35">
        <w:rPr>
          <w:rFonts w:ascii="Helvetica" w:hAnsi="Helvetica"/>
          <w:sz w:val="22"/>
          <w:szCs w:val="22"/>
        </w:rPr>
        <w:t>-</w:t>
      </w:r>
      <w:r w:rsidR="00522E35" w:rsidRPr="00522E35">
        <w:rPr>
          <w:rFonts w:ascii="Helvetica" w:hAnsi="Helvetica"/>
          <w:sz w:val="22"/>
          <w:szCs w:val="22"/>
        </w:rPr>
        <w:t xml:space="preserve">escalate potentially challenging </w:t>
      </w:r>
      <w:proofErr w:type="spellStart"/>
      <w:r w:rsidR="00522E35" w:rsidRPr="00522E35">
        <w:rPr>
          <w:rFonts w:ascii="Helvetica" w:hAnsi="Helvetica"/>
          <w:sz w:val="22"/>
          <w:szCs w:val="22"/>
        </w:rPr>
        <w:t>behaviours</w:t>
      </w:r>
      <w:proofErr w:type="spellEnd"/>
      <w:r w:rsidR="00522E35" w:rsidRPr="00522E35">
        <w:rPr>
          <w:rFonts w:ascii="Helvetica" w:hAnsi="Helvetica"/>
          <w:sz w:val="22"/>
          <w:szCs w:val="22"/>
        </w:rPr>
        <w:t xml:space="preserve">  or situations ;  follow risk management plans  </w:t>
      </w:r>
    </w:p>
    <w:p w14:paraId="2FAF4758" w14:textId="7250B8C8" w:rsidR="005D742E" w:rsidRDefault="005D742E" w:rsidP="00F241DB">
      <w:pPr>
        <w:jc w:val="both"/>
        <w:rPr>
          <w:rFonts w:ascii="Helvetica" w:hAnsi="Helvetica"/>
          <w:b/>
          <w:sz w:val="22"/>
          <w:szCs w:val="22"/>
        </w:rPr>
      </w:pPr>
    </w:p>
    <w:p w14:paraId="1DCDCB3E" w14:textId="7AFAC34A" w:rsidR="005D742E" w:rsidRDefault="005D742E" w:rsidP="00F241DB">
      <w:pPr>
        <w:jc w:val="both"/>
        <w:rPr>
          <w:rFonts w:ascii="Helvetica" w:hAnsi="Helvetica"/>
          <w:b/>
          <w:sz w:val="22"/>
          <w:szCs w:val="22"/>
        </w:rPr>
      </w:pPr>
    </w:p>
    <w:p w14:paraId="0122EFD0" w14:textId="77777777" w:rsidR="005D742E" w:rsidRPr="00946794" w:rsidRDefault="005D742E" w:rsidP="00F241DB">
      <w:pPr>
        <w:jc w:val="both"/>
        <w:rPr>
          <w:rFonts w:ascii="Helvetica" w:hAnsi="Helvetica"/>
          <w:b/>
          <w:sz w:val="22"/>
          <w:szCs w:val="22"/>
        </w:rPr>
      </w:pPr>
    </w:p>
    <w:p w14:paraId="244CFB5A" w14:textId="046CD9C6" w:rsidR="00A410F4" w:rsidRPr="00946794" w:rsidRDefault="00D619A6" w:rsidP="00D619A6">
      <w:pPr>
        <w:pStyle w:val="ListParagraph"/>
        <w:ind w:left="0"/>
        <w:jc w:val="both"/>
        <w:rPr>
          <w:rFonts w:ascii="Helvetica" w:hAnsi="Helvetica"/>
          <w:b/>
          <w:sz w:val="22"/>
          <w:szCs w:val="22"/>
        </w:rPr>
      </w:pPr>
      <w:r w:rsidRPr="00946794">
        <w:rPr>
          <w:rFonts w:ascii="Helvetica" w:hAnsi="Helvetica"/>
          <w:b/>
          <w:sz w:val="22"/>
          <w:szCs w:val="22"/>
        </w:rPr>
        <w:t>THE YOUNG PEOPLE</w:t>
      </w:r>
    </w:p>
    <w:p w14:paraId="4C2FAADE" w14:textId="5BBAEC66" w:rsidR="00D619A6" w:rsidRPr="00946794" w:rsidRDefault="00D619A6" w:rsidP="00D619A6">
      <w:pPr>
        <w:pStyle w:val="ListParagraph"/>
        <w:ind w:left="0"/>
        <w:jc w:val="both"/>
        <w:rPr>
          <w:rFonts w:ascii="Helvetica" w:hAnsi="Helvetica"/>
          <w:b/>
          <w:sz w:val="22"/>
          <w:szCs w:val="22"/>
        </w:rPr>
      </w:pPr>
    </w:p>
    <w:p w14:paraId="2D0BF885" w14:textId="4DFD2556" w:rsidR="00D619A6" w:rsidRPr="00946794" w:rsidRDefault="00D619A6" w:rsidP="00D619A6">
      <w:pPr>
        <w:pStyle w:val="ListParagraph"/>
        <w:ind w:left="0"/>
        <w:jc w:val="both"/>
        <w:rPr>
          <w:rFonts w:ascii="Helvetica" w:hAnsi="Helvetica"/>
          <w:bCs/>
          <w:sz w:val="22"/>
          <w:szCs w:val="22"/>
        </w:rPr>
      </w:pPr>
      <w:r w:rsidRPr="00946794">
        <w:rPr>
          <w:rFonts w:ascii="Helvetica" w:hAnsi="Helvetica"/>
          <w:bCs/>
          <w:sz w:val="22"/>
          <w:szCs w:val="22"/>
        </w:rPr>
        <w:t xml:space="preserve">The young people </w:t>
      </w:r>
      <w:r w:rsidR="005A5DF3">
        <w:rPr>
          <w:rFonts w:ascii="Helvetica" w:hAnsi="Helvetica"/>
          <w:bCs/>
          <w:sz w:val="22"/>
          <w:szCs w:val="22"/>
        </w:rPr>
        <w:t xml:space="preserve">may </w:t>
      </w:r>
      <w:r w:rsidRPr="00946794">
        <w:rPr>
          <w:rFonts w:ascii="Helvetica" w:hAnsi="Helvetica"/>
          <w:bCs/>
          <w:sz w:val="22"/>
          <w:szCs w:val="22"/>
        </w:rPr>
        <w:t xml:space="preserve">present very </w:t>
      </w:r>
      <w:r w:rsidR="005A5DF3">
        <w:rPr>
          <w:rFonts w:ascii="Helvetica" w:hAnsi="Helvetica"/>
          <w:bCs/>
          <w:sz w:val="22"/>
          <w:szCs w:val="22"/>
        </w:rPr>
        <w:t>complex</w:t>
      </w:r>
      <w:r w:rsidRPr="00946794">
        <w:rPr>
          <w:rFonts w:ascii="Helvetica" w:hAnsi="Helvetica"/>
          <w:bCs/>
          <w:sz w:val="22"/>
          <w:szCs w:val="22"/>
        </w:rPr>
        <w:t xml:space="preserve"> needs and </w:t>
      </w:r>
      <w:r w:rsidR="005A5DF3">
        <w:rPr>
          <w:rFonts w:ascii="Helvetica" w:hAnsi="Helvetica"/>
          <w:bCs/>
          <w:sz w:val="22"/>
          <w:szCs w:val="22"/>
        </w:rPr>
        <w:t xml:space="preserve">may be </w:t>
      </w:r>
      <w:r w:rsidRPr="00946794">
        <w:rPr>
          <w:rFonts w:ascii="Helvetica" w:hAnsi="Helvetica"/>
          <w:bCs/>
          <w:sz w:val="22"/>
          <w:szCs w:val="22"/>
        </w:rPr>
        <w:t>challeng</w:t>
      </w:r>
      <w:r w:rsidR="005A5DF3">
        <w:rPr>
          <w:rFonts w:ascii="Helvetica" w:hAnsi="Helvetica"/>
          <w:bCs/>
          <w:sz w:val="22"/>
          <w:szCs w:val="22"/>
        </w:rPr>
        <w:t>ing</w:t>
      </w:r>
      <w:r w:rsidRPr="00946794">
        <w:rPr>
          <w:rFonts w:ascii="Helvetica" w:hAnsi="Helvetica"/>
          <w:bCs/>
          <w:sz w:val="22"/>
          <w:szCs w:val="22"/>
        </w:rPr>
        <w:t xml:space="preserve">; some young people </w:t>
      </w:r>
      <w:r w:rsidR="00D6447F">
        <w:rPr>
          <w:rFonts w:ascii="Helvetica" w:hAnsi="Helvetica"/>
          <w:bCs/>
          <w:sz w:val="22"/>
          <w:szCs w:val="22"/>
        </w:rPr>
        <w:t>may</w:t>
      </w:r>
      <w:r w:rsidRPr="00946794">
        <w:rPr>
          <w:rFonts w:ascii="Helvetica" w:hAnsi="Helvetica"/>
          <w:bCs/>
          <w:sz w:val="22"/>
          <w:szCs w:val="22"/>
        </w:rPr>
        <w:t xml:space="preserve"> have problems with drugs, alcohol or they may have been in trouble with the police.</w:t>
      </w:r>
      <w:r w:rsidR="00946794" w:rsidRPr="00946794">
        <w:rPr>
          <w:rFonts w:ascii="Helvetica" w:hAnsi="Helvetica"/>
          <w:bCs/>
          <w:sz w:val="22"/>
          <w:szCs w:val="22"/>
        </w:rPr>
        <w:t xml:space="preserve"> Additionally, some young people may arrive at </w:t>
      </w:r>
      <w:r w:rsidR="00946794" w:rsidRPr="00946794">
        <w:rPr>
          <w:rFonts w:ascii="Helvetica" w:hAnsi="Helvetica"/>
          <w:b/>
          <w:sz w:val="22"/>
          <w:szCs w:val="22"/>
        </w:rPr>
        <w:t xml:space="preserve">(INSERT WORKPLACE) </w:t>
      </w:r>
      <w:r w:rsidR="00946794" w:rsidRPr="00946794">
        <w:rPr>
          <w:rFonts w:ascii="Helvetica" w:hAnsi="Helvetica"/>
          <w:bCs/>
          <w:sz w:val="22"/>
          <w:szCs w:val="22"/>
        </w:rPr>
        <w:t xml:space="preserve">with a </w:t>
      </w:r>
      <w:r w:rsidR="00946794" w:rsidRPr="00946794">
        <w:rPr>
          <w:rFonts w:ascii="Helvetica" w:hAnsi="Helvetica"/>
          <w:bCs/>
          <w:sz w:val="22"/>
          <w:szCs w:val="22"/>
        </w:rPr>
        <w:lastRenderedPageBreak/>
        <w:t>complex history which can include self-harm, trauma, isolation, poverty, difficulty in forming relationships</w:t>
      </w:r>
      <w:r w:rsidR="00125DDE">
        <w:rPr>
          <w:rFonts w:ascii="Helvetica" w:hAnsi="Helvetica"/>
          <w:bCs/>
          <w:sz w:val="22"/>
          <w:szCs w:val="22"/>
        </w:rPr>
        <w:t xml:space="preserve"> </w:t>
      </w:r>
      <w:r w:rsidR="00946794" w:rsidRPr="00946794">
        <w:rPr>
          <w:rFonts w:ascii="Helvetica" w:hAnsi="Helvetica"/>
          <w:bCs/>
          <w:sz w:val="22"/>
          <w:szCs w:val="22"/>
        </w:rPr>
        <w:t>/</w:t>
      </w:r>
      <w:r w:rsidR="00125DDE">
        <w:rPr>
          <w:rFonts w:ascii="Helvetica" w:hAnsi="Helvetica"/>
          <w:bCs/>
          <w:sz w:val="22"/>
          <w:szCs w:val="22"/>
        </w:rPr>
        <w:t xml:space="preserve"> </w:t>
      </w:r>
      <w:r w:rsidR="00946794" w:rsidRPr="00946794">
        <w:rPr>
          <w:rFonts w:ascii="Helvetica" w:hAnsi="Helvetica"/>
          <w:bCs/>
          <w:sz w:val="22"/>
          <w:szCs w:val="22"/>
        </w:rPr>
        <w:t>trust.</w:t>
      </w:r>
    </w:p>
    <w:p w14:paraId="55DEFD75" w14:textId="66AE57EE" w:rsidR="00D619A6" w:rsidRPr="00946794" w:rsidRDefault="00D619A6" w:rsidP="00D619A6">
      <w:pPr>
        <w:pStyle w:val="ListParagraph"/>
        <w:ind w:left="0"/>
        <w:jc w:val="both"/>
        <w:rPr>
          <w:rFonts w:ascii="Helvetica" w:hAnsi="Helvetica"/>
          <w:bCs/>
          <w:sz w:val="22"/>
          <w:szCs w:val="22"/>
        </w:rPr>
      </w:pPr>
    </w:p>
    <w:p w14:paraId="30C96EAF" w14:textId="53793C73" w:rsidR="00946794" w:rsidRPr="00946794" w:rsidRDefault="00946794" w:rsidP="00D619A6">
      <w:pPr>
        <w:pStyle w:val="ListParagraph"/>
        <w:ind w:left="0"/>
        <w:jc w:val="both"/>
        <w:rPr>
          <w:rFonts w:ascii="Helvetica" w:hAnsi="Helvetica"/>
          <w:b/>
          <w:sz w:val="22"/>
          <w:szCs w:val="22"/>
        </w:rPr>
      </w:pPr>
      <w:r w:rsidRPr="00946794">
        <w:rPr>
          <w:rFonts w:ascii="Helvetica" w:hAnsi="Helvetica"/>
          <w:b/>
          <w:sz w:val="22"/>
          <w:szCs w:val="22"/>
        </w:rPr>
        <w:t>WHAT WE NEED</w:t>
      </w:r>
    </w:p>
    <w:p w14:paraId="57FD2187" w14:textId="6D10E0CA" w:rsidR="00946794" w:rsidRPr="00946794" w:rsidRDefault="00946794" w:rsidP="00D619A6">
      <w:pPr>
        <w:pStyle w:val="ListParagraph"/>
        <w:ind w:left="0"/>
        <w:jc w:val="both"/>
        <w:rPr>
          <w:rFonts w:ascii="Helvetica" w:hAnsi="Helvetica"/>
          <w:bCs/>
          <w:sz w:val="22"/>
          <w:szCs w:val="22"/>
        </w:rPr>
      </w:pPr>
    </w:p>
    <w:p w14:paraId="3B8C9D7E" w14:textId="3792AD60" w:rsidR="00946794" w:rsidRPr="00946794" w:rsidRDefault="00946794" w:rsidP="00D619A6">
      <w:pPr>
        <w:pStyle w:val="ListParagraph"/>
        <w:ind w:left="0"/>
        <w:jc w:val="both"/>
        <w:rPr>
          <w:rFonts w:ascii="Helvetica" w:hAnsi="Helvetica"/>
          <w:bCs/>
          <w:sz w:val="22"/>
          <w:szCs w:val="22"/>
        </w:rPr>
      </w:pPr>
      <w:r w:rsidRPr="00946794">
        <w:rPr>
          <w:rFonts w:ascii="Helvetica" w:hAnsi="Helvetica"/>
          <w:bCs/>
          <w:sz w:val="22"/>
          <w:szCs w:val="22"/>
        </w:rPr>
        <w:t xml:space="preserve">We want staff who are compassionate, have a high degree of empathy and are respectful to everyone. We also want our staff to be resilient and be able to cope with the many challenges which are presented; at times we’ll need our staff to be firm in terms of following the correct procedures within their workplace and to maintain professional boundaries in terms of work colleagues and young people. </w:t>
      </w:r>
    </w:p>
    <w:p w14:paraId="60BA8153" w14:textId="77777777" w:rsidR="00946794" w:rsidRPr="00946794" w:rsidRDefault="00946794" w:rsidP="00D619A6">
      <w:pPr>
        <w:pStyle w:val="ListParagraph"/>
        <w:ind w:left="0"/>
        <w:jc w:val="both"/>
        <w:rPr>
          <w:rFonts w:ascii="Helvetica" w:hAnsi="Helvetica"/>
          <w:bCs/>
          <w:sz w:val="22"/>
          <w:szCs w:val="22"/>
        </w:rPr>
      </w:pPr>
    </w:p>
    <w:p w14:paraId="49702AEA" w14:textId="552D5827" w:rsidR="00D619A6" w:rsidRDefault="00125DDE" w:rsidP="00D619A6">
      <w:pPr>
        <w:pStyle w:val="ListParagraph"/>
        <w:ind w:left="0"/>
        <w:jc w:val="both"/>
        <w:rPr>
          <w:rFonts w:ascii="Helvetica" w:hAnsi="Helvetica"/>
          <w:bCs/>
          <w:sz w:val="22"/>
          <w:szCs w:val="22"/>
        </w:rPr>
      </w:pPr>
      <w:r>
        <w:rPr>
          <w:rFonts w:ascii="Helvetica" w:hAnsi="Helvetica"/>
          <w:bCs/>
          <w:sz w:val="22"/>
          <w:szCs w:val="22"/>
        </w:rPr>
        <w:t>As a Support Work</w:t>
      </w:r>
      <w:r w:rsidR="00D6447F">
        <w:rPr>
          <w:rFonts w:ascii="Helvetica" w:hAnsi="Helvetica"/>
          <w:bCs/>
          <w:sz w:val="22"/>
          <w:szCs w:val="22"/>
        </w:rPr>
        <w:t>er</w:t>
      </w:r>
      <w:r>
        <w:rPr>
          <w:rFonts w:ascii="Helvetica" w:hAnsi="Helvetica"/>
          <w:bCs/>
          <w:sz w:val="22"/>
          <w:szCs w:val="22"/>
        </w:rPr>
        <w:t xml:space="preserve">, you will be assisting the young people in your care to cope with </w:t>
      </w:r>
      <w:r w:rsidR="00C2612B">
        <w:rPr>
          <w:rFonts w:ascii="Helvetica" w:hAnsi="Helvetica"/>
          <w:bCs/>
          <w:sz w:val="22"/>
          <w:szCs w:val="22"/>
        </w:rPr>
        <w:t xml:space="preserve">significant change; the changes associated with adulthood; making their own decisions; housing needs; health; hygiene. This is not a job for everyone, so we only want staff who are committed, have a genuine interest in this area of work and are keen to make a difference.  </w:t>
      </w:r>
    </w:p>
    <w:p w14:paraId="220FDAB6" w14:textId="77777777" w:rsidR="00A3314D" w:rsidRPr="00946794" w:rsidRDefault="00A3314D" w:rsidP="0099275A">
      <w:pPr>
        <w:ind w:left="2835" w:hanging="2835"/>
        <w:rPr>
          <w:rFonts w:ascii="Helvetica" w:hAnsi="Helvetica"/>
          <w:b/>
          <w:sz w:val="22"/>
          <w:szCs w:val="22"/>
        </w:rPr>
      </w:pPr>
    </w:p>
    <w:p w14:paraId="0563B0D8" w14:textId="4C72E1C6" w:rsidR="009A0A60" w:rsidRPr="00FB2626" w:rsidRDefault="009A0A60" w:rsidP="00C2612B">
      <w:pPr>
        <w:jc w:val="center"/>
        <w:rPr>
          <w:rFonts w:ascii="Helvetica" w:hAnsi="Helvetica"/>
          <w:b/>
          <w:color w:val="FF0000"/>
          <w:sz w:val="28"/>
          <w:szCs w:val="28"/>
        </w:rPr>
      </w:pPr>
      <w:r w:rsidRPr="00FB2626">
        <w:rPr>
          <w:rFonts w:ascii="Helvetica" w:hAnsi="Helvetica"/>
          <w:b/>
          <w:sz w:val="28"/>
          <w:szCs w:val="28"/>
          <w:u w:val="single"/>
        </w:rPr>
        <w:t>PERSON SPECIFICATION – SUPPORT WORKER</w:t>
      </w:r>
    </w:p>
    <w:p w14:paraId="5C8410EE" w14:textId="77777777" w:rsidR="009A0A60" w:rsidRPr="00946794" w:rsidRDefault="009A0A60" w:rsidP="009A0A60">
      <w:pPr>
        <w:jc w:val="both"/>
        <w:rPr>
          <w:rFonts w:ascii="Helvetica" w:hAnsi="Helvetica"/>
          <w:sz w:val="22"/>
          <w:szCs w:val="22"/>
        </w:rPr>
      </w:pPr>
      <w:r w:rsidRPr="00946794">
        <w:rPr>
          <w:rFonts w:ascii="Helvetica" w:hAnsi="Helvetica"/>
          <w:sz w:val="22"/>
          <w:szCs w:val="22"/>
        </w:rPr>
        <w:tab/>
      </w:r>
      <w:r w:rsidRPr="00946794">
        <w:rPr>
          <w:rFonts w:ascii="Helvetica" w:hAnsi="Helvetica"/>
          <w:sz w:val="22"/>
          <w:szCs w:val="22"/>
        </w:rPr>
        <w:tab/>
      </w: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3118"/>
        <w:gridCol w:w="3402"/>
      </w:tblGrid>
      <w:tr w:rsidR="00125DDE" w:rsidRPr="00946794" w14:paraId="495FBF55" w14:textId="77777777" w:rsidTr="00125DDE">
        <w:trPr>
          <w:trHeight w:val="420"/>
        </w:trPr>
        <w:tc>
          <w:tcPr>
            <w:tcW w:w="2156" w:type="dxa"/>
            <w:shd w:val="clear" w:color="auto" w:fill="D9D9D9" w:themeFill="background1" w:themeFillShade="D9"/>
          </w:tcPr>
          <w:p w14:paraId="437A7804" w14:textId="77777777" w:rsidR="00125DDE" w:rsidRPr="00946794" w:rsidRDefault="00125DDE" w:rsidP="00894817">
            <w:pPr>
              <w:jc w:val="both"/>
              <w:rPr>
                <w:rFonts w:ascii="Helvetica" w:hAnsi="Helvetica"/>
                <w:b/>
                <w:sz w:val="22"/>
                <w:szCs w:val="22"/>
              </w:rPr>
            </w:pPr>
            <w:r w:rsidRPr="00946794">
              <w:rPr>
                <w:rFonts w:ascii="Helvetica" w:hAnsi="Helvetica"/>
                <w:b/>
                <w:sz w:val="22"/>
                <w:szCs w:val="22"/>
              </w:rPr>
              <w:t>Criteria</w:t>
            </w:r>
          </w:p>
        </w:tc>
        <w:tc>
          <w:tcPr>
            <w:tcW w:w="3118" w:type="dxa"/>
            <w:shd w:val="clear" w:color="auto" w:fill="D9D9D9" w:themeFill="background1" w:themeFillShade="D9"/>
          </w:tcPr>
          <w:p w14:paraId="67B8B6BA" w14:textId="77777777" w:rsidR="00125DDE" w:rsidRPr="00946794" w:rsidRDefault="00125DDE" w:rsidP="00894817">
            <w:pPr>
              <w:jc w:val="both"/>
              <w:rPr>
                <w:rFonts w:ascii="Helvetica" w:hAnsi="Helvetica"/>
                <w:b/>
                <w:sz w:val="22"/>
                <w:szCs w:val="22"/>
              </w:rPr>
            </w:pPr>
            <w:r w:rsidRPr="00946794">
              <w:rPr>
                <w:rFonts w:ascii="Helvetica" w:hAnsi="Helvetica"/>
                <w:b/>
                <w:sz w:val="22"/>
                <w:szCs w:val="22"/>
              </w:rPr>
              <w:t>Essential</w:t>
            </w:r>
          </w:p>
        </w:tc>
        <w:tc>
          <w:tcPr>
            <w:tcW w:w="3402" w:type="dxa"/>
            <w:shd w:val="clear" w:color="auto" w:fill="D9D9D9" w:themeFill="background1" w:themeFillShade="D9"/>
          </w:tcPr>
          <w:p w14:paraId="414C11AD" w14:textId="45E7F07F" w:rsidR="00125DDE" w:rsidRPr="00946794" w:rsidRDefault="00125DDE" w:rsidP="00894817">
            <w:pPr>
              <w:jc w:val="both"/>
              <w:rPr>
                <w:rFonts w:ascii="Helvetica" w:hAnsi="Helvetica"/>
                <w:b/>
                <w:sz w:val="22"/>
                <w:szCs w:val="22"/>
              </w:rPr>
            </w:pPr>
            <w:r>
              <w:rPr>
                <w:rFonts w:ascii="Helvetica" w:hAnsi="Helvetica"/>
                <w:b/>
                <w:sz w:val="22"/>
                <w:szCs w:val="22"/>
              </w:rPr>
              <w:t>Desirable</w:t>
            </w:r>
          </w:p>
        </w:tc>
      </w:tr>
      <w:tr w:rsidR="00125DDE" w:rsidRPr="00946794" w14:paraId="3DF28FC9" w14:textId="77777777" w:rsidTr="00125DDE">
        <w:trPr>
          <w:trHeight w:val="856"/>
        </w:trPr>
        <w:tc>
          <w:tcPr>
            <w:tcW w:w="2156" w:type="dxa"/>
          </w:tcPr>
          <w:p w14:paraId="793BF7C4" w14:textId="77777777" w:rsidR="00125DDE" w:rsidRPr="00946794" w:rsidRDefault="00125DDE" w:rsidP="00894817">
            <w:pPr>
              <w:rPr>
                <w:rFonts w:ascii="Helvetica" w:hAnsi="Helvetica"/>
                <w:b/>
                <w:sz w:val="22"/>
                <w:szCs w:val="22"/>
              </w:rPr>
            </w:pPr>
          </w:p>
          <w:p w14:paraId="0C9D1CE2" w14:textId="77777777" w:rsidR="00125DDE" w:rsidRPr="00946794" w:rsidRDefault="00125DDE" w:rsidP="00894817">
            <w:pPr>
              <w:rPr>
                <w:rFonts w:ascii="Helvetica" w:hAnsi="Helvetica"/>
                <w:b/>
                <w:sz w:val="22"/>
                <w:szCs w:val="22"/>
              </w:rPr>
            </w:pPr>
            <w:r w:rsidRPr="00946794">
              <w:rPr>
                <w:rFonts w:ascii="Helvetica" w:hAnsi="Helvetica"/>
                <w:b/>
                <w:sz w:val="22"/>
                <w:szCs w:val="22"/>
              </w:rPr>
              <w:t>EXPERIENCE</w:t>
            </w:r>
          </w:p>
        </w:tc>
        <w:tc>
          <w:tcPr>
            <w:tcW w:w="3118" w:type="dxa"/>
          </w:tcPr>
          <w:p w14:paraId="57DC9904" w14:textId="77777777" w:rsidR="00125DDE" w:rsidRDefault="00125DDE" w:rsidP="00125DDE">
            <w:pPr>
              <w:pStyle w:val="ListParagraph"/>
              <w:ind w:left="0"/>
              <w:rPr>
                <w:rFonts w:ascii="Helvetica" w:hAnsi="Helvetica"/>
                <w:sz w:val="22"/>
                <w:szCs w:val="22"/>
              </w:rPr>
            </w:pPr>
          </w:p>
          <w:p w14:paraId="4EC96B69" w14:textId="173B4541" w:rsidR="00125DDE" w:rsidRPr="00946794" w:rsidRDefault="00125DDE" w:rsidP="00125DDE">
            <w:pPr>
              <w:pStyle w:val="ListParagraph"/>
              <w:ind w:left="0"/>
              <w:jc w:val="both"/>
              <w:rPr>
                <w:rFonts w:ascii="Helvetica" w:hAnsi="Helvetica"/>
                <w:sz w:val="22"/>
                <w:szCs w:val="22"/>
              </w:rPr>
            </w:pPr>
            <w:r>
              <w:rPr>
                <w:rFonts w:ascii="Helvetica" w:hAnsi="Helvetica"/>
                <w:sz w:val="22"/>
                <w:szCs w:val="22"/>
              </w:rPr>
              <w:t>1-years’ e</w:t>
            </w:r>
            <w:r w:rsidRPr="00946794">
              <w:rPr>
                <w:rFonts w:ascii="Helvetica" w:hAnsi="Helvetica"/>
                <w:sz w:val="22"/>
                <w:szCs w:val="22"/>
              </w:rPr>
              <w:t xml:space="preserve">xperience of </w:t>
            </w:r>
            <w:r>
              <w:rPr>
                <w:rFonts w:ascii="Helvetica" w:hAnsi="Helvetica"/>
                <w:sz w:val="22"/>
                <w:szCs w:val="22"/>
              </w:rPr>
              <w:t>supporting groups and / or individuals</w:t>
            </w:r>
          </w:p>
        </w:tc>
        <w:tc>
          <w:tcPr>
            <w:tcW w:w="3402" w:type="dxa"/>
          </w:tcPr>
          <w:p w14:paraId="70553E79" w14:textId="77777777" w:rsidR="00125DDE" w:rsidRDefault="00125DDE" w:rsidP="00125DDE">
            <w:pPr>
              <w:rPr>
                <w:rFonts w:ascii="Helvetica" w:hAnsi="Helvetica"/>
                <w:sz w:val="22"/>
                <w:szCs w:val="22"/>
              </w:rPr>
            </w:pPr>
          </w:p>
          <w:p w14:paraId="689A3A92" w14:textId="503D0ED4" w:rsidR="00125DDE" w:rsidRPr="00125DDE" w:rsidRDefault="00125DDE" w:rsidP="00125DDE">
            <w:pPr>
              <w:jc w:val="both"/>
              <w:rPr>
                <w:rFonts w:ascii="Helvetica" w:hAnsi="Helvetica"/>
                <w:sz w:val="22"/>
                <w:szCs w:val="22"/>
              </w:rPr>
            </w:pPr>
            <w:r>
              <w:rPr>
                <w:rFonts w:ascii="Helvetica" w:hAnsi="Helvetica"/>
                <w:sz w:val="22"/>
                <w:szCs w:val="22"/>
              </w:rPr>
              <w:t>1-years’ e</w:t>
            </w:r>
            <w:r w:rsidRPr="00946794">
              <w:rPr>
                <w:rFonts w:ascii="Helvetica" w:hAnsi="Helvetica"/>
                <w:sz w:val="22"/>
                <w:szCs w:val="22"/>
              </w:rPr>
              <w:t xml:space="preserve">xperience of </w:t>
            </w:r>
            <w:r>
              <w:rPr>
                <w:rFonts w:ascii="Helvetica" w:hAnsi="Helvetica"/>
                <w:sz w:val="22"/>
                <w:szCs w:val="22"/>
              </w:rPr>
              <w:t>supporting young people / adolescents</w:t>
            </w:r>
          </w:p>
        </w:tc>
      </w:tr>
      <w:tr w:rsidR="00125DDE" w:rsidRPr="00946794" w14:paraId="68F16DDE" w14:textId="77777777" w:rsidTr="00125DDE">
        <w:trPr>
          <w:trHeight w:val="856"/>
        </w:trPr>
        <w:tc>
          <w:tcPr>
            <w:tcW w:w="2156" w:type="dxa"/>
          </w:tcPr>
          <w:p w14:paraId="3608C7D2" w14:textId="77777777" w:rsidR="00125DDE" w:rsidRPr="00946794" w:rsidRDefault="00125DDE" w:rsidP="00894817">
            <w:pPr>
              <w:rPr>
                <w:rFonts w:ascii="Helvetica" w:hAnsi="Helvetica"/>
                <w:b/>
                <w:sz w:val="22"/>
                <w:szCs w:val="22"/>
              </w:rPr>
            </w:pPr>
          </w:p>
          <w:p w14:paraId="09E68EE5" w14:textId="5E1ADBD8" w:rsidR="00125DDE" w:rsidRPr="00946794" w:rsidRDefault="00125DDE" w:rsidP="00894817">
            <w:pPr>
              <w:rPr>
                <w:rFonts w:ascii="Helvetica" w:hAnsi="Helvetica"/>
                <w:b/>
                <w:sz w:val="22"/>
                <w:szCs w:val="22"/>
              </w:rPr>
            </w:pPr>
            <w:r>
              <w:rPr>
                <w:rFonts w:ascii="Helvetica" w:hAnsi="Helvetica"/>
                <w:b/>
                <w:sz w:val="22"/>
                <w:szCs w:val="22"/>
              </w:rPr>
              <w:t>QUALIFICATIONS</w:t>
            </w:r>
          </w:p>
        </w:tc>
        <w:tc>
          <w:tcPr>
            <w:tcW w:w="3118" w:type="dxa"/>
          </w:tcPr>
          <w:p w14:paraId="2C3843C6" w14:textId="77777777" w:rsidR="00125DDE" w:rsidRDefault="00125DDE" w:rsidP="00125DDE">
            <w:pPr>
              <w:pStyle w:val="ListParagraph"/>
              <w:ind w:left="317"/>
              <w:rPr>
                <w:rFonts w:ascii="Helvetica" w:hAnsi="Helvetica"/>
                <w:sz w:val="22"/>
                <w:szCs w:val="22"/>
              </w:rPr>
            </w:pPr>
          </w:p>
          <w:p w14:paraId="3D4D973B" w14:textId="12C8652E" w:rsidR="00125DDE" w:rsidRPr="00946794" w:rsidRDefault="00125DDE" w:rsidP="00125DDE">
            <w:pPr>
              <w:pStyle w:val="ListParagraph"/>
              <w:ind w:left="0"/>
              <w:jc w:val="both"/>
              <w:rPr>
                <w:rFonts w:ascii="Helvetica" w:hAnsi="Helvetica"/>
                <w:sz w:val="22"/>
                <w:szCs w:val="22"/>
              </w:rPr>
            </w:pPr>
            <w:r>
              <w:rPr>
                <w:rFonts w:ascii="Helvetica" w:hAnsi="Helvetica"/>
                <w:sz w:val="22"/>
                <w:szCs w:val="22"/>
              </w:rPr>
              <w:t>GCSE / O’LEVEL English Language at grade C or above</w:t>
            </w:r>
            <w:r w:rsidR="00D6447F">
              <w:rPr>
                <w:rFonts w:ascii="Helvetica" w:hAnsi="Helvetica"/>
                <w:sz w:val="22"/>
                <w:szCs w:val="22"/>
              </w:rPr>
              <w:t xml:space="preserve"> or equivalent (</w:t>
            </w:r>
            <w:proofErr w:type="spellStart"/>
            <w:r w:rsidR="00D6447F">
              <w:rPr>
                <w:rFonts w:ascii="Helvetica" w:hAnsi="Helvetica"/>
                <w:sz w:val="22"/>
                <w:szCs w:val="22"/>
              </w:rPr>
              <w:t>eg</w:t>
            </w:r>
            <w:proofErr w:type="spellEnd"/>
            <w:r w:rsidR="00D6447F">
              <w:rPr>
                <w:rFonts w:ascii="Helvetica" w:hAnsi="Helvetica"/>
                <w:sz w:val="22"/>
                <w:szCs w:val="22"/>
              </w:rPr>
              <w:t>) Essential Skills level 2</w:t>
            </w:r>
          </w:p>
        </w:tc>
        <w:tc>
          <w:tcPr>
            <w:tcW w:w="3402" w:type="dxa"/>
          </w:tcPr>
          <w:p w14:paraId="42D67C84" w14:textId="77777777" w:rsidR="00125DDE" w:rsidRDefault="00125DDE" w:rsidP="00125DDE">
            <w:pPr>
              <w:pStyle w:val="ListParagraph"/>
              <w:ind w:left="317"/>
              <w:rPr>
                <w:rFonts w:ascii="Helvetica" w:hAnsi="Helvetica"/>
                <w:sz w:val="22"/>
                <w:szCs w:val="22"/>
              </w:rPr>
            </w:pPr>
          </w:p>
          <w:p w14:paraId="0A57FD22" w14:textId="3A860765" w:rsidR="00125DDE" w:rsidRPr="00946794" w:rsidRDefault="00125DDE" w:rsidP="00125DDE">
            <w:pPr>
              <w:pStyle w:val="ListParagraph"/>
              <w:ind w:left="317"/>
              <w:rPr>
                <w:rFonts w:ascii="Helvetica" w:hAnsi="Helvetica"/>
                <w:sz w:val="22"/>
                <w:szCs w:val="22"/>
              </w:rPr>
            </w:pPr>
          </w:p>
        </w:tc>
      </w:tr>
      <w:tr w:rsidR="00024A97" w:rsidRPr="00946794" w14:paraId="572B92E7" w14:textId="77777777" w:rsidTr="00125DDE">
        <w:trPr>
          <w:trHeight w:val="856"/>
        </w:trPr>
        <w:tc>
          <w:tcPr>
            <w:tcW w:w="2156" w:type="dxa"/>
          </w:tcPr>
          <w:p w14:paraId="1281B099" w14:textId="77777777" w:rsidR="00024A97" w:rsidRDefault="00024A97" w:rsidP="00894817">
            <w:pPr>
              <w:rPr>
                <w:rFonts w:ascii="Helvetica" w:hAnsi="Helvetica"/>
                <w:b/>
                <w:sz w:val="22"/>
                <w:szCs w:val="22"/>
              </w:rPr>
            </w:pPr>
          </w:p>
          <w:p w14:paraId="4F00741F" w14:textId="0D37267C" w:rsidR="00024A97" w:rsidRPr="00946794" w:rsidRDefault="00024A97" w:rsidP="00894817">
            <w:pPr>
              <w:rPr>
                <w:rFonts w:ascii="Helvetica" w:hAnsi="Helvetica"/>
                <w:b/>
                <w:sz w:val="22"/>
                <w:szCs w:val="22"/>
              </w:rPr>
            </w:pPr>
            <w:r>
              <w:rPr>
                <w:rFonts w:ascii="Helvetica" w:hAnsi="Helvetica"/>
                <w:b/>
                <w:sz w:val="22"/>
                <w:szCs w:val="22"/>
              </w:rPr>
              <w:t>SKILLS</w:t>
            </w:r>
          </w:p>
        </w:tc>
        <w:tc>
          <w:tcPr>
            <w:tcW w:w="3118" w:type="dxa"/>
          </w:tcPr>
          <w:p w14:paraId="5F73AF03" w14:textId="77777777" w:rsidR="00024A97" w:rsidRDefault="00024A97" w:rsidP="00125DDE">
            <w:pPr>
              <w:pStyle w:val="ListParagraph"/>
              <w:ind w:left="317"/>
              <w:rPr>
                <w:rFonts w:ascii="Helvetica" w:hAnsi="Helvetica"/>
                <w:sz w:val="22"/>
                <w:szCs w:val="22"/>
              </w:rPr>
            </w:pPr>
          </w:p>
        </w:tc>
        <w:tc>
          <w:tcPr>
            <w:tcW w:w="3402" w:type="dxa"/>
          </w:tcPr>
          <w:p w14:paraId="0A0A958E" w14:textId="77777777" w:rsidR="00024A97" w:rsidRDefault="00024A97" w:rsidP="00125DDE">
            <w:pPr>
              <w:pStyle w:val="ListParagraph"/>
              <w:ind w:left="317"/>
              <w:rPr>
                <w:rFonts w:ascii="Helvetica" w:hAnsi="Helvetica"/>
                <w:sz w:val="22"/>
                <w:szCs w:val="22"/>
              </w:rPr>
            </w:pPr>
          </w:p>
          <w:p w14:paraId="740DF98D" w14:textId="2B8E7C32" w:rsidR="00024A97" w:rsidRDefault="00024A97" w:rsidP="00024A97">
            <w:pPr>
              <w:pStyle w:val="ListParagraph"/>
              <w:ind w:left="33"/>
              <w:rPr>
                <w:rFonts w:ascii="Helvetica" w:hAnsi="Helvetica"/>
                <w:sz w:val="22"/>
                <w:szCs w:val="22"/>
              </w:rPr>
            </w:pPr>
            <w:r>
              <w:rPr>
                <w:rFonts w:ascii="Helvetica" w:hAnsi="Helvetica"/>
                <w:sz w:val="22"/>
                <w:szCs w:val="22"/>
              </w:rPr>
              <w:t>Working knowledge of using Microsoft Word; Outlook</w:t>
            </w:r>
          </w:p>
        </w:tc>
      </w:tr>
    </w:tbl>
    <w:p w14:paraId="5642A659" w14:textId="45275207" w:rsidR="00024A97" w:rsidRDefault="00024A97" w:rsidP="00157086">
      <w:pPr>
        <w:ind w:left="180"/>
        <w:jc w:val="both"/>
        <w:rPr>
          <w:rFonts w:ascii="Helvetica" w:hAnsi="Helvetica"/>
          <w:b/>
          <w:color w:val="000000"/>
          <w:sz w:val="22"/>
          <w:szCs w:val="22"/>
          <w:u w:val="single"/>
        </w:rPr>
      </w:pPr>
    </w:p>
    <w:p w14:paraId="1082AB5D" w14:textId="7FF4D9EF" w:rsidR="005D742E" w:rsidRDefault="005D742E" w:rsidP="00157086">
      <w:pPr>
        <w:ind w:left="180"/>
        <w:jc w:val="both"/>
        <w:rPr>
          <w:rFonts w:ascii="Helvetica" w:hAnsi="Helvetica"/>
          <w:b/>
          <w:color w:val="000000"/>
          <w:sz w:val="22"/>
          <w:szCs w:val="22"/>
          <w:u w:val="single"/>
        </w:rPr>
      </w:pPr>
    </w:p>
    <w:p w14:paraId="6F59AD24" w14:textId="5E544014" w:rsidR="005D742E" w:rsidRDefault="005D742E" w:rsidP="00157086">
      <w:pPr>
        <w:ind w:left="180"/>
        <w:jc w:val="both"/>
        <w:rPr>
          <w:rFonts w:ascii="Helvetica" w:hAnsi="Helvetica"/>
          <w:b/>
          <w:color w:val="000000"/>
          <w:sz w:val="22"/>
          <w:szCs w:val="22"/>
          <w:u w:val="single"/>
        </w:rPr>
      </w:pPr>
    </w:p>
    <w:p w14:paraId="612B1ECC" w14:textId="4E4968A7" w:rsidR="005D742E" w:rsidRDefault="005D742E" w:rsidP="00157086">
      <w:pPr>
        <w:ind w:left="180"/>
        <w:jc w:val="both"/>
        <w:rPr>
          <w:rFonts w:ascii="Helvetica" w:hAnsi="Helvetica"/>
          <w:b/>
          <w:color w:val="000000"/>
          <w:sz w:val="22"/>
          <w:szCs w:val="22"/>
          <w:u w:val="single"/>
        </w:rPr>
      </w:pPr>
    </w:p>
    <w:p w14:paraId="7140A1C3" w14:textId="578AA089" w:rsidR="005D742E" w:rsidRDefault="005D742E" w:rsidP="00157086">
      <w:pPr>
        <w:ind w:left="180"/>
        <w:jc w:val="both"/>
        <w:rPr>
          <w:rFonts w:ascii="Helvetica" w:hAnsi="Helvetica"/>
          <w:b/>
          <w:color w:val="000000"/>
          <w:sz w:val="22"/>
          <w:szCs w:val="22"/>
          <w:u w:val="single"/>
        </w:rPr>
      </w:pPr>
    </w:p>
    <w:p w14:paraId="7C3D9AC8" w14:textId="6267E3E3" w:rsidR="005D742E" w:rsidRDefault="005D742E" w:rsidP="00157086">
      <w:pPr>
        <w:ind w:left="180"/>
        <w:jc w:val="both"/>
        <w:rPr>
          <w:rFonts w:ascii="Helvetica" w:hAnsi="Helvetica"/>
          <w:b/>
          <w:color w:val="000000"/>
          <w:sz w:val="22"/>
          <w:szCs w:val="22"/>
          <w:u w:val="single"/>
        </w:rPr>
      </w:pPr>
    </w:p>
    <w:p w14:paraId="469E77C5" w14:textId="4865A785" w:rsidR="005D742E" w:rsidRDefault="005D742E" w:rsidP="00157086">
      <w:pPr>
        <w:ind w:left="180"/>
        <w:jc w:val="both"/>
        <w:rPr>
          <w:rFonts w:ascii="Helvetica" w:hAnsi="Helvetica"/>
          <w:b/>
          <w:color w:val="000000"/>
          <w:sz w:val="22"/>
          <w:szCs w:val="22"/>
          <w:u w:val="single"/>
        </w:rPr>
      </w:pPr>
    </w:p>
    <w:p w14:paraId="7ED862D1" w14:textId="4E53F365" w:rsidR="005D742E" w:rsidRDefault="005D742E" w:rsidP="00157086">
      <w:pPr>
        <w:ind w:left="180"/>
        <w:jc w:val="both"/>
        <w:rPr>
          <w:rFonts w:ascii="Helvetica" w:hAnsi="Helvetica"/>
          <w:b/>
          <w:color w:val="000000"/>
          <w:sz w:val="22"/>
          <w:szCs w:val="22"/>
          <w:u w:val="single"/>
        </w:rPr>
      </w:pPr>
    </w:p>
    <w:p w14:paraId="05AD531F" w14:textId="77777777" w:rsidR="005D742E" w:rsidRPr="00946794" w:rsidRDefault="005D742E" w:rsidP="00157086">
      <w:pPr>
        <w:ind w:left="180"/>
        <w:jc w:val="both"/>
        <w:rPr>
          <w:rFonts w:ascii="Helvetica" w:hAnsi="Helvetica"/>
          <w:b/>
          <w:color w:val="000000"/>
          <w:sz w:val="22"/>
          <w:szCs w:val="22"/>
          <w:u w:val="single"/>
        </w:rPr>
      </w:pPr>
    </w:p>
    <w:p w14:paraId="37F7317C" w14:textId="213224A9" w:rsidR="00482CF6" w:rsidRPr="00946794" w:rsidRDefault="00482CF6" w:rsidP="00157086">
      <w:pPr>
        <w:ind w:left="180"/>
        <w:jc w:val="both"/>
        <w:rPr>
          <w:rFonts w:ascii="Helvetica" w:hAnsi="Helvetica"/>
          <w:b/>
          <w:color w:val="000000"/>
          <w:sz w:val="22"/>
          <w:szCs w:val="22"/>
          <w:u w:val="single"/>
        </w:rPr>
      </w:pPr>
    </w:p>
    <w:p w14:paraId="6A508A76" w14:textId="77777777" w:rsidR="005D742E" w:rsidRDefault="005D742E" w:rsidP="00157086">
      <w:pPr>
        <w:ind w:left="180"/>
        <w:jc w:val="both"/>
        <w:rPr>
          <w:rFonts w:ascii="Helvetica" w:hAnsi="Helvetica"/>
          <w:b/>
          <w:color w:val="000000"/>
          <w:sz w:val="22"/>
          <w:szCs w:val="22"/>
          <w:u w:val="single"/>
        </w:rPr>
      </w:pPr>
    </w:p>
    <w:p w14:paraId="641A6194" w14:textId="77777777" w:rsidR="005D742E" w:rsidRDefault="005D742E" w:rsidP="00157086">
      <w:pPr>
        <w:ind w:left="180"/>
        <w:jc w:val="both"/>
        <w:rPr>
          <w:rFonts w:ascii="Helvetica" w:hAnsi="Helvetica"/>
          <w:b/>
          <w:color w:val="000000"/>
          <w:sz w:val="22"/>
          <w:szCs w:val="22"/>
          <w:u w:val="single"/>
        </w:rPr>
      </w:pPr>
    </w:p>
    <w:p w14:paraId="1C2C351F" w14:textId="6F1F90D0" w:rsidR="005D742E" w:rsidRDefault="005D742E" w:rsidP="00157086">
      <w:pPr>
        <w:ind w:left="180"/>
        <w:jc w:val="both"/>
        <w:rPr>
          <w:rFonts w:ascii="Helvetica" w:hAnsi="Helvetica"/>
          <w:b/>
          <w:color w:val="000000"/>
          <w:sz w:val="22"/>
          <w:szCs w:val="22"/>
          <w:u w:val="single"/>
        </w:rPr>
      </w:pPr>
    </w:p>
    <w:p w14:paraId="290364B0" w14:textId="023A87C9" w:rsidR="00F04223" w:rsidRDefault="00F04223" w:rsidP="00157086">
      <w:pPr>
        <w:ind w:left="180"/>
        <w:jc w:val="both"/>
        <w:rPr>
          <w:rFonts w:ascii="Helvetica" w:hAnsi="Helvetica"/>
          <w:b/>
          <w:color w:val="000000"/>
          <w:sz w:val="22"/>
          <w:szCs w:val="22"/>
          <w:u w:val="single"/>
        </w:rPr>
      </w:pPr>
    </w:p>
    <w:p w14:paraId="1A77E750" w14:textId="04F1B1E0" w:rsidR="00F04223" w:rsidRDefault="00F04223" w:rsidP="00157086">
      <w:pPr>
        <w:ind w:left="180"/>
        <w:jc w:val="both"/>
        <w:rPr>
          <w:rFonts w:ascii="Helvetica" w:hAnsi="Helvetica"/>
          <w:b/>
          <w:color w:val="000000"/>
          <w:sz w:val="22"/>
          <w:szCs w:val="22"/>
          <w:u w:val="single"/>
        </w:rPr>
      </w:pPr>
    </w:p>
    <w:p w14:paraId="47417F45" w14:textId="36BC49F1" w:rsidR="00F04223" w:rsidRDefault="00F04223" w:rsidP="00157086">
      <w:pPr>
        <w:ind w:left="180"/>
        <w:jc w:val="both"/>
        <w:rPr>
          <w:rFonts w:ascii="Helvetica" w:hAnsi="Helvetica"/>
          <w:b/>
          <w:color w:val="000000"/>
          <w:sz w:val="22"/>
          <w:szCs w:val="22"/>
          <w:u w:val="single"/>
        </w:rPr>
      </w:pPr>
    </w:p>
    <w:p w14:paraId="706D6E27" w14:textId="3127B293" w:rsidR="00F04223" w:rsidRDefault="00F04223" w:rsidP="00157086">
      <w:pPr>
        <w:ind w:left="180"/>
        <w:jc w:val="both"/>
        <w:rPr>
          <w:rFonts w:ascii="Helvetica" w:hAnsi="Helvetica"/>
          <w:b/>
          <w:color w:val="000000"/>
          <w:sz w:val="22"/>
          <w:szCs w:val="22"/>
          <w:u w:val="single"/>
        </w:rPr>
      </w:pPr>
    </w:p>
    <w:p w14:paraId="5AFA742A" w14:textId="55474307" w:rsidR="00F04223" w:rsidRDefault="00F04223" w:rsidP="00157086">
      <w:pPr>
        <w:ind w:left="180"/>
        <w:jc w:val="both"/>
        <w:rPr>
          <w:rFonts w:ascii="Helvetica" w:hAnsi="Helvetica"/>
          <w:b/>
          <w:color w:val="000000"/>
          <w:sz w:val="22"/>
          <w:szCs w:val="22"/>
          <w:u w:val="single"/>
        </w:rPr>
      </w:pPr>
    </w:p>
    <w:p w14:paraId="29E3403B" w14:textId="77777777" w:rsidR="00F04223" w:rsidRDefault="00F04223" w:rsidP="00157086">
      <w:pPr>
        <w:ind w:left="180"/>
        <w:jc w:val="both"/>
        <w:rPr>
          <w:rFonts w:ascii="Helvetica" w:hAnsi="Helvetica"/>
          <w:b/>
          <w:color w:val="000000"/>
          <w:sz w:val="22"/>
          <w:szCs w:val="22"/>
          <w:u w:val="single"/>
        </w:rPr>
      </w:pPr>
    </w:p>
    <w:p w14:paraId="5028FBA9" w14:textId="77777777" w:rsidR="005D742E" w:rsidRDefault="005D742E" w:rsidP="00157086">
      <w:pPr>
        <w:ind w:left="180"/>
        <w:jc w:val="both"/>
        <w:rPr>
          <w:rFonts w:ascii="Helvetica" w:hAnsi="Helvetica"/>
          <w:b/>
          <w:color w:val="000000"/>
          <w:sz w:val="22"/>
          <w:szCs w:val="22"/>
          <w:u w:val="single"/>
        </w:rPr>
      </w:pPr>
    </w:p>
    <w:p w14:paraId="18AB40A5" w14:textId="77777777" w:rsidR="005D742E" w:rsidRDefault="005D742E" w:rsidP="00157086">
      <w:pPr>
        <w:ind w:left="180"/>
        <w:jc w:val="both"/>
        <w:rPr>
          <w:rFonts w:ascii="Helvetica" w:hAnsi="Helvetica"/>
          <w:b/>
          <w:color w:val="000000"/>
          <w:sz w:val="22"/>
          <w:szCs w:val="22"/>
          <w:u w:val="single"/>
        </w:rPr>
      </w:pPr>
    </w:p>
    <w:p w14:paraId="693DAF33" w14:textId="250DC414" w:rsidR="00157086" w:rsidRPr="00946794" w:rsidRDefault="00157086" w:rsidP="00157086">
      <w:pPr>
        <w:ind w:left="180"/>
        <w:jc w:val="both"/>
        <w:rPr>
          <w:rFonts w:ascii="Helvetica" w:hAnsi="Helvetica"/>
          <w:color w:val="000000"/>
          <w:sz w:val="22"/>
          <w:szCs w:val="22"/>
        </w:rPr>
      </w:pPr>
      <w:r w:rsidRPr="00946794">
        <w:rPr>
          <w:rFonts w:ascii="Helvetica" w:hAnsi="Helvetica"/>
          <w:b/>
          <w:color w:val="000000"/>
          <w:sz w:val="22"/>
          <w:szCs w:val="22"/>
          <w:u w:val="single"/>
        </w:rPr>
        <w:lastRenderedPageBreak/>
        <w:t>GENERAL TERMS AND CONDITIONS</w:t>
      </w:r>
      <w:r w:rsidRPr="00946794">
        <w:rPr>
          <w:rFonts w:ascii="Helvetica" w:hAnsi="Helvetica"/>
          <w:color w:val="000000"/>
          <w:sz w:val="22"/>
          <w:szCs w:val="22"/>
        </w:rPr>
        <w:tab/>
      </w:r>
      <w:r w:rsidRPr="00946794">
        <w:rPr>
          <w:rFonts w:ascii="Helvetica" w:hAnsi="Helvetica"/>
          <w:color w:val="000000"/>
          <w:sz w:val="22"/>
          <w:szCs w:val="22"/>
        </w:rPr>
        <w:tab/>
      </w:r>
    </w:p>
    <w:p w14:paraId="7E77279E" w14:textId="29579015" w:rsidR="00157086" w:rsidRDefault="00157086" w:rsidP="00157086">
      <w:pPr>
        <w:ind w:left="180"/>
        <w:jc w:val="both"/>
        <w:rPr>
          <w:rFonts w:ascii="Helvetica" w:hAnsi="Helvetica"/>
          <w:color w:val="000000"/>
          <w:sz w:val="22"/>
          <w:szCs w:val="22"/>
        </w:rPr>
      </w:pPr>
    </w:p>
    <w:p w14:paraId="3C37CE69" w14:textId="183D0FF9" w:rsidR="00157086" w:rsidRPr="00946794" w:rsidRDefault="00157086" w:rsidP="00157086">
      <w:pPr>
        <w:ind w:left="180"/>
        <w:jc w:val="both"/>
        <w:rPr>
          <w:rFonts w:ascii="Helvetica" w:hAnsi="Helvetica"/>
          <w:color w:val="000000"/>
          <w:sz w:val="22"/>
          <w:szCs w:val="22"/>
        </w:rPr>
      </w:pPr>
    </w:p>
    <w:tbl>
      <w:tblPr>
        <w:tblStyle w:val="TableGrid"/>
        <w:tblW w:w="0" w:type="auto"/>
        <w:tblInd w:w="180" w:type="dxa"/>
        <w:tblLook w:val="04A0" w:firstRow="1" w:lastRow="0" w:firstColumn="1" w:lastColumn="0" w:noHBand="0" w:noVBand="1"/>
      </w:tblPr>
      <w:tblGrid>
        <w:gridCol w:w="2225"/>
        <w:gridCol w:w="6210"/>
      </w:tblGrid>
      <w:tr w:rsidR="009054DD" w:rsidRPr="00946794" w14:paraId="763C9D4E" w14:textId="77777777" w:rsidTr="009054DD">
        <w:tc>
          <w:tcPr>
            <w:tcW w:w="2225" w:type="dxa"/>
            <w:shd w:val="clear" w:color="auto" w:fill="D9D9D9" w:themeFill="background1" w:themeFillShade="D9"/>
          </w:tcPr>
          <w:p w14:paraId="2AB7E95F" w14:textId="77777777" w:rsidR="009054DD" w:rsidRPr="00946794" w:rsidRDefault="009054DD" w:rsidP="009054DD">
            <w:pPr>
              <w:jc w:val="both"/>
              <w:rPr>
                <w:rFonts w:ascii="Helvetica" w:hAnsi="Helvetica"/>
                <w:b/>
                <w:bCs/>
                <w:color w:val="000000"/>
                <w:sz w:val="22"/>
                <w:szCs w:val="22"/>
              </w:rPr>
            </w:pPr>
          </w:p>
          <w:p w14:paraId="1EA95F83" w14:textId="77777777"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Duration:</w:t>
            </w:r>
          </w:p>
          <w:p w14:paraId="211C8CCD" w14:textId="6C80A791" w:rsidR="009054DD" w:rsidRPr="00946794" w:rsidRDefault="009054DD" w:rsidP="009054DD">
            <w:pPr>
              <w:jc w:val="both"/>
              <w:rPr>
                <w:rFonts w:ascii="Helvetica" w:hAnsi="Helvetica"/>
                <w:b/>
                <w:bCs/>
                <w:color w:val="000000"/>
                <w:sz w:val="22"/>
                <w:szCs w:val="22"/>
              </w:rPr>
            </w:pPr>
          </w:p>
        </w:tc>
        <w:tc>
          <w:tcPr>
            <w:tcW w:w="6210" w:type="dxa"/>
          </w:tcPr>
          <w:p w14:paraId="43903E92" w14:textId="77777777" w:rsidR="009054DD" w:rsidRPr="00946794" w:rsidRDefault="009054DD" w:rsidP="009054DD">
            <w:pPr>
              <w:jc w:val="both"/>
              <w:rPr>
                <w:rFonts w:ascii="Helvetica" w:hAnsi="Helvetica"/>
                <w:color w:val="000000"/>
                <w:sz w:val="22"/>
                <w:szCs w:val="22"/>
              </w:rPr>
            </w:pPr>
          </w:p>
          <w:p w14:paraId="5F526013" w14:textId="62C1E58D"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Permanent</w:t>
            </w:r>
          </w:p>
        </w:tc>
      </w:tr>
      <w:tr w:rsidR="009054DD" w:rsidRPr="00946794" w14:paraId="23A595C6" w14:textId="77777777" w:rsidTr="009054DD">
        <w:tc>
          <w:tcPr>
            <w:tcW w:w="2225" w:type="dxa"/>
            <w:shd w:val="clear" w:color="auto" w:fill="D9D9D9" w:themeFill="background1" w:themeFillShade="D9"/>
          </w:tcPr>
          <w:p w14:paraId="265CC359" w14:textId="77777777" w:rsidR="009054DD" w:rsidRPr="00946794" w:rsidRDefault="009054DD" w:rsidP="009054DD">
            <w:pPr>
              <w:jc w:val="both"/>
              <w:rPr>
                <w:rFonts w:ascii="Helvetica" w:hAnsi="Helvetica"/>
                <w:b/>
                <w:bCs/>
                <w:color w:val="000000"/>
                <w:sz w:val="22"/>
                <w:szCs w:val="22"/>
              </w:rPr>
            </w:pPr>
          </w:p>
          <w:p w14:paraId="0E6BA277" w14:textId="730745B4"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Hours or work:</w:t>
            </w:r>
          </w:p>
        </w:tc>
        <w:tc>
          <w:tcPr>
            <w:tcW w:w="6210" w:type="dxa"/>
          </w:tcPr>
          <w:p w14:paraId="69C30B5C" w14:textId="77777777" w:rsidR="009054DD" w:rsidRPr="00946794" w:rsidRDefault="009054DD" w:rsidP="009054DD">
            <w:pPr>
              <w:jc w:val="both"/>
              <w:rPr>
                <w:rFonts w:ascii="Helvetica" w:hAnsi="Helvetica"/>
                <w:color w:val="000000"/>
                <w:sz w:val="22"/>
                <w:szCs w:val="22"/>
              </w:rPr>
            </w:pPr>
          </w:p>
          <w:p w14:paraId="25E22CB0" w14:textId="29C70381" w:rsidR="009054DD" w:rsidRDefault="00EC6FC4" w:rsidP="00F04223">
            <w:pPr>
              <w:jc w:val="both"/>
              <w:rPr>
                <w:rFonts w:ascii="Helvetica" w:hAnsi="Helvetica"/>
                <w:color w:val="000000"/>
                <w:sz w:val="22"/>
                <w:szCs w:val="22"/>
              </w:rPr>
            </w:pPr>
            <w:r>
              <w:rPr>
                <w:rFonts w:ascii="Helvetica" w:hAnsi="Helvetica"/>
                <w:color w:val="000000"/>
                <w:sz w:val="22"/>
                <w:szCs w:val="22"/>
              </w:rPr>
              <w:t>10</w:t>
            </w:r>
            <w:r w:rsidR="009054DD" w:rsidRPr="00946794">
              <w:rPr>
                <w:rFonts w:ascii="Helvetica" w:hAnsi="Helvetica"/>
                <w:color w:val="000000"/>
                <w:sz w:val="22"/>
                <w:szCs w:val="22"/>
              </w:rPr>
              <w:t xml:space="preserve"> hours per week </w:t>
            </w:r>
          </w:p>
          <w:p w14:paraId="549B2B60" w14:textId="77777777" w:rsidR="00F04223" w:rsidRDefault="00F04223" w:rsidP="00F04223">
            <w:pPr>
              <w:jc w:val="both"/>
              <w:rPr>
                <w:rFonts w:ascii="Helvetica" w:hAnsi="Helvetica"/>
                <w:color w:val="000000"/>
                <w:sz w:val="22"/>
                <w:szCs w:val="22"/>
              </w:rPr>
            </w:pPr>
          </w:p>
          <w:p w14:paraId="601466EF" w14:textId="2D4F48C3" w:rsidR="00F04223" w:rsidRDefault="00F04223" w:rsidP="00F04223">
            <w:pPr>
              <w:jc w:val="both"/>
              <w:rPr>
                <w:rFonts w:ascii="Helvetica" w:hAnsi="Helvetica"/>
                <w:color w:val="000000"/>
                <w:sz w:val="22"/>
                <w:szCs w:val="22"/>
              </w:rPr>
            </w:pPr>
            <w:r>
              <w:rPr>
                <w:rFonts w:ascii="Helvetica" w:hAnsi="Helvetica"/>
                <w:color w:val="000000"/>
                <w:sz w:val="22"/>
                <w:szCs w:val="22"/>
              </w:rPr>
              <w:t>To include every:</w:t>
            </w:r>
          </w:p>
          <w:p w14:paraId="55A72699" w14:textId="0880998C" w:rsidR="00F04223" w:rsidRDefault="00F04223" w:rsidP="00F04223">
            <w:pPr>
              <w:jc w:val="both"/>
              <w:rPr>
                <w:rFonts w:ascii="Helvetica" w:hAnsi="Helvetica"/>
                <w:color w:val="000000"/>
                <w:sz w:val="22"/>
                <w:szCs w:val="22"/>
              </w:rPr>
            </w:pPr>
          </w:p>
          <w:p w14:paraId="488F3ACB" w14:textId="558EC4A9" w:rsidR="00F04223" w:rsidRDefault="00F04223" w:rsidP="00F04223">
            <w:pPr>
              <w:jc w:val="both"/>
              <w:rPr>
                <w:rFonts w:ascii="Helvetica" w:hAnsi="Helvetica"/>
                <w:color w:val="000000"/>
                <w:sz w:val="22"/>
                <w:szCs w:val="22"/>
              </w:rPr>
            </w:pPr>
            <w:r>
              <w:rPr>
                <w:rFonts w:ascii="Helvetica" w:hAnsi="Helvetica"/>
                <w:color w:val="000000"/>
                <w:sz w:val="22"/>
                <w:szCs w:val="22"/>
              </w:rPr>
              <w:t xml:space="preserve">Saturday </w:t>
            </w:r>
          </w:p>
          <w:p w14:paraId="5CE3D252" w14:textId="2B088DB3" w:rsidR="00F04223" w:rsidRDefault="00F04223" w:rsidP="00F04223">
            <w:pPr>
              <w:jc w:val="both"/>
              <w:rPr>
                <w:rFonts w:ascii="Helvetica" w:hAnsi="Helvetica"/>
                <w:color w:val="000000"/>
                <w:sz w:val="22"/>
                <w:szCs w:val="22"/>
              </w:rPr>
            </w:pPr>
          </w:p>
          <w:p w14:paraId="707BDB8B" w14:textId="77777777" w:rsidR="00F04223" w:rsidRPr="00061E24" w:rsidRDefault="00061E24" w:rsidP="00F04223">
            <w:pPr>
              <w:jc w:val="both"/>
              <w:rPr>
                <w:rFonts w:ascii="Helvetica" w:hAnsi="Helvetica"/>
                <w:color w:val="000000"/>
                <w:sz w:val="22"/>
                <w:szCs w:val="22"/>
              </w:rPr>
            </w:pPr>
            <w:r w:rsidRPr="00061E24">
              <w:rPr>
                <w:rFonts w:ascii="Helvetica" w:hAnsi="Helvetica"/>
                <w:color w:val="000000"/>
                <w:sz w:val="22"/>
                <w:szCs w:val="22"/>
              </w:rPr>
              <w:t>9.45pm -7.45am.</w:t>
            </w:r>
          </w:p>
          <w:p w14:paraId="52445CB6" w14:textId="0E6269A7" w:rsidR="00061E24" w:rsidRPr="00946794" w:rsidRDefault="00061E24" w:rsidP="00F04223">
            <w:pPr>
              <w:jc w:val="both"/>
              <w:rPr>
                <w:rFonts w:ascii="Helvetica" w:hAnsi="Helvetica"/>
                <w:color w:val="000000"/>
                <w:sz w:val="22"/>
                <w:szCs w:val="22"/>
              </w:rPr>
            </w:pPr>
          </w:p>
        </w:tc>
      </w:tr>
      <w:tr w:rsidR="009054DD" w:rsidRPr="00946794" w14:paraId="64BC69F2" w14:textId="77777777" w:rsidTr="009054DD">
        <w:tc>
          <w:tcPr>
            <w:tcW w:w="2225" w:type="dxa"/>
            <w:shd w:val="clear" w:color="auto" w:fill="D9D9D9" w:themeFill="background1" w:themeFillShade="D9"/>
          </w:tcPr>
          <w:p w14:paraId="656C3B2F" w14:textId="77777777" w:rsidR="009054DD" w:rsidRPr="00946794" w:rsidRDefault="009054DD" w:rsidP="009054DD">
            <w:pPr>
              <w:jc w:val="both"/>
              <w:rPr>
                <w:rFonts w:ascii="Helvetica" w:hAnsi="Helvetica"/>
                <w:b/>
                <w:bCs/>
                <w:color w:val="000000"/>
                <w:sz w:val="22"/>
                <w:szCs w:val="22"/>
              </w:rPr>
            </w:pPr>
          </w:p>
          <w:p w14:paraId="226F96BC" w14:textId="3EE8009C"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Salary:</w:t>
            </w:r>
          </w:p>
        </w:tc>
        <w:tc>
          <w:tcPr>
            <w:tcW w:w="6210" w:type="dxa"/>
          </w:tcPr>
          <w:p w14:paraId="7637EDBE" w14:textId="6E2CB625" w:rsidR="009054DD" w:rsidRPr="00946794" w:rsidRDefault="009054DD" w:rsidP="009054DD">
            <w:pPr>
              <w:jc w:val="both"/>
              <w:rPr>
                <w:rFonts w:ascii="Helvetica" w:hAnsi="Helvetica"/>
                <w:color w:val="000000"/>
                <w:sz w:val="22"/>
                <w:szCs w:val="22"/>
              </w:rPr>
            </w:pPr>
          </w:p>
          <w:p w14:paraId="0EC25B0C" w14:textId="5F8A010F" w:rsidR="009054DD" w:rsidRDefault="00F04223" w:rsidP="009054DD">
            <w:pPr>
              <w:jc w:val="both"/>
              <w:rPr>
                <w:rFonts w:ascii="Helvetica" w:hAnsi="Helvetica"/>
                <w:color w:val="000000"/>
                <w:sz w:val="22"/>
                <w:szCs w:val="22"/>
              </w:rPr>
            </w:pPr>
            <w:r>
              <w:rPr>
                <w:rFonts w:ascii="Helvetica" w:hAnsi="Helvetica"/>
                <w:b/>
                <w:bCs/>
                <w:color w:val="000000"/>
                <w:sz w:val="22"/>
                <w:szCs w:val="22"/>
              </w:rPr>
              <w:t>£</w:t>
            </w:r>
            <w:r w:rsidR="00EC6FC4">
              <w:rPr>
                <w:rFonts w:ascii="Helvetica" w:hAnsi="Helvetica"/>
                <w:b/>
                <w:bCs/>
                <w:color w:val="000000"/>
                <w:sz w:val="22"/>
                <w:szCs w:val="22"/>
              </w:rPr>
              <w:t xml:space="preserve">5,160 </w:t>
            </w:r>
            <w:r w:rsidR="009054DD" w:rsidRPr="00946794">
              <w:rPr>
                <w:rFonts w:ascii="Helvetica" w:hAnsi="Helvetica"/>
                <w:color w:val="000000"/>
                <w:sz w:val="22"/>
                <w:szCs w:val="22"/>
              </w:rPr>
              <w:t>per annum (BCM points 19-21)</w:t>
            </w:r>
          </w:p>
          <w:p w14:paraId="6F7FC1BA" w14:textId="133801F2" w:rsidR="00F04223" w:rsidRDefault="00F04223" w:rsidP="009054DD">
            <w:pPr>
              <w:jc w:val="both"/>
              <w:rPr>
                <w:rFonts w:ascii="Helvetica" w:hAnsi="Helvetica"/>
                <w:color w:val="000000"/>
                <w:sz w:val="22"/>
                <w:szCs w:val="22"/>
              </w:rPr>
            </w:pPr>
          </w:p>
          <w:p w14:paraId="66AF60AD" w14:textId="7E615A46" w:rsidR="00F04223" w:rsidRPr="00946794" w:rsidRDefault="00EC6FC4" w:rsidP="009054DD">
            <w:pPr>
              <w:jc w:val="both"/>
              <w:rPr>
                <w:rFonts w:ascii="Helvetica" w:hAnsi="Helvetica"/>
                <w:color w:val="000000"/>
                <w:sz w:val="22"/>
                <w:szCs w:val="22"/>
              </w:rPr>
            </w:pPr>
            <w:r>
              <w:rPr>
                <w:rFonts w:ascii="Helvetica" w:hAnsi="Helvetica"/>
                <w:b/>
                <w:bCs/>
                <w:color w:val="000000"/>
                <w:sz w:val="22"/>
                <w:szCs w:val="22"/>
              </w:rPr>
              <w:t>£5,160</w:t>
            </w:r>
            <w:r>
              <w:rPr>
                <w:rFonts w:ascii="Helvetica" w:hAnsi="Helvetica"/>
                <w:b/>
                <w:bCs/>
                <w:color w:val="000000"/>
                <w:sz w:val="22"/>
                <w:szCs w:val="22"/>
              </w:rPr>
              <w:t>- £5,626</w:t>
            </w:r>
            <w:r w:rsidR="00F04223">
              <w:rPr>
                <w:rFonts w:ascii="Helvetica" w:hAnsi="Helvetica"/>
                <w:color w:val="000000"/>
                <w:sz w:val="22"/>
                <w:szCs w:val="22"/>
              </w:rPr>
              <w:t xml:space="preserve">- based on working </w:t>
            </w:r>
            <w:r>
              <w:rPr>
                <w:rFonts w:ascii="Helvetica" w:hAnsi="Helvetica"/>
                <w:color w:val="000000"/>
                <w:sz w:val="22"/>
                <w:szCs w:val="22"/>
              </w:rPr>
              <w:t>10</w:t>
            </w:r>
            <w:r w:rsidR="00F04223">
              <w:rPr>
                <w:rFonts w:ascii="Helvetica" w:hAnsi="Helvetica"/>
                <w:color w:val="000000"/>
                <w:sz w:val="22"/>
                <w:szCs w:val="22"/>
              </w:rPr>
              <w:t xml:space="preserve"> hours per week. </w:t>
            </w:r>
          </w:p>
          <w:p w14:paraId="2DF680EA" w14:textId="5AA889FB" w:rsidR="009054DD" w:rsidRPr="00946794" w:rsidRDefault="009054DD" w:rsidP="009054DD">
            <w:pPr>
              <w:jc w:val="both"/>
              <w:rPr>
                <w:rFonts w:ascii="Helvetica" w:hAnsi="Helvetica"/>
                <w:color w:val="000000"/>
                <w:sz w:val="22"/>
                <w:szCs w:val="22"/>
              </w:rPr>
            </w:pPr>
          </w:p>
        </w:tc>
      </w:tr>
      <w:tr w:rsidR="009054DD" w:rsidRPr="00946794" w14:paraId="169C1768" w14:textId="77777777" w:rsidTr="009054DD">
        <w:tc>
          <w:tcPr>
            <w:tcW w:w="2225" w:type="dxa"/>
            <w:shd w:val="clear" w:color="auto" w:fill="D9D9D9" w:themeFill="background1" w:themeFillShade="D9"/>
          </w:tcPr>
          <w:p w14:paraId="0EFF5A53" w14:textId="77777777" w:rsidR="009054DD" w:rsidRPr="00946794" w:rsidRDefault="009054DD" w:rsidP="009054DD">
            <w:pPr>
              <w:jc w:val="both"/>
              <w:rPr>
                <w:rFonts w:ascii="Helvetica" w:hAnsi="Helvetica"/>
                <w:b/>
                <w:bCs/>
                <w:color w:val="000000"/>
                <w:sz w:val="22"/>
                <w:szCs w:val="22"/>
              </w:rPr>
            </w:pPr>
          </w:p>
          <w:p w14:paraId="2B395A0F" w14:textId="512B8E4F"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 xml:space="preserve">Holidays: </w:t>
            </w:r>
          </w:p>
        </w:tc>
        <w:tc>
          <w:tcPr>
            <w:tcW w:w="6210" w:type="dxa"/>
          </w:tcPr>
          <w:p w14:paraId="1EEA045D" w14:textId="77777777" w:rsidR="009054DD" w:rsidRPr="00946794" w:rsidRDefault="009054DD" w:rsidP="009054DD">
            <w:pPr>
              <w:jc w:val="both"/>
              <w:rPr>
                <w:rFonts w:ascii="Helvetica" w:hAnsi="Helvetica"/>
                <w:color w:val="000000"/>
                <w:sz w:val="22"/>
                <w:szCs w:val="22"/>
              </w:rPr>
            </w:pPr>
          </w:p>
          <w:p w14:paraId="703F64A5" w14:textId="6A8A3B7D"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Based on 2</w:t>
            </w:r>
            <w:r w:rsidR="00D6447F">
              <w:rPr>
                <w:rFonts w:ascii="Helvetica" w:hAnsi="Helvetica"/>
                <w:color w:val="000000"/>
                <w:sz w:val="22"/>
                <w:szCs w:val="22"/>
              </w:rPr>
              <w:t>1</w:t>
            </w:r>
            <w:r w:rsidRPr="00946794">
              <w:rPr>
                <w:rFonts w:ascii="Helvetica" w:hAnsi="Helvetica"/>
                <w:color w:val="000000"/>
                <w:sz w:val="22"/>
                <w:szCs w:val="22"/>
              </w:rPr>
              <w:t xml:space="preserve"> days per annum plus 12 Public Holidays</w:t>
            </w:r>
          </w:p>
          <w:p w14:paraId="5240AF90" w14:textId="12B621E7" w:rsidR="009054DD" w:rsidRPr="00946794" w:rsidRDefault="009054DD" w:rsidP="009054DD">
            <w:pPr>
              <w:jc w:val="both"/>
              <w:rPr>
                <w:rFonts w:ascii="Helvetica" w:hAnsi="Helvetica"/>
                <w:color w:val="000000"/>
                <w:sz w:val="22"/>
                <w:szCs w:val="22"/>
              </w:rPr>
            </w:pPr>
          </w:p>
        </w:tc>
      </w:tr>
      <w:tr w:rsidR="009054DD" w:rsidRPr="00946794" w14:paraId="42CDC5BC" w14:textId="77777777" w:rsidTr="009054DD">
        <w:tc>
          <w:tcPr>
            <w:tcW w:w="2225" w:type="dxa"/>
            <w:shd w:val="clear" w:color="auto" w:fill="D9D9D9" w:themeFill="background1" w:themeFillShade="D9"/>
          </w:tcPr>
          <w:p w14:paraId="1A7584C7" w14:textId="77777777" w:rsidR="009054DD" w:rsidRPr="00946794" w:rsidRDefault="009054DD" w:rsidP="009054DD">
            <w:pPr>
              <w:jc w:val="both"/>
              <w:rPr>
                <w:rFonts w:ascii="Helvetica" w:hAnsi="Helvetica"/>
                <w:b/>
                <w:bCs/>
                <w:color w:val="000000"/>
                <w:sz w:val="22"/>
                <w:szCs w:val="22"/>
              </w:rPr>
            </w:pPr>
          </w:p>
          <w:p w14:paraId="7D3AC06D" w14:textId="4B0503F4"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Probation Period:</w:t>
            </w:r>
          </w:p>
        </w:tc>
        <w:tc>
          <w:tcPr>
            <w:tcW w:w="6210" w:type="dxa"/>
          </w:tcPr>
          <w:p w14:paraId="528E38A3" w14:textId="77777777" w:rsidR="009054DD" w:rsidRPr="00946794" w:rsidRDefault="009054DD" w:rsidP="009054DD">
            <w:pPr>
              <w:jc w:val="both"/>
              <w:rPr>
                <w:rFonts w:ascii="Helvetica" w:hAnsi="Helvetica"/>
                <w:color w:val="000000"/>
                <w:sz w:val="22"/>
                <w:szCs w:val="22"/>
              </w:rPr>
            </w:pPr>
          </w:p>
          <w:p w14:paraId="19E0855B" w14:textId="77777777"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6 months</w:t>
            </w:r>
          </w:p>
          <w:p w14:paraId="51F51905" w14:textId="351FA3ED" w:rsidR="009054DD" w:rsidRPr="00946794" w:rsidRDefault="009054DD" w:rsidP="009054DD">
            <w:pPr>
              <w:jc w:val="both"/>
              <w:rPr>
                <w:rFonts w:ascii="Helvetica" w:hAnsi="Helvetica"/>
                <w:color w:val="000000"/>
                <w:sz w:val="22"/>
                <w:szCs w:val="22"/>
              </w:rPr>
            </w:pPr>
          </w:p>
        </w:tc>
      </w:tr>
      <w:tr w:rsidR="009054DD" w:rsidRPr="00946794" w14:paraId="20ED6369" w14:textId="77777777" w:rsidTr="009054DD">
        <w:tc>
          <w:tcPr>
            <w:tcW w:w="2225" w:type="dxa"/>
            <w:shd w:val="clear" w:color="auto" w:fill="D9D9D9" w:themeFill="background1" w:themeFillShade="D9"/>
          </w:tcPr>
          <w:p w14:paraId="2AF8A40E" w14:textId="77777777" w:rsidR="009054DD" w:rsidRPr="00946794" w:rsidRDefault="009054DD" w:rsidP="009054DD">
            <w:pPr>
              <w:jc w:val="both"/>
              <w:rPr>
                <w:rFonts w:ascii="Helvetica" w:hAnsi="Helvetica"/>
                <w:b/>
                <w:bCs/>
                <w:color w:val="000000"/>
                <w:sz w:val="22"/>
                <w:szCs w:val="22"/>
              </w:rPr>
            </w:pPr>
          </w:p>
          <w:p w14:paraId="6B278CDE" w14:textId="5568A7C2"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Pension:</w:t>
            </w:r>
          </w:p>
        </w:tc>
        <w:tc>
          <w:tcPr>
            <w:tcW w:w="6210" w:type="dxa"/>
          </w:tcPr>
          <w:p w14:paraId="4FEB79E2" w14:textId="77777777" w:rsidR="009054DD" w:rsidRPr="00946794" w:rsidRDefault="009054DD" w:rsidP="009054DD">
            <w:pPr>
              <w:jc w:val="both"/>
              <w:rPr>
                <w:rFonts w:ascii="Helvetica" w:hAnsi="Helvetica"/>
                <w:color w:val="000000"/>
                <w:sz w:val="22"/>
                <w:szCs w:val="22"/>
              </w:rPr>
            </w:pPr>
          </w:p>
          <w:p w14:paraId="4B98738E" w14:textId="77777777"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Entitled to join after three months service. Staff are required to make a minimum contribution of three percent of basic salary to their personal pension within the Group Scheme.</w:t>
            </w:r>
          </w:p>
          <w:p w14:paraId="67541D1A" w14:textId="17AFBAA8" w:rsidR="009054DD" w:rsidRPr="00946794" w:rsidRDefault="009054DD" w:rsidP="009054DD">
            <w:pPr>
              <w:jc w:val="both"/>
              <w:rPr>
                <w:rFonts w:ascii="Helvetica" w:hAnsi="Helvetica"/>
                <w:color w:val="000000"/>
                <w:sz w:val="22"/>
                <w:szCs w:val="22"/>
              </w:rPr>
            </w:pPr>
          </w:p>
        </w:tc>
      </w:tr>
      <w:tr w:rsidR="009054DD" w:rsidRPr="00946794" w14:paraId="055D166E" w14:textId="77777777" w:rsidTr="009054DD">
        <w:tc>
          <w:tcPr>
            <w:tcW w:w="2225" w:type="dxa"/>
            <w:shd w:val="clear" w:color="auto" w:fill="D9D9D9" w:themeFill="background1" w:themeFillShade="D9"/>
          </w:tcPr>
          <w:p w14:paraId="3DE8396A" w14:textId="77777777" w:rsidR="009054DD" w:rsidRPr="00946794" w:rsidRDefault="009054DD" w:rsidP="009054DD">
            <w:pPr>
              <w:jc w:val="both"/>
              <w:rPr>
                <w:rFonts w:ascii="Helvetica" w:hAnsi="Helvetica"/>
                <w:b/>
                <w:bCs/>
                <w:color w:val="000000"/>
                <w:sz w:val="22"/>
                <w:szCs w:val="22"/>
              </w:rPr>
            </w:pPr>
          </w:p>
          <w:p w14:paraId="4E0B7B60" w14:textId="3295F517"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Benefits:</w:t>
            </w:r>
          </w:p>
        </w:tc>
        <w:tc>
          <w:tcPr>
            <w:tcW w:w="6210" w:type="dxa"/>
          </w:tcPr>
          <w:p w14:paraId="4BE7DFFF" w14:textId="77777777" w:rsidR="009054DD" w:rsidRPr="00946794" w:rsidRDefault="009054DD" w:rsidP="009054DD">
            <w:pPr>
              <w:jc w:val="both"/>
              <w:rPr>
                <w:rFonts w:ascii="Helvetica" w:hAnsi="Helvetica"/>
                <w:color w:val="000000"/>
                <w:sz w:val="22"/>
                <w:szCs w:val="22"/>
              </w:rPr>
            </w:pPr>
          </w:p>
          <w:p w14:paraId="31D8DA48" w14:textId="10EF6AFB"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Cycle to Work Scheme</w:t>
            </w:r>
          </w:p>
          <w:p w14:paraId="673AD505" w14:textId="77777777"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Westfield Health cover Level 1</w:t>
            </w:r>
            <w:r w:rsidRPr="00946794">
              <w:rPr>
                <w:rFonts w:ascii="Helvetica" w:hAnsi="Helvetica"/>
                <w:color w:val="000000"/>
                <w:sz w:val="22"/>
                <w:szCs w:val="22"/>
              </w:rPr>
              <w:tab/>
            </w:r>
          </w:p>
          <w:p w14:paraId="570B0AFD" w14:textId="5DB17482" w:rsidR="009054DD" w:rsidRPr="00946794" w:rsidRDefault="009054DD" w:rsidP="009054DD">
            <w:pPr>
              <w:ind w:left="2880" w:hanging="2847"/>
              <w:jc w:val="both"/>
              <w:rPr>
                <w:rFonts w:ascii="Helvetica" w:hAnsi="Helvetica"/>
                <w:color w:val="000000"/>
                <w:sz w:val="22"/>
                <w:szCs w:val="22"/>
              </w:rPr>
            </w:pPr>
            <w:r w:rsidRPr="00946794">
              <w:rPr>
                <w:rFonts w:ascii="Helvetica" w:hAnsi="Helvetica"/>
                <w:color w:val="000000"/>
                <w:sz w:val="22"/>
                <w:szCs w:val="22"/>
              </w:rPr>
              <w:t>O2 open discounts</w:t>
            </w:r>
          </w:p>
          <w:p w14:paraId="2988EF9D" w14:textId="23A952C3" w:rsidR="009054DD" w:rsidRPr="00946794" w:rsidRDefault="009054DD" w:rsidP="009054DD">
            <w:pPr>
              <w:jc w:val="both"/>
              <w:rPr>
                <w:rFonts w:ascii="Helvetica" w:hAnsi="Helvetica"/>
                <w:color w:val="000000"/>
                <w:sz w:val="22"/>
                <w:szCs w:val="22"/>
              </w:rPr>
            </w:pPr>
          </w:p>
        </w:tc>
      </w:tr>
      <w:tr w:rsidR="009054DD" w:rsidRPr="00946794" w14:paraId="4EEF5D49" w14:textId="77777777" w:rsidTr="009054DD">
        <w:tc>
          <w:tcPr>
            <w:tcW w:w="2225" w:type="dxa"/>
            <w:shd w:val="clear" w:color="auto" w:fill="D9D9D9" w:themeFill="background1" w:themeFillShade="D9"/>
          </w:tcPr>
          <w:p w14:paraId="3B6C591B" w14:textId="77777777" w:rsidR="009054DD" w:rsidRPr="00946794" w:rsidRDefault="009054DD" w:rsidP="009054DD">
            <w:pPr>
              <w:jc w:val="both"/>
              <w:rPr>
                <w:rFonts w:ascii="Helvetica" w:hAnsi="Helvetica"/>
                <w:b/>
                <w:bCs/>
                <w:color w:val="000000"/>
                <w:sz w:val="22"/>
                <w:szCs w:val="22"/>
              </w:rPr>
            </w:pPr>
          </w:p>
          <w:p w14:paraId="2E76D273" w14:textId="1989180D" w:rsidR="009054DD" w:rsidRPr="00946794" w:rsidRDefault="009054DD" w:rsidP="009054DD">
            <w:pPr>
              <w:jc w:val="both"/>
              <w:rPr>
                <w:rFonts w:ascii="Helvetica" w:hAnsi="Helvetica"/>
                <w:b/>
                <w:bCs/>
                <w:color w:val="000000"/>
                <w:sz w:val="22"/>
                <w:szCs w:val="22"/>
              </w:rPr>
            </w:pPr>
            <w:r w:rsidRPr="00946794">
              <w:rPr>
                <w:rFonts w:ascii="Helvetica" w:hAnsi="Helvetica"/>
                <w:b/>
                <w:bCs/>
                <w:color w:val="000000"/>
                <w:sz w:val="22"/>
                <w:szCs w:val="22"/>
              </w:rPr>
              <w:t>Period of Notice:</w:t>
            </w:r>
          </w:p>
        </w:tc>
        <w:tc>
          <w:tcPr>
            <w:tcW w:w="6210" w:type="dxa"/>
          </w:tcPr>
          <w:p w14:paraId="7BCF0959" w14:textId="77777777" w:rsidR="009054DD" w:rsidRPr="00946794" w:rsidRDefault="009054DD" w:rsidP="009054DD">
            <w:pPr>
              <w:jc w:val="both"/>
              <w:rPr>
                <w:rFonts w:ascii="Helvetica" w:hAnsi="Helvetica"/>
                <w:color w:val="000000"/>
                <w:sz w:val="22"/>
                <w:szCs w:val="22"/>
              </w:rPr>
            </w:pPr>
          </w:p>
          <w:p w14:paraId="53C275EA" w14:textId="46A324FE"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Less than six months service = 1 week.</w:t>
            </w:r>
          </w:p>
          <w:p w14:paraId="22DA863F" w14:textId="77777777" w:rsidR="009054DD" w:rsidRPr="00946794" w:rsidRDefault="009054DD" w:rsidP="009054DD">
            <w:pPr>
              <w:jc w:val="both"/>
              <w:rPr>
                <w:rFonts w:ascii="Helvetica" w:hAnsi="Helvetica"/>
                <w:color w:val="000000"/>
                <w:sz w:val="22"/>
                <w:szCs w:val="22"/>
              </w:rPr>
            </w:pPr>
            <w:r w:rsidRPr="00946794">
              <w:rPr>
                <w:rFonts w:ascii="Helvetica" w:hAnsi="Helvetica"/>
                <w:color w:val="000000"/>
                <w:sz w:val="22"/>
                <w:szCs w:val="22"/>
              </w:rPr>
              <w:t>Six months service or more = 1 month.</w:t>
            </w:r>
          </w:p>
          <w:p w14:paraId="1F746264" w14:textId="50A69CCF" w:rsidR="009054DD" w:rsidRPr="00946794" w:rsidRDefault="009054DD" w:rsidP="009054DD">
            <w:pPr>
              <w:jc w:val="both"/>
              <w:rPr>
                <w:rFonts w:ascii="Helvetica" w:hAnsi="Helvetica"/>
                <w:color w:val="000000"/>
                <w:sz w:val="22"/>
                <w:szCs w:val="22"/>
              </w:rPr>
            </w:pPr>
          </w:p>
        </w:tc>
      </w:tr>
      <w:tr w:rsidR="009054DD" w:rsidRPr="00946794" w14:paraId="35D67F54" w14:textId="77777777" w:rsidTr="009054DD">
        <w:tc>
          <w:tcPr>
            <w:tcW w:w="2225" w:type="dxa"/>
            <w:shd w:val="clear" w:color="auto" w:fill="D9D9D9" w:themeFill="background1" w:themeFillShade="D9"/>
          </w:tcPr>
          <w:p w14:paraId="68EDA0B9" w14:textId="77777777" w:rsidR="009054DD" w:rsidRPr="00946794" w:rsidRDefault="009054DD" w:rsidP="009054DD">
            <w:pPr>
              <w:jc w:val="both"/>
              <w:rPr>
                <w:rFonts w:ascii="Helvetica" w:hAnsi="Helvetica"/>
                <w:b/>
                <w:bCs/>
                <w:sz w:val="22"/>
                <w:szCs w:val="22"/>
              </w:rPr>
            </w:pPr>
          </w:p>
          <w:p w14:paraId="79B7396F" w14:textId="345CD895" w:rsidR="009054DD" w:rsidRPr="00946794" w:rsidRDefault="009054DD" w:rsidP="009054DD">
            <w:pPr>
              <w:jc w:val="both"/>
              <w:rPr>
                <w:rFonts w:ascii="Helvetica" w:hAnsi="Helvetica"/>
                <w:b/>
                <w:bCs/>
                <w:color w:val="000000"/>
                <w:sz w:val="22"/>
                <w:szCs w:val="22"/>
              </w:rPr>
            </w:pPr>
            <w:r w:rsidRPr="00946794">
              <w:rPr>
                <w:rFonts w:ascii="Helvetica" w:hAnsi="Helvetica"/>
                <w:b/>
                <w:bCs/>
                <w:sz w:val="22"/>
                <w:szCs w:val="22"/>
              </w:rPr>
              <w:t>Access NI:</w:t>
            </w:r>
          </w:p>
        </w:tc>
        <w:tc>
          <w:tcPr>
            <w:tcW w:w="6210" w:type="dxa"/>
          </w:tcPr>
          <w:p w14:paraId="30BB003F" w14:textId="77777777" w:rsidR="009054DD" w:rsidRPr="00946794" w:rsidRDefault="009054DD" w:rsidP="009054DD">
            <w:pPr>
              <w:jc w:val="both"/>
              <w:rPr>
                <w:rFonts w:ascii="Helvetica" w:hAnsi="Helvetica"/>
                <w:sz w:val="22"/>
                <w:szCs w:val="22"/>
              </w:rPr>
            </w:pPr>
          </w:p>
          <w:p w14:paraId="13279236" w14:textId="535B865D" w:rsidR="009054DD" w:rsidRPr="00946794" w:rsidRDefault="009054DD" w:rsidP="009054DD">
            <w:pPr>
              <w:jc w:val="both"/>
              <w:rPr>
                <w:rFonts w:ascii="Helvetica" w:hAnsi="Helvetica"/>
                <w:sz w:val="22"/>
                <w:szCs w:val="22"/>
              </w:rPr>
            </w:pPr>
            <w:r w:rsidRPr="00946794">
              <w:rPr>
                <w:rFonts w:ascii="Helvetica" w:hAnsi="Helvetica"/>
                <w:sz w:val="22"/>
                <w:szCs w:val="22"/>
              </w:rPr>
              <w:t>This post requires that a check must be carried out under the requirements off Access NI Enhanced Disclosure.  This will involve</w:t>
            </w:r>
            <w:r w:rsidR="00F15E87">
              <w:rPr>
                <w:rFonts w:ascii="Helvetica" w:hAnsi="Helvetica"/>
                <w:sz w:val="22"/>
                <w:szCs w:val="22"/>
              </w:rPr>
              <w:t>,</w:t>
            </w:r>
            <w:r w:rsidRPr="00946794">
              <w:rPr>
                <w:rFonts w:ascii="Helvetica" w:hAnsi="Helvetica"/>
                <w:sz w:val="22"/>
                <w:szCs w:val="22"/>
              </w:rPr>
              <w:t xml:space="preserve"> a full criminal records check</w:t>
            </w:r>
            <w:r w:rsidR="00F15E87">
              <w:rPr>
                <w:rFonts w:ascii="Helvetica" w:hAnsi="Helvetica"/>
                <w:sz w:val="22"/>
                <w:szCs w:val="22"/>
              </w:rPr>
              <w:t>,</w:t>
            </w:r>
            <w:r w:rsidRPr="00946794">
              <w:rPr>
                <w:rFonts w:ascii="Helvetica" w:hAnsi="Helvetica"/>
                <w:sz w:val="22"/>
                <w:szCs w:val="22"/>
              </w:rPr>
              <w:t xml:space="preserve"> which will show spent and unspent convictions, cautions, cases pending and any other relevant information.</w:t>
            </w:r>
          </w:p>
          <w:p w14:paraId="052349E5" w14:textId="11054B54" w:rsidR="009054DD" w:rsidRPr="00946794" w:rsidRDefault="009054DD" w:rsidP="009054DD">
            <w:pPr>
              <w:jc w:val="both"/>
              <w:rPr>
                <w:rFonts w:ascii="Helvetica" w:hAnsi="Helvetica"/>
                <w:color w:val="000000"/>
                <w:sz w:val="22"/>
                <w:szCs w:val="22"/>
              </w:rPr>
            </w:pPr>
          </w:p>
        </w:tc>
      </w:tr>
      <w:tr w:rsidR="004E01F9" w:rsidRPr="00946794" w14:paraId="171B0AD9" w14:textId="77777777" w:rsidTr="009054DD">
        <w:tc>
          <w:tcPr>
            <w:tcW w:w="2225" w:type="dxa"/>
            <w:shd w:val="clear" w:color="auto" w:fill="D9D9D9" w:themeFill="background1" w:themeFillShade="D9"/>
          </w:tcPr>
          <w:p w14:paraId="444CF986" w14:textId="77777777" w:rsidR="004E01F9" w:rsidRPr="00946794" w:rsidRDefault="004E01F9" w:rsidP="009054DD">
            <w:pPr>
              <w:jc w:val="both"/>
              <w:rPr>
                <w:rFonts w:ascii="Helvetica" w:hAnsi="Helvetica"/>
                <w:b/>
                <w:bCs/>
                <w:sz w:val="22"/>
                <w:szCs w:val="22"/>
              </w:rPr>
            </w:pPr>
          </w:p>
          <w:p w14:paraId="12FACAA6" w14:textId="77777777" w:rsidR="004E01F9" w:rsidRPr="00946794" w:rsidRDefault="004E01F9" w:rsidP="009054DD">
            <w:pPr>
              <w:jc w:val="both"/>
              <w:rPr>
                <w:rFonts w:ascii="Helvetica" w:hAnsi="Helvetica"/>
                <w:b/>
                <w:bCs/>
                <w:sz w:val="22"/>
                <w:szCs w:val="22"/>
              </w:rPr>
            </w:pPr>
          </w:p>
          <w:p w14:paraId="517F7660" w14:textId="4A6814F4" w:rsidR="004E01F9" w:rsidRPr="00946794" w:rsidRDefault="004E01F9" w:rsidP="009054DD">
            <w:pPr>
              <w:jc w:val="both"/>
              <w:rPr>
                <w:rFonts w:ascii="Helvetica" w:hAnsi="Helvetica"/>
                <w:b/>
                <w:bCs/>
                <w:sz w:val="22"/>
                <w:szCs w:val="22"/>
              </w:rPr>
            </w:pPr>
            <w:r w:rsidRPr="00946794">
              <w:rPr>
                <w:rFonts w:ascii="Helvetica" w:hAnsi="Helvetica"/>
                <w:b/>
                <w:bCs/>
                <w:sz w:val="22"/>
                <w:szCs w:val="22"/>
              </w:rPr>
              <w:t>Training (QCF)</w:t>
            </w:r>
          </w:p>
          <w:p w14:paraId="60AF2C1E" w14:textId="21ED3132" w:rsidR="004E01F9" w:rsidRPr="00946794" w:rsidRDefault="004E01F9" w:rsidP="009054DD">
            <w:pPr>
              <w:jc w:val="both"/>
              <w:rPr>
                <w:rFonts w:ascii="Helvetica" w:hAnsi="Helvetica"/>
                <w:b/>
                <w:bCs/>
                <w:sz w:val="22"/>
                <w:szCs w:val="22"/>
              </w:rPr>
            </w:pPr>
          </w:p>
        </w:tc>
        <w:tc>
          <w:tcPr>
            <w:tcW w:w="6210" w:type="dxa"/>
          </w:tcPr>
          <w:p w14:paraId="7E3F4DE4" w14:textId="77777777" w:rsidR="004E01F9" w:rsidRPr="00946794" w:rsidRDefault="004E01F9" w:rsidP="009054DD">
            <w:pPr>
              <w:jc w:val="both"/>
              <w:rPr>
                <w:rFonts w:ascii="Helvetica" w:hAnsi="Helvetica"/>
                <w:sz w:val="22"/>
                <w:szCs w:val="22"/>
              </w:rPr>
            </w:pPr>
          </w:p>
          <w:p w14:paraId="59C1D0F9" w14:textId="77777777" w:rsidR="004E01F9" w:rsidRDefault="004E01F9" w:rsidP="009054DD">
            <w:pPr>
              <w:jc w:val="both"/>
              <w:rPr>
                <w:rFonts w:ascii="Helvetica" w:hAnsi="Helvetica"/>
                <w:sz w:val="22"/>
                <w:szCs w:val="22"/>
              </w:rPr>
            </w:pPr>
            <w:r w:rsidRPr="00946794">
              <w:rPr>
                <w:rFonts w:ascii="Helvetica" w:hAnsi="Helvetica"/>
                <w:sz w:val="22"/>
                <w:szCs w:val="22"/>
              </w:rPr>
              <w:t>We provide training to help you within your role so there is a requirement to attend all allocated training including the QCF in Health &amp; Social Care.</w:t>
            </w:r>
          </w:p>
          <w:p w14:paraId="3B3C65D2" w14:textId="58233555" w:rsidR="00061E24" w:rsidRPr="00946794" w:rsidRDefault="00061E24" w:rsidP="009054DD">
            <w:pPr>
              <w:jc w:val="both"/>
              <w:rPr>
                <w:rFonts w:ascii="Helvetica" w:hAnsi="Helvetica"/>
                <w:sz w:val="22"/>
                <w:szCs w:val="22"/>
              </w:rPr>
            </w:pPr>
          </w:p>
        </w:tc>
      </w:tr>
      <w:tr w:rsidR="00D821AD" w:rsidRPr="00946794" w14:paraId="05F3E2F9" w14:textId="77777777" w:rsidTr="009054DD">
        <w:tc>
          <w:tcPr>
            <w:tcW w:w="2225" w:type="dxa"/>
            <w:shd w:val="clear" w:color="auto" w:fill="D9D9D9" w:themeFill="background1" w:themeFillShade="D9"/>
          </w:tcPr>
          <w:p w14:paraId="2CCD063E" w14:textId="77777777" w:rsidR="00EC6FC4" w:rsidRDefault="00EC6FC4" w:rsidP="009054DD">
            <w:pPr>
              <w:jc w:val="both"/>
              <w:rPr>
                <w:rFonts w:ascii="Helvetica" w:hAnsi="Helvetica"/>
                <w:b/>
                <w:bCs/>
                <w:sz w:val="22"/>
                <w:szCs w:val="22"/>
              </w:rPr>
            </w:pPr>
          </w:p>
          <w:p w14:paraId="79D5C0B4" w14:textId="4A14124A" w:rsidR="00D821AD" w:rsidRDefault="00D821AD" w:rsidP="009054DD">
            <w:pPr>
              <w:jc w:val="both"/>
              <w:rPr>
                <w:rFonts w:ascii="Helvetica" w:hAnsi="Helvetica"/>
                <w:b/>
                <w:bCs/>
                <w:sz w:val="22"/>
                <w:szCs w:val="22"/>
              </w:rPr>
            </w:pPr>
            <w:r>
              <w:rPr>
                <w:rFonts w:ascii="Helvetica" w:hAnsi="Helvetica"/>
                <w:b/>
                <w:bCs/>
                <w:sz w:val="22"/>
                <w:szCs w:val="22"/>
              </w:rPr>
              <w:lastRenderedPageBreak/>
              <w:t>NISCC Registration</w:t>
            </w:r>
          </w:p>
          <w:p w14:paraId="5F39C8B3" w14:textId="31A3F409" w:rsidR="00D821AD" w:rsidRPr="00946794" w:rsidRDefault="00D821AD" w:rsidP="009054DD">
            <w:pPr>
              <w:jc w:val="both"/>
              <w:rPr>
                <w:rFonts w:ascii="Helvetica" w:hAnsi="Helvetica"/>
                <w:b/>
                <w:bCs/>
                <w:sz w:val="22"/>
                <w:szCs w:val="22"/>
              </w:rPr>
            </w:pPr>
          </w:p>
        </w:tc>
        <w:tc>
          <w:tcPr>
            <w:tcW w:w="6210" w:type="dxa"/>
          </w:tcPr>
          <w:p w14:paraId="68112DB0" w14:textId="77777777" w:rsidR="00D821AD" w:rsidRDefault="00D821AD" w:rsidP="009054DD">
            <w:pPr>
              <w:jc w:val="both"/>
              <w:rPr>
                <w:rFonts w:ascii="Helvetica" w:hAnsi="Helvetica"/>
                <w:sz w:val="22"/>
                <w:szCs w:val="22"/>
              </w:rPr>
            </w:pPr>
          </w:p>
          <w:p w14:paraId="46D574F0" w14:textId="035113D8" w:rsidR="00D821AD" w:rsidRPr="00946794" w:rsidRDefault="00D821AD" w:rsidP="009054DD">
            <w:pPr>
              <w:jc w:val="both"/>
              <w:rPr>
                <w:rFonts w:ascii="Helvetica" w:hAnsi="Helvetica"/>
                <w:sz w:val="22"/>
                <w:szCs w:val="22"/>
              </w:rPr>
            </w:pPr>
            <w:r>
              <w:rPr>
                <w:rFonts w:ascii="Helvetica" w:hAnsi="Helvetica"/>
                <w:sz w:val="22"/>
                <w:szCs w:val="22"/>
              </w:rPr>
              <w:lastRenderedPageBreak/>
              <w:t>All Social Care Staff must acquire &amp; retain (annually) registration with the Northern Ireland Social Care Council</w:t>
            </w:r>
          </w:p>
        </w:tc>
      </w:tr>
    </w:tbl>
    <w:p w14:paraId="799A726F" w14:textId="0A8A734A" w:rsidR="009054DD" w:rsidRPr="00946794" w:rsidRDefault="009054DD" w:rsidP="009054DD">
      <w:pPr>
        <w:ind w:left="180"/>
        <w:jc w:val="both"/>
        <w:rPr>
          <w:rFonts w:ascii="Helvetica" w:hAnsi="Helvetica"/>
          <w:color w:val="000000"/>
          <w:sz w:val="22"/>
          <w:szCs w:val="22"/>
        </w:rPr>
      </w:pPr>
    </w:p>
    <w:p w14:paraId="7C758A3D" w14:textId="44453461" w:rsidR="00616027" w:rsidRPr="00946794" w:rsidRDefault="00616027" w:rsidP="009054DD">
      <w:pPr>
        <w:ind w:left="180"/>
        <w:jc w:val="both"/>
        <w:rPr>
          <w:rFonts w:ascii="Helvetica" w:hAnsi="Helvetica"/>
          <w:color w:val="000000"/>
          <w:sz w:val="22"/>
          <w:szCs w:val="22"/>
        </w:rPr>
      </w:pPr>
    </w:p>
    <w:p w14:paraId="2DF74E92" w14:textId="038E0F02" w:rsidR="00616027" w:rsidRPr="00946794" w:rsidRDefault="00616027" w:rsidP="009054DD">
      <w:pPr>
        <w:ind w:left="180"/>
        <w:jc w:val="both"/>
        <w:rPr>
          <w:rFonts w:ascii="Helvetica" w:hAnsi="Helvetica"/>
          <w:color w:val="000000"/>
          <w:sz w:val="22"/>
          <w:szCs w:val="22"/>
        </w:rPr>
      </w:pPr>
    </w:p>
    <w:sectPr w:rsidR="00616027" w:rsidRPr="00946794" w:rsidSect="009A0A60">
      <w:footerReference w:type="default" r:id="rId8"/>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D48BF" w14:textId="77777777" w:rsidR="00E25D4A" w:rsidRDefault="00E25D4A" w:rsidP="00F86ECE">
      <w:r>
        <w:separator/>
      </w:r>
    </w:p>
  </w:endnote>
  <w:endnote w:type="continuationSeparator" w:id="0">
    <w:p w14:paraId="208E56F4" w14:textId="77777777" w:rsidR="00E25D4A" w:rsidRDefault="00E25D4A" w:rsidP="00F8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273360"/>
      <w:docPartObj>
        <w:docPartGallery w:val="Page Numbers (Bottom of Page)"/>
        <w:docPartUnique/>
      </w:docPartObj>
    </w:sdtPr>
    <w:sdtEndPr>
      <w:rPr>
        <w:color w:val="808080" w:themeColor="background1" w:themeShade="80"/>
        <w:spacing w:val="60"/>
      </w:rPr>
    </w:sdtEndPr>
    <w:sdtContent>
      <w:p w14:paraId="2B0507EE" w14:textId="589B8928" w:rsidR="00F86ECE" w:rsidRDefault="00F86ECE">
        <w:pPr>
          <w:pStyle w:val="Footer"/>
          <w:pBdr>
            <w:top w:val="single" w:sz="4" w:space="1" w:color="D9D9D9" w:themeColor="background1" w:themeShade="D9"/>
          </w:pBdr>
          <w:rPr>
            <w:b/>
            <w:bCs/>
          </w:rPr>
        </w:pPr>
        <w:r w:rsidRPr="00F86ECE">
          <w:rPr>
            <w:rFonts w:ascii="Century Gothic" w:hAnsi="Century Gothic"/>
          </w:rPr>
          <w:fldChar w:fldCharType="begin"/>
        </w:r>
        <w:r w:rsidRPr="00F86ECE">
          <w:rPr>
            <w:rFonts w:ascii="Century Gothic" w:hAnsi="Century Gothic"/>
          </w:rPr>
          <w:instrText xml:space="preserve"> PAGE   \* MERGEFORMAT </w:instrText>
        </w:r>
        <w:r w:rsidRPr="00F86ECE">
          <w:rPr>
            <w:rFonts w:ascii="Century Gothic" w:hAnsi="Century Gothic"/>
          </w:rPr>
          <w:fldChar w:fldCharType="separate"/>
        </w:r>
        <w:r w:rsidR="00FB7B39" w:rsidRPr="00FB7B39">
          <w:rPr>
            <w:rFonts w:ascii="Century Gothic" w:hAnsi="Century Gothic"/>
            <w:b/>
            <w:bCs/>
            <w:noProof/>
          </w:rPr>
          <w:t>4</w:t>
        </w:r>
        <w:r w:rsidRPr="00F86ECE">
          <w:rPr>
            <w:rFonts w:ascii="Century Gothic" w:hAnsi="Century Gothic"/>
            <w:b/>
            <w:bCs/>
            <w:noProof/>
          </w:rPr>
          <w:fldChar w:fldCharType="end"/>
        </w:r>
        <w:r w:rsidRPr="00F86ECE">
          <w:rPr>
            <w:rFonts w:ascii="Century Gothic" w:hAnsi="Century Gothic"/>
            <w:b/>
            <w:bCs/>
          </w:rPr>
          <w:t xml:space="preserve"> | </w:t>
        </w:r>
        <w:r w:rsidRPr="00F86ECE">
          <w:rPr>
            <w:rFonts w:ascii="Century Gothic" w:hAnsi="Century Gothic"/>
            <w:color w:val="808080" w:themeColor="background1" w:themeShade="80"/>
            <w:spacing w:val="60"/>
          </w:rPr>
          <w:t>Page</w:t>
        </w:r>
      </w:p>
    </w:sdtContent>
  </w:sdt>
  <w:p w14:paraId="7B0E0C60" w14:textId="56AFFD4E" w:rsidR="00F86ECE" w:rsidRPr="008044D5" w:rsidRDefault="00F86ECE" w:rsidP="008044D5">
    <w:pPr>
      <w:pStyle w:val="Footer"/>
      <w:jc w:val="right"/>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673F" w14:textId="77777777" w:rsidR="00E25D4A" w:rsidRDefault="00E25D4A" w:rsidP="00F86ECE">
      <w:r>
        <w:separator/>
      </w:r>
    </w:p>
  </w:footnote>
  <w:footnote w:type="continuationSeparator" w:id="0">
    <w:p w14:paraId="6921A4F0" w14:textId="77777777" w:rsidR="00E25D4A" w:rsidRDefault="00E25D4A" w:rsidP="00F8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51A1"/>
    <w:multiLevelType w:val="hybridMultilevel"/>
    <w:tmpl w:val="8200D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B419F"/>
    <w:multiLevelType w:val="hybridMultilevel"/>
    <w:tmpl w:val="653AF9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46577D"/>
    <w:multiLevelType w:val="hybridMultilevel"/>
    <w:tmpl w:val="1C0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72697"/>
    <w:multiLevelType w:val="hybridMultilevel"/>
    <w:tmpl w:val="3FCA7B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6DE67AE"/>
    <w:multiLevelType w:val="hybridMultilevel"/>
    <w:tmpl w:val="39F4CD4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9FB0827"/>
    <w:multiLevelType w:val="hybridMultilevel"/>
    <w:tmpl w:val="BBECE11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5A"/>
    <w:rsid w:val="00021380"/>
    <w:rsid w:val="00024A97"/>
    <w:rsid w:val="00061E24"/>
    <w:rsid w:val="00091561"/>
    <w:rsid w:val="000A0B1E"/>
    <w:rsid w:val="000C1359"/>
    <w:rsid w:val="00125DDE"/>
    <w:rsid w:val="0015034E"/>
    <w:rsid w:val="00157086"/>
    <w:rsid w:val="001804A0"/>
    <w:rsid w:val="00186B8C"/>
    <w:rsid w:val="001C266E"/>
    <w:rsid w:val="001D5EE7"/>
    <w:rsid w:val="00213C56"/>
    <w:rsid w:val="002733FD"/>
    <w:rsid w:val="002A7778"/>
    <w:rsid w:val="002E1BE1"/>
    <w:rsid w:val="003158D7"/>
    <w:rsid w:val="003261AE"/>
    <w:rsid w:val="00334619"/>
    <w:rsid w:val="00353F54"/>
    <w:rsid w:val="00356186"/>
    <w:rsid w:val="00371E0A"/>
    <w:rsid w:val="0039086C"/>
    <w:rsid w:val="003C4F6C"/>
    <w:rsid w:val="004567D1"/>
    <w:rsid w:val="00482CF6"/>
    <w:rsid w:val="004D250B"/>
    <w:rsid w:val="004D3121"/>
    <w:rsid w:val="004D7D6B"/>
    <w:rsid w:val="004E01F9"/>
    <w:rsid w:val="004F7DB6"/>
    <w:rsid w:val="00511EA1"/>
    <w:rsid w:val="00522E35"/>
    <w:rsid w:val="005A5DF3"/>
    <w:rsid w:val="005C63DF"/>
    <w:rsid w:val="005D742E"/>
    <w:rsid w:val="00616027"/>
    <w:rsid w:val="00653C97"/>
    <w:rsid w:val="00673619"/>
    <w:rsid w:val="006F4D0E"/>
    <w:rsid w:val="00717FFD"/>
    <w:rsid w:val="00733D39"/>
    <w:rsid w:val="00734542"/>
    <w:rsid w:val="00790FE2"/>
    <w:rsid w:val="0079257C"/>
    <w:rsid w:val="007B1416"/>
    <w:rsid w:val="007B69E3"/>
    <w:rsid w:val="007D3D8F"/>
    <w:rsid w:val="007E53BF"/>
    <w:rsid w:val="008044D5"/>
    <w:rsid w:val="0080575A"/>
    <w:rsid w:val="00853B15"/>
    <w:rsid w:val="008D6983"/>
    <w:rsid w:val="009054DD"/>
    <w:rsid w:val="00946794"/>
    <w:rsid w:val="00957203"/>
    <w:rsid w:val="0099275A"/>
    <w:rsid w:val="009A0A60"/>
    <w:rsid w:val="00A3314D"/>
    <w:rsid w:val="00A410F4"/>
    <w:rsid w:val="00A93216"/>
    <w:rsid w:val="00B12B7D"/>
    <w:rsid w:val="00B17382"/>
    <w:rsid w:val="00BB7E22"/>
    <w:rsid w:val="00BD0EB1"/>
    <w:rsid w:val="00C05763"/>
    <w:rsid w:val="00C12161"/>
    <w:rsid w:val="00C2612B"/>
    <w:rsid w:val="00C54BF2"/>
    <w:rsid w:val="00CF051C"/>
    <w:rsid w:val="00D034A2"/>
    <w:rsid w:val="00D619A6"/>
    <w:rsid w:val="00D6447F"/>
    <w:rsid w:val="00D74E5C"/>
    <w:rsid w:val="00D821AD"/>
    <w:rsid w:val="00DA449B"/>
    <w:rsid w:val="00DC6998"/>
    <w:rsid w:val="00DD2C56"/>
    <w:rsid w:val="00E25D4A"/>
    <w:rsid w:val="00E31D39"/>
    <w:rsid w:val="00E9616A"/>
    <w:rsid w:val="00EB15C4"/>
    <w:rsid w:val="00EC294C"/>
    <w:rsid w:val="00EC6FC4"/>
    <w:rsid w:val="00EF6EC4"/>
    <w:rsid w:val="00F04223"/>
    <w:rsid w:val="00F15E87"/>
    <w:rsid w:val="00F241DB"/>
    <w:rsid w:val="00F32167"/>
    <w:rsid w:val="00F81C81"/>
    <w:rsid w:val="00F86ECE"/>
    <w:rsid w:val="00F92A8D"/>
    <w:rsid w:val="00FB1C20"/>
    <w:rsid w:val="00FB2626"/>
    <w:rsid w:val="00FB7B39"/>
    <w:rsid w:val="00FC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6235"/>
  <w15:docId w15:val="{2A5D55E4-67E6-475B-85CD-31BD030A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5A"/>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75A"/>
    <w:pPr>
      <w:ind w:left="720"/>
      <w:contextualSpacing/>
    </w:pPr>
  </w:style>
  <w:style w:type="paragraph" w:styleId="Header">
    <w:name w:val="header"/>
    <w:basedOn w:val="Normal"/>
    <w:link w:val="HeaderChar"/>
    <w:uiPriority w:val="99"/>
    <w:unhideWhenUsed/>
    <w:rsid w:val="00F86ECE"/>
    <w:pPr>
      <w:tabs>
        <w:tab w:val="center" w:pos="4513"/>
        <w:tab w:val="right" w:pos="9026"/>
      </w:tabs>
    </w:pPr>
  </w:style>
  <w:style w:type="character" w:customStyle="1" w:styleId="HeaderChar">
    <w:name w:val="Header Char"/>
    <w:basedOn w:val="DefaultParagraphFont"/>
    <w:link w:val="Header"/>
    <w:uiPriority w:val="99"/>
    <w:rsid w:val="00F86ECE"/>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F86ECE"/>
    <w:pPr>
      <w:tabs>
        <w:tab w:val="center" w:pos="4513"/>
        <w:tab w:val="right" w:pos="9026"/>
      </w:tabs>
    </w:pPr>
  </w:style>
  <w:style w:type="character" w:customStyle="1" w:styleId="FooterChar">
    <w:name w:val="Footer Char"/>
    <w:basedOn w:val="DefaultParagraphFont"/>
    <w:link w:val="Footer"/>
    <w:uiPriority w:val="99"/>
    <w:rsid w:val="00F86ECE"/>
    <w:rPr>
      <w:rFonts w:ascii="Times New Roman" w:eastAsia="Times New Roman" w:hAnsi="Times New Roman" w:cs="Times New Roman"/>
      <w:sz w:val="20"/>
      <w:szCs w:val="20"/>
      <w:lang w:val="en-US" w:eastAsia="en-GB"/>
    </w:rPr>
  </w:style>
  <w:style w:type="paragraph" w:customStyle="1" w:styleId="Default">
    <w:name w:val="Default"/>
    <w:rsid w:val="00853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A33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4D"/>
    <w:rPr>
      <w:rFonts w:ascii="Segoe UI" w:eastAsia="Times New Roman" w:hAnsi="Segoe UI" w:cs="Segoe UI"/>
      <w:sz w:val="18"/>
      <w:szCs w:val="18"/>
      <w:lang w:val="en-US" w:eastAsia="en-GB"/>
    </w:rPr>
  </w:style>
  <w:style w:type="table" w:styleId="TableGrid">
    <w:name w:val="Table Grid"/>
    <w:basedOn w:val="TableNormal"/>
    <w:uiPriority w:val="59"/>
    <w:rsid w:val="0090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6100">
      <w:bodyDiv w:val="1"/>
      <w:marLeft w:val="0"/>
      <w:marRight w:val="0"/>
      <w:marTop w:val="0"/>
      <w:marBottom w:val="0"/>
      <w:divBdr>
        <w:top w:val="none" w:sz="0" w:space="0" w:color="auto"/>
        <w:left w:val="none" w:sz="0" w:space="0" w:color="auto"/>
        <w:bottom w:val="none" w:sz="0" w:space="0" w:color="auto"/>
        <w:right w:val="none" w:sz="0" w:space="0" w:color="auto"/>
      </w:divBdr>
    </w:div>
    <w:div w:id="15335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McGeown</dc:creator>
  <cp:lastModifiedBy>Victoria Rae</cp:lastModifiedBy>
  <cp:revision>5</cp:revision>
  <cp:lastPrinted>2019-08-09T06:41:00Z</cp:lastPrinted>
  <dcterms:created xsi:type="dcterms:W3CDTF">2021-06-21T13:34:00Z</dcterms:created>
  <dcterms:modified xsi:type="dcterms:W3CDTF">2021-07-20T09:53:00Z</dcterms:modified>
</cp:coreProperties>
</file>