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EF" w:rsidRDefault="00EE54EF" w:rsidP="00EE54EF">
      <w:pPr>
        <w:jc w:val="center"/>
        <w:rPr>
          <w:rFonts w:asciiTheme="minorHAnsi" w:hAnsiTheme="minorHAnsi" w:cs="Tahoma"/>
          <w:b/>
          <w:sz w:val="22"/>
          <w:szCs w:val="22"/>
        </w:rPr>
      </w:pPr>
    </w:p>
    <w:p w:rsidR="00EE54EF" w:rsidRPr="00EE54EF" w:rsidRDefault="00EE54EF" w:rsidP="00EE54EF">
      <w:pPr>
        <w:jc w:val="center"/>
        <w:rPr>
          <w:rFonts w:asciiTheme="minorHAnsi" w:hAnsiTheme="minorHAnsi" w:cs="Tahoma"/>
          <w:sz w:val="22"/>
          <w:szCs w:val="22"/>
        </w:rPr>
      </w:pPr>
      <w:r w:rsidRPr="00EE54EF">
        <w:rPr>
          <w:rFonts w:asciiTheme="minorHAnsi" w:hAnsiTheme="minorHAnsi" w:cs="Tahoma"/>
          <w:b/>
          <w:sz w:val="22"/>
          <w:szCs w:val="22"/>
        </w:rPr>
        <w:t xml:space="preserve">COMPLETING THE </w:t>
      </w:r>
      <w:r>
        <w:rPr>
          <w:rFonts w:asciiTheme="minorHAnsi" w:hAnsiTheme="minorHAnsi" w:cs="Tahoma"/>
          <w:b/>
          <w:sz w:val="22"/>
          <w:szCs w:val="22"/>
        </w:rPr>
        <w:t xml:space="preserve">WSN </w:t>
      </w:r>
      <w:r w:rsidRPr="00EE54EF">
        <w:rPr>
          <w:rFonts w:asciiTheme="minorHAnsi" w:hAnsiTheme="minorHAnsi" w:cs="Tahoma"/>
          <w:b/>
          <w:sz w:val="22"/>
          <w:szCs w:val="22"/>
        </w:rPr>
        <w:t>APPLICATION FORM</w:t>
      </w:r>
    </w:p>
    <w:p w:rsidR="00EE54EF" w:rsidRPr="00EE54EF" w:rsidRDefault="00EE54EF" w:rsidP="00EE54EF">
      <w:pPr>
        <w:pStyle w:val="Heading5"/>
        <w:rPr>
          <w:rFonts w:asciiTheme="minorHAnsi" w:hAnsiTheme="minorHAnsi" w:cs="Tahoma"/>
          <w:bCs w:val="0"/>
          <w:sz w:val="22"/>
          <w:szCs w:val="22"/>
        </w:rPr>
      </w:pPr>
      <w:r w:rsidRPr="00EE54EF">
        <w:rPr>
          <w:rFonts w:asciiTheme="minorHAnsi" w:hAnsiTheme="minorHAnsi" w:cs="Tahoma"/>
          <w:bCs w:val="0"/>
          <w:sz w:val="22"/>
          <w:szCs w:val="22"/>
        </w:rPr>
        <w:t>GUIDANCE NOTES</w:t>
      </w:r>
    </w:p>
    <w:p w:rsidR="00EE54EF" w:rsidRPr="00EE54EF" w:rsidRDefault="00EE54EF" w:rsidP="00EE54EF">
      <w:pPr>
        <w:pStyle w:val="Heading5"/>
        <w:rPr>
          <w:rFonts w:asciiTheme="minorHAnsi" w:hAnsiTheme="minorHAnsi" w:cs="Tahoma"/>
          <w:bCs w:val="0"/>
          <w:sz w:val="22"/>
          <w:szCs w:val="22"/>
        </w:rPr>
      </w:pPr>
    </w:p>
    <w:p w:rsidR="00EE54EF" w:rsidRPr="00EE54EF" w:rsidRDefault="00EE54EF" w:rsidP="00EE54EF">
      <w:pPr>
        <w:pStyle w:val="Heading5"/>
        <w:jc w:val="left"/>
        <w:rPr>
          <w:rFonts w:asciiTheme="minorHAnsi" w:hAnsiTheme="minorHAnsi" w:cs="Tahoma"/>
          <w:bCs w:val="0"/>
          <w:sz w:val="22"/>
          <w:szCs w:val="22"/>
        </w:rPr>
      </w:pPr>
      <w:r w:rsidRPr="00EE54EF">
        <w:rPr>
          <w:rFonts w:asciiTheme="minorHAnsi" w:hAnsiTheme="minorHAnsi" w:cs="Tahoma"/>
          <w:bCs w:val="0"/>
          <w:sz w:val="22"/>
          <w:szCs w:val="22"/>
        </w:rPr>
        <w:t xml:space="preserve">Please </w:t>
      </w:r>
      <w:r>
        <w:rPr>
          <w:rFonts w:asciiTheme="minorHAnsi" w:hAnsiTheme="minorHAnsi" w:cs="Tahoma"/>
          <w:bCs w:val="0"/>
          <w:sz w:val="22"/>
          <w:szCs w:val="22"/>
        </w:rPr>
        <w:t>note the following information</w:t>
      </w:r>
      <w:r w:rsidRPr="00EE54EF">
        <w:rPr>
          <w:rFonts w:asciiTheme="minorHAnsi" w:hAnsiTheme="minorHAnsi" w:cs="Tahoma"/>
          <w:bCs w:val="0"/>
          <w:sz w:val="22"/>
          <w:szCs w:val="22"/>
        </w:rPr>
        <w:t xml:space="preserve"> before completing your application form</w:t>
      </w:r>
      <w:r>
        <w:rPr>
          <w:rFonts w:asciiTheme="minorHAnsi" w:hAnsiTheme="minorHAnsi" w:cs="Tahoma"/>
          <w:bCs w:val="0"/>
          <w:sz w:val="22"/>
          <w:szCs w:val="22"/>
        </w:rPr>
        <w:t>:</w:t>
      </w:r>
    </w:p>
    <w:p w:rsidR="00EE54EF" w:rsidRPr="00EE54EF" w:rsidRDefault="00EE54EF" w:rsidP="00EE54EF">
      <w:pPr>
        <w:rPr>
          <w:rFonts w:asciiTheme="minorHAnsi" w:hAnsiTheme="minorHAnsi" w:cs="Tahoma"/>
          <w:bCs/>
          <w:sz w:val="22"/>
          <w:szCs w:val="22"/>
        </w:rPr>
      </w:pPr>
    </w:p>
    <w:p w:rsidR="00EE54EF" w:rsidRPr="00EE54EF" w:rsidRDefault="00EE54EF" w:rsidP="00EE54EF">
      <w:pPr>
        <w:pStyle w:val="Heading4"/>
        <w:rPr>
          <w:rFonts w:asciiTheme="minorHAnsi" w:hAnsiTheme="minorHAnsi" w:cs="Tahoma"/>
          <w:sz w:val="22"/>
          <w:szCs w:val="22"/>
        </w:rPr>
      </w:pPr>
      <w:r>
        <w:rPr>
          <w:rFonts w:asciiTheme="minorHAnsi" w:hAnsiTheme="minorHAnsi" w:cs="Tahoma"/>
          <w:sz w:val="22"/>
          <w:szCs w:val="22"/>
        </w:rPr>
        <w:t xml:space="preserve">Application </w:t>
      </w:r>
      <w:r w:rsidRPr="00EE54EF">
        <w:rPr>
          <w:rFonts w:asciiTheme="minorHAnsi" w:hAnsiTheme="minorHAnsi" w:cs="Tahoma"/>
          <w:sz w:val="22"/>
          <w:szCs w:val="22"/>
        </w:rPr>
        <w:t>Details</w:t>
      </w:r>
    </w:p>
    <w:p w:rsidR="00EE54EF" w:rsidRPr="00EE54EF" w:rsidRDefault="00EE54EF" w:rsidP="00EE54EF">
      <w:pPr>
        <w:jc w:val="both"/>
        <w:rPr>
          <w:rFonts w:asciiTheme="minorHAnsi" w:hAnsiTheme="minorHAnsi" w:cs="Tahoma"/>
          <w:bCs/>
          <w:sz w:val="22"/>
          <w:szCs w:val="22"/>
        </w:rPr>
      </w:pPr>
      <w:r w:rsidRPr="00EE54EF">
        <w:rPr>
          <w:rFonts w:asciiTheme="minorHAnsi" w:hAnsiTheme="minorHAnsi" w:cs="Tahoma"/>
          <w:bCs/>
          <w:sz w:val="22"/>
          <w:szCs w:val="22"/>
        </w:rPr>
        <w:t xml:space="preserve">Please note carefully the closing date and time for returning completed application forms, as any forms received after this date and time will not be considered. Please also retain the </w:t>
      </w:r>
      <w:r w:rsidRPr="00EE54EF">
        <w:rPr>
          <w:rFonts w:asciiTheme="minorHAnsi" w:hAnsiTheme="minorHAnsi" w:cs="Tahoma"/>
          <w:b/>
          <w:bCs/>
          <w:sz w:val="22"/>
          <w:szCs w:val="22"/>
        </w:rPr>
        <w:t>original formatting and layout</w:t>
      </w:r>
      <w:r w:rsidRPr="00EE54EF">
        <w:rPr>
          <w:rFonts w:asciiTheme="minorHAnsi" w:hAnsiTheme="minorHAnsi" w:cs="Tahoma"/>
          <w:bCs/>
          <w:sz w:val="22"/>
          <w:szCs w:val="22"/>
        </w:rPr>
        <w:t xml:space="preserve"> of the application form and monitoring form when completing your application.</w:t>
      </w:r>
    </w:p>
    <w:p w:rsidR="00EE54EF" w:rsidRPr="0065076A" w:rsidRDefault="00EE54EF" w:rsidP="00EE54EF">
      <w:pPr>
        <w:jc w:val="both"/>
        <w:rPr>
          <w:rFonts w:asciiTheme="minorHAnsi" w:hAnsiTheme="minorHAnsi" w:cs="Tahoma"/>
          <w:bCs/>
          <w:sz w:val="16"/>
          <w:szCs w:val="16"/>
        </w:rPr>
      </w:pPr>
    </w:p>
    <w:p w:rsidR="00EE54EF" w:rsidRPr="00EE54EF" w:rsidRDefault="00EE54EF" w:rsidP="00EE54EF">
      <w:pPr>
        <w:pStyle w:val="Heading4"/>
        <w:rPr>
          <w:rFonts w:asciiTheme="minorHAnsi" w:hAnsiTheme="minorHAnsi" w:cs="Tahoma"/>
          <w:sz w:val="22"/>
          <w:szCs w:val="22"/>
        </w:rPr>
      </w:pPr>
      <w:r w:rsidRPr="00EE54EF">
        <w:rPr>
          <w:rFonts w:asciiTheme="minorHAnsi" w:hAnsiTheme="minorHAnsi" w:cs="Tahoma"/>
          <w:sz w:val="22"/>
          <w:szCs w:val="22"/>
        </w:rPr>
        <w:t>Personal Details</w:t>
      </w:r>
    </w:p>
    <w:p w:rsidR="00EE54EF" w:rsidRPr="00EE54EF" w:rsidRDefault="00EE54EF" w:rsidP="00EE54EF">
      <w:pPr>
        <w:jc w:val="both"/>
        <w:rPr>
          <w:rFonts w:asciiTheme="minorHAnsi" w:hAnsiTheme="minorHAnsi" w:cs="Tahoma"/>
          <w:bCs/>
          <w:sz w:val="22"/>
          <w:szCs w:val="22"/>
        </w:rPr>
      </w:pPr>
      <w:r w:rsidRPr="00EE54EF">
        <w:rPr>
          <w:rFonts w:asciiTheme="minorHAnsi" w:hAnsiTheme="minorHAnsi" w:cs="Tahoma"/>
          <w:bCs/>
          <w:sz w:val="22"/>
          <w:szCs w:val="22"/>
        </w:rPr>
        <w:t xml:space="preserve">Please ensure that you give us your </w:t>
      </w:r>
      <w:proofErr w:type="gramStart"/>
      <w:r w:rsidRPr="00EE54EF">
        <w:rPr>
          <w:rFonts w:asciiTheme="minorHAnsi" w:hAnsiTheme="minorHAnsi" w:cs="Tahoma"/>
          <w:bCs/>
          <w:sz w:val="22"/>
          <w:szCs w:val="22"/>
        </w:rPr>
        <w:t>full,</w:t>
      </w:r>
      <w:proofErr w:type="gramEnd"/>
      <w:r w:rsidRPr="00EE54EF">
        <w:rPr>
          <w:rFonts w:asciiTheme="minorHAnsi" w:hAnsiTheme="minorHAnsi" w:cs="Tahoma"/>
          <w:bCs/>
          <w:sz w:val="22"/>
          <w:szCs w:val="22"/>
        </w:rPr>
        <w:t xml:space="preserve"> and most up to date address for correspondence and a telephone number where you can be reached easily to allow us to contact you at short notice if required.</w:t>
      </w:r>
    </w:p>
    <w:p w:rsidR="00EE54EF" w:rsidRPr="0065076A" w:rsidRDefault="00EE54EF" w:rsidP="00EE54EF">
      <w:pPr>
        <w:rPr>
          <w:rFonts w:asciiTheme="minorHAnsi" w:hAnsiTheme="minorHAnsi" w:cs="Tahoma"/>
          <w:bCs/>
          <w:sz w:val="16"/>
          <w:szCs w:val="16"/>
        </w:rPr>
      </w:pPr>
    </w:p>
    <w:p w:rsidR="00EE54EF" w:rsidRPr="00EE54EF" w:rsidRDefault="00EE54EF" w:rsidP="00EE54EF">
      <w:pPr>
        <w:rPr>
          <w:rFonts w:asciiTheme="minorHAnsi" w:hAnsiTheme="minorHAnsi" w:cs="Tahoma"/>
          <w:b/>
          <w:sz w:val="22"/>
          <w:szCs w:val="22"/>
        </w:rPr>
      </w:pPr>
      <w:r w:rsidRPr="00EE54EF">
        <w:rPr>
          <w:rFonts w:asciiTheme="minorHAnsi" w:hAnsiTheme="minorHAnsi" w:cs="Tahoma"/>
          <w:b/>
          <w:sz w:val="22"/>
          <w:szCs w:val="22"/>
        </w:rPr>
        <w:t>Special Requirements</w:t>
      </w:r>
    </w:p>
    <w:p w:rsidR="00EE54EF" w:rsidRPr="00EE54EF" w:rsidRDefault="00EE54EF" w:rsidP="00EE54EF">
      <w:pPr>
        <w:jc w:val="both"/>
        <w:rPr>
          <w:rFonts w:asciiTheme="minorHAnsi" w:hAnsiTheme="minorHAnsi" w:cs="Tahoma"/>
          <w:bCs/>
          <w:sz w:val="22"/>
          <w:szCs w:val="22"/>
        </w:rPr>
      </w:pPr>
      <w:r w:rsidRPr="00EE54EF">
        <w:rPr>
          <w:rFonts w:asciiTheme="minorHAnsi" w:hAnsiTheme="minorHAnsi" w:cs="Tahoma"/>
          <w:bCs/>
          <w:sz w:val="22"/>
          <w:szCs w:val="22"/>
        </w:rPr>
        <w:t>WSN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rsidR="00EE54EF" w:rsidRPr="0065076A" w:rsidRDefault="00EE54EF" w:rsidP="00EE54EF">
      <w:pPr>
        <w:rPr>
          <w:rFonts w:asciiTheme="minorHAnsi" w:hAnsiTheme="minorHAnsi" w:cs="Tahoma"/>
          <w:bCs/>
          <w:sz w:val="16"/>
          <w:szCs w:val="16"/>
        </w:rPr>
      </w:pPr>
    </w:p>
    <w:p w:rsidR="00EE54EF" w:rsidRPr="00EE54EF" w:rsidRDefault="00EE54EF" w:rsidP="00EE54EF">
      <w:pPr>
        <w:pStyle w:val="Heading4"/>
        <w:rPr>
          <w:rFonts w:asciiTheme="minorHAnsi" w:hAnsiTheme="minorHAnsi" w:cs="Tahoma"/>
          <w:sz w:val="22"/>
          <w:szCs w:val="22"/>
        </w:rPr>
      </w:pPr>
      <w:r w:rsidRPr="00EE54EF">
        <w:rPr>
          <w:rFonts w:asciiTheme="minorHAnsi" w:hAnsiTheme="minorHAnsi" w:cs="Tahoma"/>
          <w:sz w:val="22"/>
          <w:szCs w:val="22"/>
        </w:rPr>
        <w:t>References</w:t>
      </w:r>
    </w:p>
    <w:p w:rsidR="00EE54EF" w:rsidRPr="00EE54EF" w:rsidRDefault="00EE54EF" w:rsidP="00EE54EF">
      <w:pPr>
        <w:jc w:val="both"/>
        <w:rPr>
          <w:rFonts w:asciiTheme="minorHAnsi" w:hAnsiTheme="minorHAnsi" w:cs="Tahoma"/>
          <w:bCs/>
          <w:sz w:val="22"/>
          <w:szCs w:val="22"/>
        </w:rPr>
      </w:pPr>
      <w:r w:rsidRPr="00EE54EF">
        <w:rPr>
          <w:rFonts w:asciiTheme="minorHAnsi" w:hAnsiTheme="minorHAnsi" w:cs="Tahoma"/>
          <w:bCs/>
          <w:sz w:val="22"/>
          <w:szCs w:val="22"/>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w:t>
      </w:r>
    </w:p>
    <w:p w:rsidR="00EE54EF" w:rsidRPr="0065076A" w:rsidRDefault="00EE54EF" w:rsidP="00EE54EF">
      <w:pPr>
        <w:pStyle w:val="Heading4"/>
        <w:jc w:val="both"/>
        <w:rPr>
          <w:rFonts w:asciiTheme="minorHAnsi" w:hAnsiTheme="minorHAnsi" w:cs="Tahoma"/>
          <w:b w:val="0"/>
          <w:bCs/>
          <w:sz w:val="16"/>
          <w:szCs w:val="16"/>
        </w:rPr>
      </w:pPr>
    </w:p>
    <w:p w:rsidR="00EE54EF" w:rsidRPr="00EE54EF" w:rsidRDefault="00EE54EF" w:rsidP="00EE54EF">
      <w:pPr>
        <w:pStyle w:val="Heading4"/>
        <w:jc w:val="both"/>
        <w:rPr>
          <w:rFonts w:asciiTheme="minorHAnsi" w:hAnsiTheme="minorHAnsi" w:cs="Tahoma"/>
          <w:sz w:val="22"/>
          <w:szCs w:val="22"/>
        </w:rPr>
      </w:pPr>
      <w:r w:rsidRPr="00EE54EF">
        <w:rPr>
          <w:rFonts w:asciiTheme="minorHAnsi" w:hAnsiTheme="minorHAnsi" w:cs="Tahoma"/>
          <w:sz w:val="22"/>
          <w:szCs w:val="22"/>
        </w:rPr>
        <w:t xml:space="preserve">Possession of a Criminal Record </w:t>
      </w:r>
    </w:p>
    <w:p w:rsidR="00EE54EF" w:rsidRPr="00EE54EF" w:rsidRDefault="00EE54EF" w:rsidP="00EE54EF">
      <w:pPr>
        <w:jc w:val="both"/>
        <w:rPr>
          <w:rFonts w:asciiTheme="minorHAnsi" w:hAnsiTheme="minorHAnsi" w:cs="Tahoma"/>
          <w:bCs/>
          <w:sz w:val="22"/>
          <w:szCs w:val="22"/>
        </w:rPr>
      </w:pPr>
      <w:r w:rsidRPr="00EE54EF">
        <w:rPr>
          <w:rFonts w:asciiTheme="minorHAnsi" w:hAnsiTheme="minorHAnsi" w:cs="Tahoma"/>
          <w:bCs/>
          <w:sz w:val="22"/>
          <w:szCs w:val="22"/>
        </w:rPr>
        <w:t>With some exceptions</w:t>
      </w:r>
      <w:r w:rsidR="0065076A">
        <w:rPr>
          <w:rFonts w:asciiTheme="minorHAnsi" w:hAnsiTheme="minorHAnsi" w:cs="Tahoma"/>
          <w:bCs/>
          <w:sz w:val="22"/>
          <w:szCs w:val="22"/>
        </w:rPr>
        <w:t>,</w:t>
      </w:r>
      <w:r w:rsidRPr="00EE54EF">
        <w:rPr>
          <w:rFonts w:asciiTheme="minorHAnsi" w:hAnsiTheme="minorHAnsi" w:cs="Tahoma"/>
          <w:bCs/>
          <w:sz w:val="22"/>
          <w:szCs w:val="22"/>
        </w:rPr>
        <w:t xml:space="preserve"> having a criminal record does not necessarily debar an individual</w:t>
      </w:r>
      <w:r w:rsidR="0065076A">
        <w:rPr>
          <w:rFonts w:asciiTheme="minorHAnsi" w:hAnsiTheme="minorHAnsi" w:cs="Tahoma"/>
          <w:bCs/>
          <w:sz w:val="22"/>
          <w:szCs w:val="22"/>
        </w:rPr>
        <w:t xml:space="preserve"> </w:t>
      </w:r>
      <w:r w:rsidRPr="00EE54EF">
        <w:rPr>
          <w:rFonts w:asciiTheme="minorHAnsi" w:hAnsiTheme="minorHAnsi" w:cs="Tahoma"/>
          <w:bCs/>
          <w:sz w:val="22"/>
          <w:szCs w:val="22"/>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r>
        <w:rPr>
          <w:rFonts w:asciiTheme="minorHAnsi" w:hAnsiTheme="minorHAnsi" w:cs="Tahoma"/>
          <w:bCs/>
          <w:sz w:val="22"/>
          <w:szCs w:val="22"/>
        </w:rPr>
        <w:t>WSN staff are subject to Ac</w:t>
      </w:r>
      <w:r w:rsidR="0065076A">
        <w:rPr>
          <w:rFonts w:asciiTheme="minorHAnsi" w:hAnsiTheme="minorHAnsi" w:cs="Tahoma"/>
          <w:bCs/>
          <w:sz w:val="22"/>
          <w:szCs w:val="22"/>
        </w:rPr>
        <w:t>c</w:t>
      </w:r>
      <w:r>
        <w:rPr>
          <w:rFonts w:asciiTheme="minorHAnsi" w:hAnsiTheme="minorHAnsi" w:cs="Tahoma"/>
          <w:bCs/>
          <w:sz w:val="22"/>
          <w:szCs w:val="22"/>
        </w:rPr>
        <w:t>ess NI checks.</w:t>
      </w:r>
      <w:r w:rsidRPr="00EE54EF">
        <w:rPr>
          <w:rFonts w:asciiTheme="minorHAnsi" w:hAnsiTheme="minorHAnsi" w:cs="Tahoma"/>
          <w:bCs/>
          <w:sz w:val="22"/>
          <w:szCs w:val="22"/>
        </w:rPr>
        <w:t xml:space="preserve"> </w:t>
      </w:r>
    </w:p>
    <w:p w:rsidR="00EE54EF" w:rsidRPr="0065076A" w:rsidRDefault="00EE54EF" w:rsidP="00EE54EF">
      <w:pPr>
        <w:jc w:val="both"/>
        <w:rPr>
          <w:rFonts w:asciiTheme="minorHAnsi" w:hAnsiTheme="minorHAnsi" w:cs="Tahoma"/>
          <w:bCs/>
          <w:sz w:val="16"/>
          <w:szCs w:val="16"/>
        </w:rPr>
      </w:pPr>
    </w:p>
    <w:p w:rsidR="00EE54EF" w:rsidRPr="00EE54EF" w:rsidRDefault="00EE54EF" w:rsidP="00EE54EF">
      <w:pPr>
        <w:rPr>
          <w:rFonts w:asciiTheme="minorHAnsi" w:hAnsiTheme="minorHAnsi" w:cs="Tahoma"/>
          <w:b/>
          <w:sz w:val="22"/>
          <w:szCs w:val="22"/>
        </w:rPr>
      </w:pPr>
      <w:r w:rsidRPr="00EE54EF">
        <w:rPr>
          <w:rFonts w:asciiTheme="minorHAnsi" w:hAnsiTheme="minorHAnsi" w:cs="Tahoma"/>
          <w:b/>
          <w:sz w:val="22"/>
          <w:szCs w:val="22"/>
        </w:rPr>
        <w:t>Education/Qualifications</w:t>
      </w:r>
    </w:p>
    <w:p w:rsidR="00EE54EF" w:rsidRPr="00EE54EF" w:rsidRDefault="00EE54EF" w:rsidP="00EE54EF">
      <w:pPr>
        <w:jc w:val="both"/>
        <w:rPr>
          <w:rFonts w:asciiTheme="minorHAnsi" w:hAnsiTheme="minorHAnsi" w:cs="Tahoma"/>
          <w:bCs/>
          <w:sz w:val="22"/>
          <w:szCs w:val="22"/>
        </w:rPr>
      </w:pPr>
      <w:r w:rsidRPr="00EE54EF">
        <w:rPr>
          <w:rFonts w:asciiTheme="minorHAnsi" w:hAnsiTheme="minorHAnsi" w:cs="Tahoma"/>
          <w:bCs/>
          <w:sz w:val="22"/>
          <w:szCs w:val="22"/>
        </w:rPr>
        <w:t xml:space="preserve">It is important that you read the Personnel Specification and provide all the information requested.  </w:t>
      </w:r>
    </w:p>
    <w:p w:rsidR="00EE54EF" w:rsidRPr="0065076A" w:rsidRDefault="00EE54EF" w:rsidP="00EE54EF">
      <w:pPr>
        <w:rPr>
          <w:rFonts w:asciiTheme="minorHAnsi" w:hAnsiTheme="minorHAnsi" w:cs="Tahoma"/>
          <w:bCs/>
          <w:sz w:val="16"/>
          <w:szCs w:val="16"/>
        </w:rPr>
      </w:pPr>
    </w:p>
    <w:p w:rsidR="00EE54EF" w:rsidRPr="00EE54EF" w:rsidRDefault="00EE54EF" w:rsidP="00EE54EF">
      <w:pPr>
        <w:pStyle w:val="Heading4"/>
        <w:jc w:val="both"/>
        <w:rPr>
          <w:rFonts w:asciiTheme="minorHAnsi" w:hAnsiTheme="minorHAnsi" w:cs="Tahoma"/>
          <w:sz w:val="22"/>
          <w:szCs w:val="22"/>
        </w:rPr>
      </w:pPr>
      <w:r w:rsidRPr="00EE54EF">
        <w:rPr>
          <w:rFonts w:asciiTheme="minorHAnsi" w:hAnsiTheme="minorHAnsi" w:cs="Tahoma"/>
          <w:sz w:val="22"/>
          <w:szCs w:val="22"/>
        </w:rPr>
        <w:t>Present Employment and Work History</w:t>
      </w:r>
    </w:p>
    <w:p w:rsidR="00EE54EF" w:rsidRPr="0065076A" w:rsidRDefault="00EE54EF" w:rsidP="00EE54EF">
      <w:pPr>
        <w:jc w:val="both"/>
        <w:rPr>
          <w:rFonts w:asciiTheme="minorHAnsi" w:hAnsiTheme="minorHAnsi" w:cs="Tahoma"/>
          <w:bCs/>
          <w:sz w:val="22"/>
          <w:szCs w:val="22"/>
        </w:rPr>
      </w:pPr>
      <w:r w:rsidRPr="00EE54EF">
        <w:rPr>
          <w:rFonts w:asciiTheme="minorHAnsi" w:hAnsiTheme="minorHAnsi" w:cs="Tahoma"/>
          <w:bCs/>
          <w:sz w:val="22"/>
          <w:szCs w:val="22"/>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EE54EF">
        <w:rPr>
          <w:rFonts w:asciiTheme="minorHAnsi" w:hAnsiTheme="minorHAnsi" w:cs="Tahoma"/>
          <w:b/>
          <w:sz w:val="22"/>
          <w:szCs w:val="22"/>
        </w:rPr>
        <w:t>If you have any gaps in employment you must account for these and any periods of unpaid work should also be included.</w:t>
      </w:r>
    </w:p>
    <w:p w:rsidR="00EE54EF" w:rsidRPr="00EE54EF" w:rsidRDefault="00EE54EF" w:rsidP="00EE54EF">
      <w:pPr>
        <w:jc w:val="both"/>
        <w:rPr>
          <w:rFonts w:asciiTheme="minorHAnsi" w:hAnsiTheme="minorHAnsi" w:cs="Tahoma"/>
          <w:bCs/>
          <w:sz w:val="22"/>
          <w:szCs w:val="22"/>
        </w:rPr>
      </w:pPr>
    </w:p>
    <w:p w:rsidR="0065076A" w:rsidRDefault="0065076A" w:rsidP="00EE54EF">
      <w:pPr>
        <w:pStyle w:val="Heading4"/>
        <w:jc w:val="both"/>
        <w:rPr>
          <w:rFonts w:asciiTheme="minorHAnsi" w:hAnsiTheme="minorHAnsi" w:cs="Tahoma"/>
          <w:sz w:val="22"/>
          <w:szCs w:val="22"/>
        </w:rPr>
      </w:pPr>
    </w:p>
    <w:p w:rsidR="00EE54EF" w:rsidRPr="00EE54EF" w:rsidRDefault="00EE54EF" w:rsidP="00EE54EF">
      <w:pPr>
        <w:pStyle w:val="Heading4"/>
        <w:jc w:val="both"/>
        <w:rPr>
          <w:rFonts w:asciiTheme="minorHAnsi" w:hAnsiTheme="minorHAnsi" w:cs="Tahoma"/>
          <w:sz w:val="22"/>
          <w:szCs w:val="22"/>
        </w:rPr>
      </w:pPr>
      <w:r w:rsidRPr="00EE54EF">
        <w:rPr>
          <w:rFonts w:asciiTheme="minorHAnsi" w:hAnsiTheme="minorHAnsi" w:cs="Tahoma"/>
          <w:sz w:val="22"/>
          <w:szCs w:val="22"/>
        </w:rPr>
        <w:t xml:space="preserve">Additional Relevant Information </w:t>
      </w:r>
    </w:p>
    <w:p w:rsidR="00EE54EF" w:rsidRPr="00EE54EF" w:rsidRDefault="00EE54EF" w:rsidP="00EE54EF">
      <w:pPr>
        <w:jc w:val="both"/>
        <w:rPr>
          <w:rFonts w:asciiTheme="minorHAnsi" w:hAnsiTheme="minorHAnsi" w:cs="Tahoma"/>
          <w:bCs/>
          <w:sz w:val="22"/>
          <w:szCs w:val="22"/>
        </w:rPr>
      </w:pPr>
      <w:r w:rsidRPr="00EE54EF">
        <w:rPr>
          <w:rFonts w:asciiTheme="minorHAnsi" w:hAnsiTheme="minorHAnsi" w:cs="Tahoma"/>
          <w:bCs/>
          <w:sz w:val="22"/>
          <w:szCs w:val="22"/>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rsidR="00EE54EF" w:rsidRPr="0065076A" w:rsidRDefault="00EE54EF" w:rsidP="00EE54EF">
      <w:pPr>
        <w:jc w:val="both"/>
        <w:rPr>
          <w:rFonts w:asciiTheme="minorHAnsi" w:hAnsiTheme="minorHAnsi" w:cs="Tahoma"/>
          <w:bCs/>
          <w:sz w:val="16"/>
          <w:szCs w:val="16"/>
        </w:rPr>
      </w:pPr>
    </w:p>
    <w:p w:rsidR="00EE54EF" w:rsidRPr="00EE54EF" w:rsidRDefault="00EE54EF" w:rsidP="00EE54EF">
      <w:pPr>
        <w:pStyle w:val="Heading4"/>
        <w:jc w:val="both"/>
        <w:rPr>
          <w:rFonts w:asciiTheme="minorHAnsi" w:hAnsiTheme="minorHAnsi" w:cs="Tahoma"/>
          <w:sz w:val="22"/>
          <w:szCs w:val="22"/>
        </w:rPr>
      </w:pPr>
      <w:r w:rsidRPr="00EE54EF">
        <w:rPr>
          <w:rFonts w:asciiTheme="minorHAnsi" w:hAnsiTheme="minorHAnsi" w:cs="Tahoma"/>
          <w:sz w:val="22"/>
          <w:szCs w:val="22"/>
        </w:rPr>
        <w:t>Equal Opportunities Monitoring Form</w:t>
      </w:r>
    </w:p>
    <w:p w:rsidR="00EE54EF" w:rsidRPr="00EE54EF" w:rsidRDefault="00EE54EF" w:rsidP="00EE54EF">
      <w:pPr>
        <w:jc w:val="both"/>
        <w:rPr>
          <w:rFonts w:asciiTheme="minorHAnsi" w:hAnsiTheme="minorHAnsi" w:cs="Tahoma"/>
          <w:b/>
          <w:bCs/>
          <w:sz w:val="22"/>
          <w:szCs w:val="22"/>
        </w:rPr>
      </w:pPr>
      <w:r w:rsidRPr="00EE54EF">
        <w:rPr>
          <w:rFonts w:asciiTheme="minorHAnsi" w:hAnsiTheme="minorHAnsi" w:cs="Tahoma"/>
          <w:bCs/>
          <w:sz w:val="22"/>
          <w:szCs w:val="22"/>
        </w:rPr>
        <w:t xml:space="preserve">Provision of this information is a statutory requirement and used to assist </w:t>
      </w:r>
      <w:r>
        <w:rPr>
          <w:rFonts w:asciiTheme="minorHAnsi" w:hAnsiTheme="minorHAnsi" w:cs="Tahoma"/>
          <w:bCs/>
          <w:sz w:val="22"/>
          <w:szCs w:val="22"/>
        </w:rPr>
        <w:t>WSN</w:t>
      </w:r>
      <w:r w:rsidRPr="00EE54EF">
        <w:rPr>
          <w:rFonts w:asciiTheme="minorHAnsi" w:hAnsiTheme="minorHAnsi" w:cs="Tahoma"/>
          <w:bCs/>
          <w:sz w:val="22"/>
          <w:szCs w:val="22"/>
        </w:rPr>
        <w:t xml:space="preserve"> in monitoring the effectiveness of its Recruitment &amp; Selection Policy &amp; Procedures.  It will not be seen by the Selection Panel.  Should you wish</w:t>
      </w:r>
      <w:r>
        <w:rPr>
          <w:rFonts w:asciiTheme="minorHAnsi" w:hAnsiTheme="minorHAnsi" w:cs="Tahoma"/>
          <w:bCs/>
          <w:sz w:val="22"/>
          <w:szCs w:val="22"/>
        </w:rPr>
        <w:t>,</w:t>
      </w:r>
      <w:r w:rsidRPr="00EE54EF">
        <w:rPr>
          <w:rFonts w:asciiTheme="minorHAnsi" w:hAnsiTheme="minorHAnsi" w:cs="Tahoma"/>
          <w:bCs/>
          <w:sz w:val="22"/>
          <w:szCs w:val="22"/>
        </w:rPr>
        <w:t xml:space="preserve"> the Monitoring Form</w:t>
      </w:r>
      <w:r>
        <w:rPr>
          <w:rFonts w:asciiTheme="minorHAnsi" w:hAnsiTheme="minorHAnsi" w:cs="Tahoma"/>
          <w:bCs/>
          <w:sz w:val="22"/>
          <w:szCs w:val="22"/>
        </w:rPr>
        <w:t>s</w:t>
      </w:r>
      <w:r w:rsidRPr="00EE54EF">
        <w:rPr>
          <w:rFonts w:asciiTheme="minorHAnsi" w:hAnsiTheme="minorHAnsi" w:cs="Tahoma"/>
          <w:bCs/>
          <w:sz w:val="22"/>
          <w:szCs w:val="22"/>
        </w:rPr>
        <w:t xml:space="preserve"> </w:t>
      </w:r>
      <w:proofErr w:type="gramStart"/>
      <w:r>
        <w:rPr>
          <w:rFonts w:asciiTheme="minorHAnsi" w:hAnsiTheme="minorHAnsi" w:cs="Tahoma"/>
          <w:bCs/>
          <w:sz w:val="22"/>
          <w:szCs w:val="22"/>
        </w:rPr>
        <w:t>can</w:t>
      </w:r>
      <w:proofErr w:type="gramEnd"/>
      <w:r>
        <w:rPr>
          <w:rFonts w:asciiTheme="minorHAnsi" w:hAnsiTheme="minorHAnsi" w:cs="Tahoma"/>
          <w:bCs/>
          <w:sz w:val="22"/>
          <w:szCs w:val="22"/>
        </w:rPr>
        <w:t xml:space="preserve"> be</w:t>
      </w:r>
      <w:r w:rsidRPr="00EE54EF">
        <w:rPr>
          <w:rFonts w:asciiTheme="minorHAnsi" w:hAnsiTheme="minorHAnsi" w:cs="Tahoma"/>
          <w:bCs/>
          <w:sz w:val="22"/>
          <w:szCs w:val="22"/>
        </w:rPr>
        <w:t xml:space="preserve"> submit</w:t>
      </w:r>
      <w:r>
        <w:rPr>
          <w:rFonts w:asciiTheme="minorHAnsi" w:hAnsiTheme="minorHAnsi" w:cs="Tahoma"/>
          <w:bCs/>
          <w:sz w:val="22"/>
          <w:szCs w:val="22"/>
        </w:rPr>
        <w:t>ted</w:t>
      </w:r>
      <w:r w:rsidRPr="00EE54EF">
        <w:rPr>
          <w:rFonts w:asciiTheme="minorHAnsi" w:hAnsiTheme="minorHAnsi" w:cs="Tahoma"/>
          <w:bCs/>
          <w:sz w:val="22"/>
          <w:szCs w:val="22"/>
        </w:rPr>
        <w:t xml:space="preserve"> in a separate envelope. Please address it to </w:t>
      </w:r>
      <w:r w:rsidR="0065076A">
        <w:rPr>
          <w:rFonts w:asciiTheme="minorHAnsi" w:hAnsiTheme="minorHAnsi" w:cs="Tahoma"/>
          <w:b/>
          <w:bCs/>
          <w:sz w:val="22"/>
          <w:szCs w:val="22"/>
        </w:rPr>
        <w:t xml:space="preserve">The Monitoring Officer, Women’s Support Network, </w:t>
      </w:r>
      <w:proofErr w:type="gramStart"/>
      <w:r w:rsidR="0065076A">
        <w:rPr>
          <w:rFonts w:asciiTheme="minorHAnsi" w:hAnsiTheme="minorHAnsi" w:cs="Tahoma"/>
          <w:b/>
          <w:bCs/>
          <w:sz w:val="22"/>
          <w:szCs w:val="22"/>
        </w:rPr>
        <w:t>2</w:t>
      </w:r>
      <w:r w:rsidR="0065076A" w:rsidRPr="0065076A">
        <w:rPr>
          <w:rFonts w:asciiTheme="minorHAnsi" w:hAnsiTheme="minorHAnsi" w:cs="Tahoma"/>
          <w:b/>
          <w:bCs/>
          <w:sz w:val="22"/>
          <w:szCs w:val="22"/>
          <w:vertAlign w:val="superscript"/>
        </w:rPr>
        <w:t>nd</w:t>
      </w:r>
      <w:proofErr w:type="gramEnd"/>
      <w:r w:rsidR="0065076A">
        <w:rPr>
          <w:rFonts w:asciiTheme="minorHAnsi" w:hAnsiTheme="minorHAnsi" w:cs="Tahoma"/>
          <w:b/>
          <w:bCs/>
          <w:sz w:val="22"/>
          <w:szCs w:val="22"/>
        </w:rPr>
        <w:t xml:space="preserve"> Floor, 109-113 Royal Avenue, Belfast, BT1 1FF.</w:t>
      </w:r>
      <w:bookmarkStart w:id="0" w:name="_GoBack"/>
      <w:bookmarkEnd w:id="0"/>
    </w:p>
    <w:p w:rsidR="00FB0566" w:rsidRDefault="00FB0566"/>
    <w:sectPr w:rsidR="00FB0566" w:rsidSect="00FB056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9DF" w:rsidRDefault="006E09DF" w:rsidP="0065076A">
      <w:r>
        <w:separator/>
      </w:r>
    </w:p>
  </w:endnote>
  <w:endnote w:type="continuationSeparator" w:id="0">
    <w:p w:rsidR="006E09DF" w:rsidRDefault="006E09DF" w:rsidP="0065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9DF" w:rsidRDefault="006E09DF" w:rsidP="0065076A">
      <w:r>
        <w:separator/>
      </w:r>
    </w:p>
  </w:footnote>
  <w:footnote w:type="continuationSeparator" w:id="0">
    <w:p w:rsidR="006E09DF" w:rsidRDefault="006E09DF" w:rsidP="0065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6A" w:rsidRDefault="0065076A" w:rsidP="0065076A">
    <w:pPr>
      <w:pStyle w:val="Header"/>
      <w:jc w:val="right"/>
    </w:pPr>
    <w:r>
      <w:rPr>
        <w:noProof/>
        <w:lang w:eastAsia="en-GB"/>
      </w:rPr>
      <w:drawing>
        <wp:inline distT="0" distB="0" distL="0" distR="0">
          <wp:extent cx="1581192"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N Logo.jpg"/>
                  <pic:cNvPicPr/>
                </pic:nvPicPr>
                <pic:blipFill>
                  <a:blip r:embed="rId1">
                    <a:extLst>
                      <a:ext uri="{28A0092B-C50C-407E-A947-70E740481C1C}">
                        <a14:useLocalDpi xmlns:a14="http://schemas.microsoft.com/office/drawing/2010/main" val="0"/>
                      </a:ext>
                    </a:extLst>
                  </a:blip>
                  <a:stretch>
                    <a:fillRect/>
                  </a:stretch>
                </pic:blipFill>
                <pic:spPr>
                  <a:xfrm>
                    <a:off x="0" y="0"/>
                    <a:ext cx="1596522" cy="788623"/>
                  </a:xfrm>
                  <a:prstGeom prst="rect">
                    <a:avLst/>
                  </a:prstGeom>
                </pic:spPr>
              </pic:pic>
            </a:graphicData>
          </a:graphic>
        </wp:inline>
      </w:drawing>
    </w:r>
  </w:p>
  <w:p w:rsidR="0065076A" w:rsidRDefault="0065076A" w:rsidP="0065076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E54EF"/>
    <w:rsid w:val="0065076A"/>
    <w:rsid w:val="006E09DF"/>
    <w:rsid w:val="00EE54EF"/>
    <w:rsid w:val="00FB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2546"/>
  <w15:docId w15:val="{4C7795F0-3D65-49CF-A2D0-974794B0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E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E54EF"/>
    <w:pPr>
      <w:keepNext/>
      <w:outlineLvl w:val="3"/>
    </w:pPr>
    <w:rPr>
      <w:b/>
      <w:sz w:val="28"/>
    </w:rPr>
  </w:style>
  <w:style w:type="paragraph" w:styleId="Heading5">
    <w:name w:val="heading 5"/>
    <w:basedOn w:val="Normal"/>
    <w:next w:val="Normal"/>
    <w:link w:val="Heading5Char"/>
    <w:qFormat/>
    <w:rsid w:val="00EE54EF"/>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54EF"/>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EE54EF"/>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65076A"/>
    <w:pPr>
      <w:tabs>
        <w:tab w:val="center" w:pos="4513"/>
        <w:tab w:val="right" w:pos="9026"/>
      </w:tabs>
    </w:pPr>
  </w:style>
  <w:style w:type="character" w:customStyle="1" w:styleId="HeaderChar">
    <w:name w:val="Header Char"/>
    <w:basedOn w:val="DefaultParagraphFont"/>
    <w:link w:val="Header"/>
    <w:uiPriority w:val="99"/>
    <w:rsid w:val="006507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076A"/>
    <w:pPr>
      <w:tabs>
        <w:tab w:val="center" w:pos="4513"/>
        <w:tab w:val="right" w:pos="9026"/>
      </w:tabs>
    </w:pPr>
  </w:style>
  <w:style w:type="character" w:customStyle="1" w:styleId="FooterChar">
    <w:name w:val="Footer Char"/>
    <w:basedOn w:val="DefaultParagraphFont"/>
    <w:link w:val="Footer"/>
    <w:uiPriority w:val="99"/>
    <w:rsid w:val="006507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Admin</cp:lastModifiedBy>
  <cp:revision>2</cp:revision>
  <dcterms:created xsi:type="dcterms:W3CDTF">2018-05-14T13:19:00Z</dcterms:created>
  <dcterms:modified xsi:type="dcterms:W3CDTF">2018-05-14T13:56:00Z</dcterms:modified>
</cp:coreProperties>
</file>