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F1" w:rsidRPr="0035352A" w:rsidRDefault="006B20F1" w:rsidP="006B20F1">
      <w:pPr>
        <w:jc w:val="center"/>
        <w:rPr>
          <w:rFonts w:ascii="Arial" w:hAnsi="Arial" w:cs="Arial"/>
          <w:b/>
        </w:rPr>
      </w:pPr>
      <w:r w:rsidRPr="0035352A">
        <w:rPr>
          <w:rFonts w:ascii="Arial" w:hAnsi="Arial" w:cs="Arial"/>
          <w:b/>
        </w:rPr>
        <w:t>JOB DESCRIPTION</w:t>
      </w:r>
      <w:r>
        <w:rPr>
          <w:rFonts w:ascii="Arial" w:hAnsi="Arial" w:cs="Arial"/>
          <w:b/>
        </w:rPr>
        <w:t>/ROLE PROFILE</w:t>
      </w:r>
    </w:p>
    <w:p w:rsidR="006B20F1" w:rsidRDefault="006B20F1" w:rsidP="006B20F1">
      <w:pPr>
        <w:rPr>
          <w:rFonts w:ascii="Arial" w:hAnsi="Arial" w:cs="Arial"/>
        </w:rPr>
      </w:pPr>
    </w:p>
    <w:p w:rsidR="005371F9" w:rsidRPr="005371F9" w:rsidRDefault="006B20F1" w:rsidP="005371F9">
      <w:pPr>
        <w:rPr>
          <w:rFonts w:ascii="Arial" w:eastAsiaTheme="minorHAnsi" w:hAnsi="Arial" w:cs="Arial"/>
          <w:lang w:eastAsia="en-US"/>
        </w:rPr>
      </w:pPr>
      <w:r>
        <w:rPr>
          <w:rFonts w:ascii="Arial" w:hAnsi="Arial" w:cs="Arial"/>
        </w:rPr>
        <w:t>Job Title:</w:t>
      </w:r>
      <w:r>
        <w:rPr>
          <w:rFonts w:ascii="Arial" w:hAnsi="Arial" w:cs="Arial"/>
        </w:rPr>
        <w:tab/>
      </w:r>
      <w:r>
        <w:rPr>
          <w:rFonts w:ascii="Arial" w:hAnsi="Arial" w:cs="Arial"/>
        </w:rPr>
        <w:tab/>
      </w:r>
      <w:r w:rsidR="00083DAC">
        <w:rPr>
          <w:rFonts w:ascii="Arial" w:eastAsiaTheme="minorHAnsi" w:hAnsi="Arial" w:cs="Arial"/>
          <w:lang w:eastAsia="en-US"/>
        </w:rPr>
        <w:t xml:space="preserve">Caretaker </w:t>
      </w:r>
    </w:p>
    <w:p w:rsidR="005371F9" w:rsidRDefault="005371F9" w:rsidP="006B20F1">
      <w:pPr>
        <w:rPr>
          <w:rFonts w:ascii="Arial" w:hAnsi="Arial" w:cs="Arial"/>
        </w:rPr>
      </w:pPr>
    </w:p>
    <w:p w:rsidR="006B20F1" w:rsidRDefault="006B20F1" w:rsidP="005371F9">
      <w:pPr>
        <w:ind w:left="2160" w:hanging="2160"/>
        <w:rPr>
          <w:rFonts w:ascii="Arial" w:hAnsi="Arial" w:cs="Arial"/>
        </w:rPr>
      </w:pPr>
      <w:r>
        <w:rPr>
          <w:rFonts w:ascii="Arial" w:hAnsi="Arial" w:cs="Arial"/>
        </w:rPr>
        <w:t>Reporting To:</w:t>
      </w:r>
      <w:r>
        <w:rPr>
          <w:rFonts w:ascii="Arial" w:hAnsi="Arial" w:cs="Arial"/>
        </w:rPr>
        <w:tab/>
      </w:r>
      <w:r w:rsidR="00721C9E">
        <w:rPr>
          <w:rFonts w:ascii="Arial" w:hAnsi="Arial" w:cs="Arial"/>
        </w:rPr>
        <w:t>Housing Officer</w:t>
      </w:r>
    </w:p>
    <w:p w:rsidR="006B20F1" w:rsidRDefault="006B20F1" w:rsidP="006B20F1">
      <w:pPr>
        <w:rPr>
          <w:rFonts w:ascii="Arial" w:hAnsi="Arial" w:cs="Arial"/>
        </w:rPr>
      </w:pPr>
    </w:p>
    <w:p w:rsidR="006B20F1" w:rsidRDefault="00FB18E9" w:rsidP="00083DAC">
      <w:pPr>
        <w:ind w:left="2160" w:hanging="2160"/>
        <w:rPr>
          <w:rFonts w:ascii="Arial" w:hAnsi="Arial" w:cs="Arial"/>
        </w:rPr>
      </w:pPr>
      <w:r>
        <w:rPr>
          <w:rFonts w:ascii="Arial" w:hAnsi="Arial" w:cs="Arial"/>
        </w:rPr>
        <w:t>Located At:</w:t>
      </w:r>
      <w:r>
        <w:rPr>
          <w:rFonts w:ascii="Arial" w:hAnsi="Arial" w:cs="Arial"/>
        </w:rPr>
        <w:tab/>
      </w:r>
      <w:r w:rsidR="00E20BB1">
        <w:rPr>
          <w:rFonts w:ascii="Arial" w:hAnsi="Arial" w:cs="Arial"/>
        </w:rPr>
        <w:t>Caffrey Hub West</w:t>
      </w:r>
    </w:p>
    <w:p w:rsidR="005371F9" w:rsidRDefault="006B20F1" w:rsidP="005371F9">
      <w:pPr>
        <w:rPr>
          <w:rFonts w:ascii="Arial" w:hAnsi="Arial" w:cs="Arial"/>
        </w:rPr>
      </w:pPr>
      <w:r>
        <w:rPr>
          <w:rFonts w:ascii="Arial" w:hAnsi="Arial" w:cs="Arial"/>
        </w:rPr>
        <w:t>Hours of Work:</w:t>
      </w:r>
      <w:r>
        <w:rPr>
          <w:rFonts w:ascii="Arial" w:hAnsi="Arial" w:cs="Arial"/>
        </w:rPr>
        <w:tab/>
      </w:r>
      <w:r w:rsidR="00E20BB1">
        <w:rPr>
          <w:rFonts w:ascii="Arial" w:hAnsi="Arial" w:cs="Arial"/>
        </w:rPr>
        <w:t>20</w:t>
      </w:r>
      <w:r w:rsidR="008D343B">
        <w:rPr>
          <w:rFonts w:ascii="Arial" w:hAnsi="Arial" w:cs="Arial"/>
        </w:rPr>
        <w:t xml:space="preserve"> per week</w:t>
      </w:r>
    </w:p>
    <w:p w:rsidR="00E20BB1" w:rsidRDefault="00E20BB1" w:rsidP="005371F9">
      <w:pPr>
        <w:rPr>
          <w:rFonts w:ascii="Arial" w:hAnsi="Arial" w:cs="Arial"/>
        </w:rPr>
      </w:pPr>
    </w:p>
    <w:p w:rsidR="00E20BB1" w:rsidRPr="00E20BB1" w:rsidRDefault="00E20BB1" w:rsidP="005371F9">
      <w:pPr>
        <w:rPr>
          <w:rFonts w:ascii="Arial" w:hAnsi="Arial" w:cs="Arial"/>
          <w:i/>
        </w:rPr>
      </w:pPr>
      <w:r w:rsidRPr="00E20BB1">
        <w:rPr>
          <w:rFonts w:ascii="Arial" w:hAnsi="Arial" w:cs="Arial"/>
          <w:i/>
        </w:rPr>
        <w:t>3 hours in the morning and 1 hour in the afternoon</w:t>
      </w:r>
    </w:p>
    <w:p w:rsidR="006B20F1" w:rsidRDefault="006B20F1" w:rsidP="006B20F1">
      <w:pPr>
        <w:rPr>
          <w:rFonts w:ascii="Arial" w:hAnsi="Arial" w:cs="Arial"/>
        </w:rPr>
      </w:pPr>
    </w:p>
    <w:p w:rsidR="006B20F1" w:rsidRPr="0035352A" w:rsidRDefault="006B20F1" w:rsidP="006B20F1">
      <w:pPr>
        <w:rPr>
          <w:rFonts w:ascii="Arial" w:hAnsi="Arial" w:cs="Arial"/>
          <w:b/>
        </w:rPr>
      </w:pPr>
      <w:r w:rsidRPr="0035352A">
        <w:rPr>
          <w:rFonts w:ascii="Arial" w:hAnsi="Arial" w:cs="Arial"/>
          <w:b/>
        </w:rPr>
        <w:t>MAIN PURPOSE OF THE JOB:</w:t>
      </w:r>
    </w:p>
    <w:p w:rsidR="006B20F1" w:rsidRDefault="006B20F1" w:rsidP="006B20F1">
      <w:pPr>
        <w:rPr>
          <w:rFonts w:ascii="Arial" w:hAnsi="Arial" w:cs="Arial"/>
        </w:rPr>
      </w:pPr>
    </w:p>
    <w:p w:rsidR="005371F9" w:rsidRPr="005371F9" w:rsidRDefault="005371F9" w:rsidP="005371F9">
      <w:pPr>
        <w:rPr>
          <w:rFonts w:ascii="Arial" w:hAnsi="Arial" w:cs="Arial"/>
          <w:b/>
        </w:rPr>
      </w:pPr>
      <w:r w:rsidRPr="005371F9">
        <w:rPr>
          <w:rFonts w:ascii="Arial" w:hAnsi="Arial" w:cs="Arial"/>
          <w:b/>
        </w:rPr>
        <w:t xml:space="preserve">At Clanmil, our tenants </w:t>
      </w:r>
      <w:r w:rsidR="00E20BB1">
        <w:rPr>
          <w:rFonts w:ascii="Arial" w:hAnsi="Arial" w:cs="Arial"/>
          <w:b/>
        </w:rPr>
        <w:t xml:space="preserve">and communities </w:t>
      </w:r>
      <w:r w:rsidRPr="005371F9">
        <w:rPr>
          <w:rFonts w:ascii="Arial" w:hAnsi="Arial" w:cs="Arial"/>
          <w:b/>
        </w:rPr>
        <w:t xml:space="preserve">are at the heart of what we do.  The </w:t>
      </w:r>
      <w:r w:rsidR="00083DAC">
        <w:rPr>
          <w:rFonts w:ascii="Arial" w:hAnsi="Arial" w:cs="Arial"/>
          <w:b/>
        </w:rPr>
        <w:t>Caretaker</w:t>
      </w:r>
      <w:r w:rsidRPr="005371F9">
        <w:rPr>
          <w:rFonts w:ascii="Arial" w:hAnsi="Arial" w:cs="Arial"/>
          <w:b/>
        </w:rPr>
        <w:t xml:space="preserve"> will </w:t>
      </w:r>
      <w:r w:rsidR="00E20BB1">
        <w:rPr>
          <w:rFonts w:ascii="Arial" w:hAnsi="Arial" w:cs="Arial"/>
          <w:b/>
        </w:rPr>
        <w:t>provide an excellent customer service role to our tenants and the wider community within West Belfast.</w:t>
      </w:r>
      <w:r w:rsidRPr="005371F9">
        <w:rPr>
          <w:rFonts w:ascii="Arial" w:hAnsi="Arial" w:cs="Arial"/>
          <w:b/>
        </w:rPr>
        <w:t xml:space="preserve"> </w:t>
      </w:r>
    </w:p>
    <w:p w:rsidR="006B20F1" w:rsidRPr="005371F9" w:rsidRDefault="006B20F1" w:rsidP="006B20F1">
      <w:pPr>
        <w:rPr>
          <w:rFonts w:ascii="Arial" w:hAnsi="Arial" w:cs="Arial"/>
          <w:b/>
        </w:rPr>
      </w:pPr>
    </w:p>
    <w:p w:rsidR="006B20F1" w:rsidRDefault="006B20F1" w:rsidP="006B20F1">
      <w:pPr>
        <w:rPr>
          <w:rFonts w:ascii="Arial" w:hAnsi="Arial" w:cs="Arial"/>
          <w:b/>
        </w:rPr>
      </w:pPr>
      <w:r w:rsidRPr="0035352A">
        <w:rPr>
          <w:rFonts w:ascii="Arial" w:hAnsi="Arial" w:cs="Arial"/>
          <w:b/>
        </w:rPr>
        <w:t>GENERAL RESPONSIBILITES:</w:t>
      </w:r>
    </w:p>
    <w:p w:rsidR="00A21641" w:rsidRPr="005371F9" w:rsidRDefault="00A21641" w:rsidP="006B20F1">
      <w:pPr>
        <w:rPr>
          <w:rFonts w:ascii="Arial" w:hAnsi="Arial" w:cs="Arial"/>
          <w:b/>
        </w:rPr>
      </w:pPr>
    </w:p>
    <w:tbl>
      <w:tblPr>
        <w:tblStyle w:val="TableGrid"/>
        <w:tblW w:w="0" w:type="auto"/>
        <w:tblLook w:val="04A0" w:firstRow="1" w:lastRow="0" w:firstColumn="1" w:lastColumn="0" w:noHBand="0" w:noVBand="1"/>
      </w:tblPr>
      <w:tblGrid>
        <w:gridCol w:w="817"/>
        <w:gridCol w:w="8425"/>
      </w:tblGrid>
      <w:tr w:rsidR="006B20F1" w:rsidRPr="00332D11" w:rsidTr="00EC16C7">
        <w:tc>
          <w:tcPr>
            <w:tcW w:w="817" w:type="dxa"/>
            <w:shd w:val="clear" w:color="auto" w:fill="92D050"/>
          </w:tcPr>
          <w:p w:rsidR="006B20F1" w:rsidRPr="00332D11" w:rsidRDefault="006B20F1" w:rsidP="00673C67">
            <w:pPr>
              <w:rPr>
                <w:rFonts w:ascii="Arial" w:hAnsi="Arial" w:cs="Arial"/>
                <w:b/>
              </w:rPr>
            </w:pPr>
            <w:r w:rsidRPr="00332D11">
              <w:rPr>
                <w:rFonts w:ascii="Arial" w:hAnsi="Arial" w:cs="Arial"/>
                <w:b/>
              </w:rPr>
              <w:t>A</w:t>
            </w:r>
          </w:p>
        </w:tc>
        <w:tc>
          <w:tcPr>
            <w:tcW w:w="8425" w:type="dxa"/>
            <w:shd w:val="clear" w:color="auto" w:fill="92D050"/>
          </w:tcPr>
          <w:p w:rsidR="006B20F1" w:rsidRPr="00332D11" w:rsidRDefault="005371F9" w:rsidP="00673C67">
            <w:pPr>
              <w:rPr>
                <w:rFonts w:ascii="Arial" w:hAnsi="Arial" w:cs="Arial"/>
                <w:b/>
              </w:rPr>
            </w:pPr>
            <w:r>
              <w:rPr>
                <w:rFonts w:ascii="Arial" w:hAnsi="Arial" w:cs="Arial"/>
                <w:b/>
              </w:rPr>
              <w:t>FOLLOW WEEKLY CLEANING</w:t>
            </w:r>
            <w:r w:rsidR="00083DAC">
              <w:rPr>
                <w:rFonts w:ascii="Arial" w:hAnsi="Arial" w:cs="Arial"/>
                <w:b/>
              </w:rPr>
              <w:t>/DUTY</w:t>
            </w:r>
            <w:r>
              <w:rPr>
                <w:rFonts w:ascii="Arial" w:hAnsi="Arial" w:cs="Arial"/>
                <w:b/>
              </w:rPr>
              <w:t xml:space="preserve"> ROTA</w:t>
            </w:r>
          </w:p>
        </w:tc>
      </w:tr>
      <w:tr w:rsidR="005371F9" w:rsidTr="00673C67">
        <w:tc>
          <w:tcPr>
            <w:tcW w:w="817" w:type="dxa"/>
          </w:tcPr>
          <w:p w:rsidR="005371F9" w:rsidRDefault="005371F9" w:rsidP="00673C67">
            <w:pPr>
              <w:rPr>
                <w:rFonts w:ascii="Arial" w:hAnsi="Arial" w:cs="Arial"/>
              </w:rPr>
            </w:pPr>
            <w:r>
              <w:rPr>
                <w:rFonts w:ascii="Arial" w:hAnsi="Arial" w:cs="Arial"/>
              </w:rPr>
              <w:t>1</w:t>
            </w:r>
          </w:p>
        </w:tc>
        <w:tc>
          <w:tcPr>
            <w:tcW w:w="8425" w:type="dxa"/>
          </w:tcPr>
          <w:p w:rsidR="005371F9" w:rsidRDefault="005371F9" w:rsidP="00721C9E">
            <w:pPr>
              <w:rPr>
                <w:rFonts w:ascii="Arial" w:hAnsi="Arial" w:cs="Arial"/>
              </w:rPr>
            </w:pPr>
            <w:r>
              <w:rPr>
                <w:rFonts w:ascii="Arial" w:hAnsi="Arial" w:cs="Arial"/>
              </w:rPr>
              <w:t xml:space="preserve">Take responsibility and pride in the cleaning of the </w:t>
            </w:r>
            <w:r w:rsidR="00E20BB1">
              <w:rPr>
                <w:rFonts w:ascii="Arial" w:hAnsi="Arial" w:cs="Arial"/>
              </w:rPr>
              <w:t>Hub</w:t>
            </w:r>
            <w:r>
              <w:rPr>
                <w:rFonts w:ascii="Arial" w:hAnsi="Arial" w:cs="Arial"/>
              </w:rPr>
              <w:t xml:space="preserve"> including dusting and polishing fixtures and fittings, cleaning of all communal</w:t>
            </w:r>
            <w:r w:rsidR="00E20BB1">
              <w:rPr>
                <w:rFonts w:ascii="Arial" w:hAnsi="Arial" w:cs="Arial"/>
              </w:rPr>
              <w:t xml:space="preserve"> and private areas of the Hub</w:t>
            </w:r>
            <w:r>
              <w:rPr>
                <w:rFonts w:ascii="Arial" w:hAnsi="Arial" w:cs="Arial"/>
              </w:rPr>
              <w:t xml:space="preserve"> i.e. </w:t>
            </w:r>
            <w:r w:rsidR="00E20BB1">
              <w:rPr>
                <w:rFonts w:ascii="Arial" w:hAnsi="Arial" w:cs="Arial"/>
              </w:rPr>
              <w:t xml:space="preserve">toilets, kitchen, office space, community space and meeting room </w:t>
            </w:r>
            <w:r>
              <w:rPr>
                <w:rFonts w:ascii="Arial" w:hAnsi="Arial" w:cs="Arial"/>
              </w:rPr>
              <w:t xml:space="preserve">and any other areas as requested by the </w:t>
            </w:r>
            <w:r w:rsidR="00721C9E">
              <w:rPr>
                <w:rFonts w:ascii="Arial" w:hAnsi="Arial" w:cs="Arial"/>
              </w:rPr>
              <w:t>Housing Officer</w:t>
            </w:r>
            <w:r>
              <w:rPr>
                <w:rFonts w:ascii="Arial" w:hAnsi="Arial" w:cs="Arial"/>
              </w:rPr>
              <w:t>.</w:t>
            </w:r>
            <w:r w:rsidR="00E20BB1">
              <w:rPr>
                <w:rFonts w:ascii="Arial" w:hAnsi="Arial" w:cs="Arial"/>
              </w:rPr>
              <w:t xml:space="preserve"> </w:t>
            </w:r>
          </w:p>
          <w:p w:rsidR="00E20BB1" w:rsidRDefault="00E20BB1" w:rsidP="00721C9E">
            <w:pPr>
              <w:rPr>
                <w:rFonts w:ascii="Arial" w:hAnsi="Arial" w:cs="Arial"/>
              </w:rPr>
            </w:pPr>
            <w:r>
              <w:rPr>
                <w:rFonts w:ascii="Arial" w:hAnsi="Arial" w:cs="Arial"/>
              </w:rPr>
              <w:t>Responsibility for maintaining pathways, external bins and bin store.  Cleaning the apartments as required.</w:t>
            </w:r>
          </w:p>
        </w:tc>
      </w:tr>
      <w:tr w:rsidR="005371F9" w:rsidTr="00673C67">
        <w:tc>
          <w:tcPr>
            <w:tcW w:w="817" w:type="dxa"/>
          </w:tcPr>
          <w:p w:rsidR="005371F9" w:rsidRPr="00083DAC" w:rsidRDefault="005371F9" w:rsidP="00673C67">
            <w:pPr>
              <w:rPr>
                <w:rFonts w:ascii="Arial" w:hAnsi="Arial" w:cs="Arial"/>
              </w:rPr>
            </w:pPr>
            <w:r w:rsidRPr="00083DAC">
              <w:rPr>
                <w:rFonts w:ascii="Arial" w:hAnsi="Arial" w:cs="Arial"/>
              </w:rPr>
              <w:t>2</w:t>
            </w:r>
          </w:p>
        </w:tc>
        <w:tc>
          <w:tcPr>
            <w:tcW w:w="8425" w:type="dxa"/>
          </w:tcPr>
          <w:p w:rsidR="005371F9" w:rsidRPr="00083DAC" w:rsidRDefault="00E20BB1" w:rsidP="00673C67">
            <w:pPr>
              <w:rPr>
                <w:rFonts w:ascii="Arial" w:hAnsi="Arial" w:cs="Arial"/>
              </w:rPr>
            </w:pPr>
            <w:r>
              <w:rPr>
                <w:rFonts w:ascii="Arial" w:hAnsi="Arial" w:cs="Arial"/>
              </w:rPr>
              <w:t>Ensure that all Euro bins within the complex are ready for collection in designated area at the correct time each week, and are returned to bin store once emptied. Ensure bin stores are kept in a clean and tidy manner.</w:t>
            </w:r>
            <w:r w:rsidR="00083DAC" w:rsidRPr="00083DAC">
              <w:rPr>
                <w:rFonts w:ascii="Arial" w:hAnsi="Arial" w:cs="Arial"/>
              </w:rPr>
              <w:t xml:space="preserve"> </w:t>
            </w:r>
          </w:p>
        </w:tc>
      </w:tr>
      <w:tr w:rsidR="005371F9" w:rsidTr="00673C67">
        <w:tc>
          <w:tcPr>
            <w:tcW w:w="817" w:type="dxa"/>
          </w:tcPr>
          <w:p w:rsidR="005371F9" w:rsidRDefault="005371F9" w:rsidP="00673C67">
            <w:pPr>
              <w:rPr>
                <w:rFonts w:ascii="Arial" w:hAnsi="Arial" w:cs="Arial"/>
              </w:rPr>
            </w:pPr>
            <w:r>
              <w:rPr>
                <w:rFonts w:ascii="Arial" w:hAnsi="Arial" w:cs="Arial"/>
              </w:rPr>
              <w:t>3</w:t>
            </w:r>
          </w:p>
        </w:tc>
        <w:tc>
          <w:tcPr>
            <w:tcW w:w="8425" w:type="dxa"/>
          </w:tcPr>
          <w:p w:rsidR="005371F9" w:rsidRPr="00332D11" w:rsidRDefault="005371F9" w:rsidP="00A21641">
            <w:pPr>
              <w:ind w:firstLine="42"/>
              <w:rPr>
                <w:rFonts w:ascii="Arial" w:hAnsi="Arial" w:cs="Arial"/>
              </w:rPr>
            </w:pPr>
            <w:r>
              <w:rPr>
                <w:rFonts w:ascii="Arial" w:hAnsi="Arial" w:cs="Arial"/>
              </w:rPr>
              <w:t>Ensure all equipment is maintained and in clean, working order and reporting</w:t>
            </w:r>
            <w:r w:rsidR="00083DAC">
              <w:rPr>
                <w:rFonts w:ascii="Arial" w:hAnsi="Arial" w:cs="Arial"/>
              </w:rPr>
              <w:t xml:space="preserve"> </w:t>
            </w:r>
            <w:r>
              <w:rPr>
                <w:rFonts w:ascii="Arial" w:hAnsi="Arial" w:cs="Arial"/>
              </w:rPr>
              <w:t>any</w:t>
            </w:r>
            <w:r w:rsidR="00083DAC">
              <w:rPr>
                <w:rFonts w:ascii="Arial" w:hAnsi="Arial" w:cs="Arial"/>
              </w:rPr>
              <w:t xml:space="preserve"> </w:t>
            </w:r>
            <w:r>
              <w:rPr>
                <w:rFonts w:ascii="Arial" w:hAnsi="Arial" w:cs="Arial"/>
              </w:rPr>
              <w:t xml:space="preserve">faults to the </w:t>
            </w:r>
            <w:r w:rsidR="00721C9E">
              <w:rPr>
                <w:rFonts w:ascii="Arial" w:hAnsi="Arial" w:cs="Arial"/>
              </w:rPr>
              <w:t>Housing Officer</w:t>
            </w:r>
            <w:r>
              <w:rPr>
                <w:rFonts w:ascii="Arial" w:hAnsi="Arial" w:cs="Arial"/>
              </w:rPr>
              <w:t>.</w:t>
            </w:r>
          </w:p>
        </w:tc>
      </w:tr>
      <w:tr w:rsidR="005371F9" w:rsidTr="00673C67">
        <w:tc>
          <w:tcPr>
            <w:tcW w:w="817" w:type="dxa"/>
          </w:tcPr>
          <w:p w:rsidR="005371F9" w:rsidRDefault="005371F9" w:rsidP="00673C67">
            <w:pPr>
              <w:rPr>
                <w:rFonts w:ascii="Arial" w:hAnsi="Arial" w:cs="Arial"/>
              </w:rPr>
            </w:pPr>
            <w:r>
              <w:rPr>
                <w:rFonts w:ascii="Arial" w:hAnsi="Arial" w:cs="Arial"/>
              </w:rPr>
              <w:t>4</w:t>
            </w:r>
          </w:p>
        </w:tc>
        <w:tc>
          <w:tcPr>
            <w:tcW w:w="8425" w:type="dxa"/>
          </w:tcPr>
          <w:p w:rsidR="00721C9E" w:rsidRPr="00C63E57" w:rsidRDefault="005371F9" w:rsidP="00A21641">
            <w:pPr>
              <w:ind w:left="709" w:hanging="709"/>
              <w:rPr>
                <w:rFonts w:ascii="Arial" w:hAnsi="Arial" w:cs="Arial"/>
              </w:rPr>
            </w:pPr>
            <w:r>
              <w:rPr>
                <w:rFonts w:ascii="Arial" w:hAnsi="Arial" w:cs="Arial"/>
              </w:rPr>
              <w:t>Highlight any maintenance requirements</w:t>
            </w:r>
            <w:r w:rsidR="00E20BB1">
              <w:rPr>
                <w:rFonts w:ascii="Arial" w:hAnsi="Arial" w:cs="Arial"/>
              </w:rPr>
              <w:t xml:space="preserve"> or any potential risks to the Repairs Desk or Maintenance </w:t>
            </w:r>
            <w:r>
              <w:rPr>
                <w:rFonts w:ascii="Arial" w:hAnsi="Arial" w:cs="Arial"/>
              </w:rPr>
              <w:t>Officer</w:t>
            </w:r>
          </w:p>
        </w:tc>
      </w:tr>
      <w:tr w:rsidR="005371F9" w:rsidTr="00673C67">
        <w:tc>
          <w:tcPr>
            <w:tcW w:w="817" w:type="dxa"/>
          </w:tcPr>
          <w:p w:rsidR="005371F9" w:rsidRDefault="005371F9" w:rsidP="00673C67">
            <w:pPr>
              <w:rPr>
                <w:rFonts w:ascii="Arial" w:hAnsi="Arial" w:cs="Arial"/>
              </w:rPr>
            </w:pPr>
            <w:r>
              <w:rPr>
                <w:rFonts w:ascii="Arial" w:hAnsi="Arial" w:cs="Arial"/>
              </w:rPr>
              <w:t>5</w:t>
            </w:r>
          </w:p>
        </w:tc>
        <w:tc>
          <w:tcPr>
            <w:tcW w:w="8425" w:type="dxa"/>
          </w:tcPr>
          <w:p w:rsidR="005371F9" w:rsidRPr="00F070EB" w:rsidRDefault="00E20BB1" w:rsidP="00721C9E">
            <w:pPr>
              <w:rPr>
                <w:rFonts w:ascii="Arial" w:hAnsi="Arial" w:cs="Arial"/>
              </w:rPr>
            </w:pPr>
            <w:r>
              <w:rPr>
                <w:rFonts w:ascii="Arial" w:hAnsi="Arial" w:cs="Arial"/>
              </w:rPr>
              <w:t xml:space="preserve">Responsible for safe storage and ordering of cleaning materials within budget. </w:t>
            </w:r>
          </w:p>
        </w:tc>
      </w:tr>
      <w:tr w:rsidR="00083DAC" w:rsidTr="00673C67">
        <w:tc>
          <w:tcPr>
            <w:tcW w:w="817" w:type="dxa"/>
          </w:tcPr>
          <w:p w:rsidR="00083DAC" w:rsidRDefault="00083DAC" w:rsidP="00673C67">
            <w:pPr>
              <w:rPr>
                <w:rFonts w:ascii="Arial" w:hAnsi="Arial" w:cs="Arial"/>
              </w:rPr>
            </w:pPr>
            <w:r>
              <w:rPr>
                <w:rFonts w:ascii="Arial" w:hAnsi="Arial" w:cs="Arial"/>
              </w:rPr>
              <w:t>6</w:t>
            </w:r>
          </w:p>
        </w:tc>
        <w:tc>
          <w:tcPr>
            <w:tcW w:w="8425" w:type="dxa"/>
          </w:tcPr>
          <w:p w:rsidR="00083DAC" w:rsidRPr="00083DAC" w:rsidRDefault="00E20BB1" w:rsidP="00721C9E">
            <w:pPr>
              <w:rPr>
                <w:rFonts w:ascii="Arial" w:hAnsi="Arial" w:cs="Arial"/>
              </w:rPr>
            </w:pPr>
            <w:r>
              <w:rPr>
                <w:rFonts w:ascii="Arial" w:hAnsi="Arial" w:cs="Arial"/>
              </w:rPr>
              <w:t>Key holder- Opening and closing of the Hub</w:t>
            </w:r>
          </w:p>
        </w:tc>
      </w:tr>
      <w:tr w:rsidR="00083DAC" w:rsidTr="00673C67">
        <w:tc>
          <w:tcPr>
            <w:tcW w:w="817" w:type="dxa"/>
          </w:tcPr>
          <w:p w:rsidR="00083DAC" w:rsidRDefault="00083DAC" w:rsidP="00673C67">
            <w:pPr>
              <w:rPr>
                <w:rFonts w:ascii="Arial" w:hAnsi="Arial" w:cs="Arial"/>
              </w:rPr>
            </w:pPr>
            <w:r>
              <w:rPr>
                <w:rFonts w:ascii="Arial" w:hAnsi="Arial" w:cs="Arial"/>
              </w:rPr>
              <w:t>7</w:t>
            </w:r>
          </w:p>
        </w:tc>
        <w:tc>
          <w:tcPr>
            <w:tcW w:w="8425" w:type="dxa"/>
          </w:tcPr>
          <w:p w:rsidR="00083DAC" w:rsidRPr="00083DAC" w:rsidRDefault="00E20BB1" w:rsidP="00721C9E">
            <w:pPr>
              <w:rPr>
                <w:rFonts w:ascii="Arial" w:hAnsi="Arial" w:cs="Arial"/>
              </w:rPr>
            </w:pPr>
            <w:r>
              <w:rPr>
                <w:rFonts w:ascii="Arial" w:hAnsi="Arial" w:cs="Arial"/>
              </w:rPr>
              <w:t>Responsibility for checking CCTV as instructed, and report findings to Housing Officer.</w:t>
            </w:r>
          </w:p>
        </w:tc>
      </w:tr>
      <w:tr w:rsidR="00083DAC" w:rsidTr="00673C67">
        <w:tc>
          <w:tcPr>
            <w:tcW w:w="817" w:type="dxa"/>
          </w:tcPr>
          <w:p w:rsidR="00083DAC" w:rsidRDefault="00083DAC" w:rsidP="00673C67">
            <w:pPr>
              <w:rPr>
                <w:rFonts w:ascii="Arial" w:hAnsi="Arial" w:cs="Arial"/>
              </w:rPr>
            </w:pPr>
            <w:r>
              <w:rPr>
                <w:rFonts w:ascii="Arial" w:hAnsi="Arial" w:cs="Arial"/>
              </w:rPr>
              <w:t>8</w:t>
            </w:r>
          </w:p>
        </w:tc>
        <w:tc>
          <w:tcPr>
            <w:tcW w:w="8425" w:type="dxa"/>
          </w:tcPr>
          <w:p w:rsidR="00A21641" w:rsidRPr="00083DAC" w:rsidRDefault="00E20BB1" w:rsidP="00A21641">
            <w:pPr>
              <w:rPr>
                <w:rFonts w:ascii="Arial" w:hAnsi="Arial" w:cs="Arial"/>
              </w:rPr>
            </w:pPr>
            <w:r>
              <w:rPr>
                <w:rFonts w:ascii="Arial" w:hAnsi="Arial" w:cs="Arial"/>
              </w:rPr>
              <w:t xml:space="preserve">Responsibility for </w:t>
            </w:r>
            <w:r>
              <w:rPr>
                <w:rFonts w:ascii="Arial" w:hAnsi="Arial" w:cs="Arial"/>
              </w:rPr>
              <w:t xml:space="preserve">setting up meeting room, community space for classes and meetings. </w:t>
            </w:r>
          </w:p>
        </w:tc>
      </w:tr>
      <w:tr w:rsidR="00E20BB1" w:rsidTr="00673C67">
        <w:tc>
          <w:tcPr>
            <w:tcW w:w="817" w:type="dxa"/>
          </w:tcPr>
          <w:p w:rsidR="00E20BB1" w:rsidRDefault="00E20BB1" w:rsidP="00673C67">
            <w:pPr>
              <w:rPr>
                <w:rFonts w:ascii="Arial" w:hAnsi="Arial" w:cs="Arial"/>
              </w:rPr>
            </w:pPr>
            <w:r>
              <w:rPr>
                <w:rFonts w:ascii="Arial" w:hAnsi="Arial" w:cs="Arial"/>
              </w:rPr>
              <w:t>9</w:t>
            </w:r>
          </w:p>
        </w:tc>
        <w:tc>
          <w:tcPr>
            <w:tcW w:w="8425" w:type="dxa"/>
          </w:tcPr>
          <w:p w:rsidR="00E20BB1" w:rsidRDefault="00E20BB1" w:rsidP="00A21641">
            <w:pPr>
              <w:rPr>
                <w:rFonts w:ascii="Arial" w:hAnsi="Arial" w:cs="Arial"/>
              </w:rPr>
            </w:pPr>
            <w:r>
              <w:rPr>
                <w:rFonts w:ascii="Arial" w:hAnsi="Arial" w:cs="Arial"/>
              </w:rPr>
              <w:t>Responsible for dealing with general enquiries, including telephone calls and passing details via email to Housing Officer.</w:t>
            </w:r>
          </w:p>
          <w:p w:rsidR="00E20BB1" w:rsidRDefault="00E20BB1" w:rsidP="00A21641">
            <w:pPr>
              <w:rPr>
                <w:rFonts w:ascii="Arial" w:hAnsi="Arial" w:cs="Arial"/>
              </w:rPr>
            </w:pPr>
          </w:p>
        </w:tc>
      </w:tr>
      <w:tr w:rsidR="00E20BB1" w:rsidTr="00673C67">
        <w:tc>
          <w:tcPr>
            <w:tcW w:w="817" w:type="dxa"/>
          </w:tcPr>
          <w:p w:rsidR="00E20BB1" w:rsidRDefault="00B21516" w:rsidP="00673C67">
            <w:pPr>
              <w:rPr>
                <w:rFonts w:ascii="Arial" w:hAnsi="Arial" w:cs="Arial"/>
              </w:rPr>
            </w:pPr>
            <w:r>
              <w:rPr>
                <w:rFonts w:ascii="Arial" w:hAnsi="Arial" w:cs="Arial"/>
              </w:rPr>
              <w:lastRenderedPageBreak/>
              <w:t>10</w:t>
            </w:r>
          </w:p>
          <w:p w:rsidR="00E20BB1" w:rsidRDefault="00E20BB1" w:rsidP="00673C67">
            <w:pPr>
              <w:rPr>
                <w:rFonts w:ascii="Arial" w:hAnsi="Arial" w:cs="Arial"/>
              </w:rPr>
            </w:pPr>
          </w:p>
        </w:tc>
        <w:tc>
          <w:tcPr>
            <w:tcW w:w="8425" w:type="dxa"/>
          </w:tcPr>
          <w:p w:rsidR="00E20BB1" w:rsidRDefault="00B21516" w:rsidP="00A21641">
            <w:pPr>
              <w:rPr>
                <w:rFonts w:ascii="Arial" w:hAnsi="Arial" w:cs="Arial"/>
              </w:rPr>
            </w:pPr>
            <w:r>
              <w:rPr>
                <w:rFonts w:ascii="Arial" w:hAnsi="Arial" w:cs="Arial"/>
              </w:rPr>
              <w:t>Emptying bins throughout the scheme</w:t>
            </w:r>
          </w:p>
        </w:tc>
      </w:tr>
      <w:tr w:rsidR="00E20BB1" w:rsidTr="00673C67">
        <w:tc>
          <w:tcPr>
            <w:tcW w:w="817" w:type="dxa"/>
          </w:tcPr>
          <w:p w:rsidR="00E20BB1" w:rsidRDefault="00B21516" w:rsidP="00673C67">
            <w:pPr>
              <w:rPr>
                <w:rFonts w:ascii="Arial" w:hAnsi="Arial" w:cs="Arial"/>
              </w:rPr>
            </w:pPr>
            <w:r>
              <w:rPr>
                <w:rFonts w:ascii="Arial" w:hAnsi="Arial" w:cs="Arial"/>
              </w:rPr>
              <w:t>11</w:t>
            </w:r>
          </w:p>
          <w:p w:rsidR="00E20BB1" w:rsidRDefault="00E20BB1" w:rsidP="00673C67">
            <w:pPr>
              <w:rPr>
                <w:rFonts w:ascii="Arial" w:hAnsi="Arial" w:cs="Arial"/>
              </w:rPr>
            </w:pPr>
          </w:p>
        </w:tc>
        <w:tc>
          <w:tcPr>
            <w:tcW w:w="8425" w:type="dxa"/>
          </w:tcPr>
          <w:p w:rsidR="00E20BB1" w:rsidRDefault="00B21516" w:rsidP="00A21641">
            <w:pPr>
              <w:rPr>
                <w:rFonts w:ascii="Arial" w:hAnsi="Arial" w:cs="Arial"/>
              </w:rPr>
            </w:pPr>
            <w:r>
              <w:rPr>
                <w:rFonts w:ascii="Arial" w:hAnsi="Arial" w:cs="Arial"/>
              </w:rPr>
              <w:t>Opening and closing the playpark as required</w:t>
            </w:r>
          </w:p>
        </w:tc>
      </w:tr>
      <w:tr w:rsidR="00B21516" w:rsidTr="00673C67">
        <w:tc>
          <w:tcPr>
            <w:tcW w:w="817" w:type="dxa"/>
          </w:tcPr>
          <w:p w:rsidR="00B21516" w:rsidRDefault="00B21516" w:rsidP="00673C67">
            <w:pPr>
              <w:rPr>
                <w:rFonts w:ascii="Arial" w:hAnsi="Arial" w:cs="Arial"/>
              </w:rPr>
            </w:pPr>
            <w:r>
              <w:rPr>
                <w:rFonts w:ascii="Arial" w:hAnsi="Arial" w:cs="Arial"/>
              </w:rPr>
              <w:t>12</w:t>
            </w:r>
          </w:p>
        </w:tc>
        <w:tc>
          <w:tcPr>
            <w:tcW w:w="8425" w:type="dxa"/>
          </w:tcPr>
          <w:p w:rsidR="00B21516" w:rsidRDefault="00B21516" w:rsidP="00A21641">
            <w:pPr>
              <w:rPr>
                <w:rFonts w:ascii="Arial" w:hAnsi="Arial" w:cs="Arial"/>
              </w:rPr>
            </w:pPr>
            <w:r>
              <w:rPr>
                <w:rFonts w:ascii="Arial" w:hAnsi="Arial" w:cs="Arial"/>
              </w:rPr>
              <w:t>Minor housekeeping repairs (for example bulb change, graffiti removal, health and safety checks etc.)</w:t>
            </w:r>
          </w:p>
        </w:tc>
      </w:tr>
      <w:tr w:rsidR="00B21516" w:rsidTr="00673C67">
        <w:tc>
          <w:tcPr>
            <w:tcW w:w="817" w:type="dxa"/>
          </w:tcPr>
          <w:p w:rsidR="00B21516" w:rsidRDefault="00B21516" w:rsidP="00673C67">
            <w:pPr>
              <w:rPr>
                <w:rFonts w:ascii="Arial" w:hAnsi="Arial" w:cs="Arial"/>
              </w:rPr>
            </w:pPr>
            <w:r>
              <w:rPr>
                <w:rFonts w:ascii="Arial" w:hAnsi="Arial" w:cs="Arial"/>
              </w:rPr>
              <w:t>13</w:t>
            </w:r>
          </w:p>
        </w:tc>
        <w:tc>
          <w:tcPr>
            <w:tcW w:w="8425" w:type="dxa"/>
          </w:tcPr>
          <w:p w:rsidR="00B21516" w:rsidRDefault="00B21516" w:rsidP="00A21641">
            <w:pPr>
              <w:rPr>
                <w:rFonts w:ascii="Arial" w:hAnsi="Arial" w:cs="Arial"/>
              </w:rPr>
            </w:pPr>
            <w:r>
              <w:rPr>
                <w:rFonts w:ascii="Arial" w:hAnsi="Arial" w:cs="Arial"/>
              </w:rPr>
              <w:t>Minor Repair Reporting.  Liaising with Tenant and Repairs desk</w:t>
            </w:r>
          </w:p>
        </w:tc>
      </w:tr>
      <w:tr w:rsidR="006B20F1" w:rsidRPr="00D340AC" w:rsidTr="00EC16C7">
        <w:tc>
          <w:tcPr>
            <w:tcW w:w="817" w:type="dxa"/>
            <w:shd w:val="clear" w:color="auto" w:fill="92D050"/>
          </w:tcPr>
          <w:p w:rsidR="006B20F1" w:rsidRPr="00D340AC" w:rsidRDefault="006B20F1" w:rsidP="00673C67">
            <w:pPr>
              <w:rPr>
                <w:rFonts w:ascii="Arial" w:hAnsi="Arial" w:cs="Arial"/>
                <w:b/>
              </w:rPr>
            </w:pPr>
            <w:r>
              <w:rPr>
                <w:rFonts w:ascii="Arial" w:hAnsi="Arial" w:cs="Arial"/>
                <w:b/>
              </w:rPr>
              <w:t>B</w:t>
            </w:r>
          </w:p>
        </w:tc>
        <w:tc>
          <w:tcPr>
            <w:tcW w:w="8425" w:type="dxa"/>
            <w:shd w:val="clear" w:color="auto" w:fill="92D050"/>
          </w:tcPr>
          <w:p w:rsidR="006B20F1" w:rsidRPr="00D340AC" w:rsidRDefault="00083DAC" w:rsidP="00673C67">
            <w:pPr>
              <w:ind w:left="709" w:hanging="709"/>
              <w:rPr>
                <w:rFonts w:ascii="Arial" w:hAnsi="Arial" w:cs="Arial"/>
                <w:b/>
              </w:rPr>
            </w:pPr>
            <w:r>
              <w:rPr>
                <w:rFonts w:ascii="Arial" w:hAnsi="Arial" w:cs="Arial"/>
                <w:b/>
              </w:rPr>
              <w:t>FIRE ALARM</w:t>
            </w:r>
          </w:p>
        </w:tc>
      </w:tr>
      <w:tr w:rsidR="005371F9" w:rsidTr="00673C67">
        <w:tc>
          <w:tcPr>
            <w:tcW w:w="817" w:type="dxa"/>
          </w:tcPr>
          <w:p w:rsidR="005371F9" w:rsidRPr="00083DAC" w:rsidRDefault="005371F9" w:rsidP="00673C67">
            <w:pPr>
              <w:rPr>
                <w:rFonts w:ascii="Arial" w:hAnsi="Arial" w:cs="Arial"/>
              </w:rPr>
            </w:pPr>
            <w:r w:rsidRPr="00083DAC">
              <w:rPr>
                <w:rFonts w:ascii="Arial" w:hAnsi="Arial" w:cs="Arial"/>
              </w:rPr>
              <w:t>1</w:t>
            </w:r>
          </w:p>
        </w:tc>
        <w:tc>
          <w:tcPr>
            <w:tcW w:w="8425" w:type="dxa"/>
          </w:tcPr>
          <w:p w:rsidR="005371F9" w:rsidRPr="00083DAC" w:rsidRDefault="00083DAC" w:rsidP="00083DAC">
            <w:pPr>
              <w:ind w:left="709" w:hanging="709"/>
              <w:rPr>
                <w:rFonts w:ascii="Arial" w:hAnsi="Arial" w:cs="Arial"/>
              </w:rPr>
            </w:pPr>
            <w:r w:rsidRPr="00083DAC">
              <w:rPr>
                <w:rFonts w:ascii="Arial" w:hAnsi="Arial" w:cs="Arial"/>
              </w:rPr>
              <w:t>C</w:t>
            </w:r>
            <w:r w:rsidR="005371F9" w:rsidRPr="00083DAC">
              <w:rPr>
                <w:rFonts w:ascii="Arial" w:hAnsi="Arial" w:cs="Arial"/>
              </w:rPr>
              <w:t>arry out weekly fire alarm test and record details in logbook.</w:t>
            </w:r>
          </w:p>
        </w:tc>
      </w:tr>
      <w:tr w:rsidR="00083DAC" w:rsidTr="00673C67">
        <w:tc>
          <w:tcPr>
            <w:tcW w:w="817" w:type="dxa"/>
          </w:tcPr>
          <w:p w:rsidR="00083DAC" w:rsidRPr="00083DAC" w:rsidRDefault="00083DAC" w:rsidP="00673C67">
            <w:pPr>
              <w:rPr>
                <w:rFonts w:ascii="Arial" w:hAnsi="Arial" w:cs="Arial"/>
              </w:rPr>
            </w:pPr>
            <w:r>
              <w:rPr>
                <w:rFonts w:ascii="Arial" w:hAnsi="Arial" w:cs="Arial"/>
              </w:rPr>
              <w:t>2</w:t>
            </w:r>
          </w:p>
        </w:tc>
        <w:tc>
          <w:tcPr>
            <w:tcW w:w="8425" w:type="dxa"/>
          </w:tcPr>
          <w:p w:rsidR="00083DAC" w:rsidRDefault="00083DAC" w:rsidP="00083DAC">
            <w:pPr>
              <w:ind w:left="709" w:hanging="709"/>
              <w:rPr>
                <w:rFonts w:ascii="Arial" w:hAnsi="Arial" w:cs="Arial"/>
              </w:rPr>
            </w:pPr>
            <w:r>
              <w:rPr>
                <w:rFonts w:ascii="Arial" w:hAnsi="Arial" w:cs="Arial"/>
              </w:rPr>
              <w:t xml:space="preserve">Report any problems with the fire alarm system directly to Repairs Desk staff </w:t>
            </w:r>
          </w:p>
          <w:p w:rsidR="00083DAC" w:rsidRPr="00083DAC" w:rsidRDefault="00083DAC" w:rsidP="00083DAC">
            <w:pPr>
              <w:ind w:left="709" w:hanging="709"/>
              <w:rPr>
                <w:rFonts w:ascii="Arial" w:hAnsi="Arial" w:cs="Arial"/>
              </w:rPr>
            </w:pPr>
            <w:r>
              <w:rPr>
                <w:rFonts w:ascii="Arial" w:hAnsi="Arial" w:cs="Arial"/>
              </w:rPr>
              <w:t>(only when trained and if specific to the scheme)</w:t>
            </w:r>
          </w:p>
        </w:tc>
      </w:tr>
      <w:tr w:rsidR="00E20BB1" w:rsidTr="00673C67">
        <w:tc>
          <w:tcPr>
            <w:tcW w:w="817" w:type="dxa"/>
          </w:tcPr>
          <w:p w:rsidR="00E20BB1" w:rsidRDefault="00E20BB1" w:rsidP="00673C67">
            <w:pPr>
              <w:rPr>
                <w:rFonts w:ascii="Arial" w:hAnsi="Arial" w:cs="Arial"/>
              </w:rPr>
            </w:pPr>
            <w:r>
              <w:rPr>
                <w:rFonts w:ascii="Arial" w:hAnsi="Arial" w:cs="Arial"/>
              </w:rPr>
              <w:t>3</w:t>
            </w:r>
          </w:p>
        </w:tc>
        <w:tc>
          <w:tcPr>
            <w:tcW w:w="8425" w:type="dxa"/>
          </w:tcPr>
          <w:p w:rsidR="00E20BB1" w:rsidRDefault="00E20BB1" w:rsidP="00083DAC">
            <w:pPr>
              <w:ind w:left="709" w:hanging="709"/>
              <w:rPr>
                <w:rFonts w:ascii="Arial" w:hAnsi="Arial" w:cs="Arial"/>
              </w:rPr>
            </w:pPr>
            <w:r>
              <w:rPr>
                <w:rFonts w:ascii="Arial" w:hAnsi="Arial" w:cs="Arial"/>
              </w:rPr>
              <w:t>Carrying out of the Fire Drill.</w:t>
            </w:r>
          </w:p>
        </w:tc>
      </w:tr>
      <w:tr w:rsidR="00E20BB1" w:rsidTr="00673C67">
        <w:tc>
          <w:tcPr>
            <w:tcW w:w="817" w:type="dxa"/>
          </w:tcPr>
          <w:p w:rsidR="00E20BB1" w:rsidRDefault="00E20BB1" w:rsidP="00673C67">
            <w:pPr>
              <w:rPr>
                <w:rFonts w:ascii="Arial" w:hAnsi="Arial" w:cs="Arial"/>
              </w:rPr>
            </w:pPr>
            <w:r>
              <w:rPr>
                <w:rFonts w:ascii="Arial" w:hAnsi="Arial" w:cs="Arial"/>
              </w:rPr>
              <w:t>4</w:t>
            </w:r>
          </w:p>
        </w:tc>
        <w:tc>
          <w:tcPr>
            <w:tcW w:w="8425" w:type="dxa"/>
          </w:tcPr>
          <w:p w:rsidR="00E20BB1" w:rsidRDefault="00E20BB1" w:rsidP="00083DAC">
            <w:pPr>
              <w:ind w:left="709" w:hanging="709"/>
              <w:rPr>
                <w:rFonts w:ascii="Arial" w:hAnsi="Arial" w:cs="Arial"/>
              </w:rPr>
            </w:pPr>
            <w:r>
              <w:rPr>
                <w:rFonts w:ascii="Arial" w:hAnsi="Arial" w:cs="Arial"/>
              </w:rPr>
              <w:t>Reset the fire alarm as required</w:t>
            </w:r>
          </w:p>
        </w:tc>
      </w:tr>
      <w:tr w:rsidR="006B20F1" w:rsidRPr="00D340AC" w:rsidTr="00EC16C7">
        <w:tc>
          <w:tcPr>
            <w:tcW w:w="817" w:type="dxa"/>
            <w:shd w:val="clear" w:color="auto" w:fill="92D050"/>
          </w:tcPr>
          <w:p w:rsidR="006B20F1" w:rsidRPr="00D340AC" w:rsidRDefault="006B20F1" w:rsidP="00673C67">
            <w:pPr>
              <w:rPr>
                <w:rFonts w:ascii="Arial" w:hAnsi="Arial" w:cs="Arial"/>
                <w:b/>
              </w:rPr>
            </w:pPr>
            <w:r>
              <w:rPr>
                <w:rFonts w:ascii="Arial" w:hAnsi="Arial" w:cs="Arial"/>
                <w:b/>
              </w:rPr>
              <w:t>C</w:t>
            </w:r>
          </w:p>
        </w:tc>
        <w:tc>
          <w:tcPr>
            <w:tcW w:w="8425" w:type="dxa"/>
            <w:shd w:val="clear" w:color="auto" w:fill="92D050"/>
          </w:tcPr>
          <w:p w:rsidR="006B20F1" w:rsidRPr="00D340AC" w:rsidRDefault="005371F9" w:rsidP="00673C67">
            <w:pPr>
              <w:ind w:left="709" w:hanging="709"/>
              <w:rPr>
                <w:rFonts w:ascii="Arial" w:hAnsi="Arial" w:cs="Arial"/>
                <w:b/>
              </w:rPr>
            </w:pPr>
            <w:r>
              <w:rPr>
                <w:rFonts w:ascii="Arial" w:hAnsi="Arial" w:cs="Arial"/>
                <w:b/>
              </w:rPr>
              <w:t>TEAM WORK</w:t>
            </w:r>
          </w:p>
        </w:tc>
      </w:tr>
      <w:tr w:rsidR="005371F9" w:rsidTr="00673C67">
        <w:tc>
          <w:tcPr>
            <w:tcW w:w="817" w:type="dxa"/>
          </w:tcPr>
          <w:p w:rsidR="005371F9" w:rsidRDefault="00083DAC" w:rsidP="00673C67">
            <w:pPr>
              <w:rPr>
                <w:rFonts w:ascii="Arial" w:hAnsi="Arial" w:cs="Arial"/>
              </w:rPr>
            </w:pPr>
            <w:r>
              <w:rPr>
                <w:rFonts w:ascii="Arial" w:hAnsi="Arial" w:cs="Arial"/>
              </w:rPr>
              <w:t>1</w:t>
            </w:r>
          </w:p>
        </w:tc>
        <w:tc>
          <w:tcPr>
            <w:tcW w:w="8425" w:type="dxa"/>
          </w:tcPr>
          <w:p w:rsidR="005371F9" w:rsidRPr="00D340AC" w:rsidRDefault="005371F9" w:rsidP="00A21641">
            <w:pPr>
              <w:ind w:left="42" w:firstLine="42"/>
              <w:rPr>
                <w:rFonts w:ascii="Arial" w:hAnsi="Arial" w:cs="Arial"/>
              </w:rPr>
            </w:pPr>
            <w:r w:rsidRPr="00E7605C">
              <w:rPr>
                <w:rFonts w:ascii="Arial" w:hAnsi="Arial" w:cs="Arial"/>
              </w:rPr>
              <w:t xml:space="preserve">Cover duties of other </w:t>
            </w:r>
            <w:r w:rsidR="00F94617" w:rsidRPr="00A21641">
              <w:rPr>
                <w:rFonts w:ascii="Arial" w:hAnsi="Arial" w:cs="Arial"/>
              </w:rPr>
              <w:t xml:space="preserve">Caretakers / </w:t>
            </w:r>
            <w:r w:rsidRPr="00A21641">
              <w:rPr>
                <w:rFonts w:ascii="Arial" w:hAnsi="Arial" w:cs="Arial"/>
              </w:rPr>
              <w:t xml:space="preserve">Domestic Assistants in the scheme in their absence or neighbouring schemes in the absence of </w:t>
            </w:r>
            <w:r w:rsidR="00F94617" w:rsidRPr="00A21641">
              <w:rPr>
                <w:rFonts w:ascii="Arial" w:hAnsi="Arial" w:cs="Arial"/>
              </w:rPr>
              <w:t xml:space="preserve">Caretaker / </w:t>
            </w:r>
            <w:r w:rsidRPr="00A21641">
              <w:rPr>
                <w:rFonts w:ascii="Arial" w:hAnsi="Arial" w:cs="Arial"/>
              </w:rPr>
              <w:t>Domestic Assistants based at that scheme.</w:t>
            </w:r>
          </w:p>
        </w:tc>
      </w:tr>
      <w:tr w:rsidR="005371F9" w:rsidTr="00673C67">
        <w:tc>
          <w:tcPr>
            <w:tcW w:w="817" w:type="dxa"/>
          </w:tcPr>
          <w:p w:rsidR="005371F9" w:rsidRDefault="00083DAC" w:rsidP="00673C67">
            <w:pPr>
              <w:rPr>
                <w:rFonts w:ascii="Arial" w:hAnsi="Arial" w:cs="Arial"/>
              </w:rPr>
            </w:pPr>
            <w:r>
              <w:rPr>
                <w:rFonts w:ascii="Arial" w:hAnsi="Arial" w:cs="Arial"/>
              </w:rPr>
              <w:t>2</w:t>
            </w:r>
          </w:p>
        </w:tc>
        <w:tc>
          <w:tcPr>
            <w:tcW w:w="8425" w:type="dxa"/>
          </w:tcPr>
          <w:p w:rsidR="005371F9" w:rsidRPr="00D340AC" w:rsidRDefault="00B21516" w:rsidP="00673C67">
            <w:pPr>
              <w:rPr>
                <w:rFonts w:ascii="Arial" w:hAnsi="Arial" w:cs="Arial"/>
              </w:rPr>
            </w:pPr>
            <w:r>
              <w:rPr>
                <w:rFonts w:ascii="Arial" w:hAnsi="Arial" w:cs="Arial"/>
              </w:rPr>
              <w:t xml:space="preserve">Be a contributing member of the team to Hub West and share ideas and ways to improve service to the community. </w:t>
            </w:r>
          </w:p>
        </w:tc>
      </w:tr>
      <w:tr w:rsidR="005371F9" w:rsidTr="00673C67">
        <w:tc>
          <w:tcPr>
            <w:tcW w:w="817" w:type="dxa"/>
          </w:tcPr>
          <w:p w:rsidR="005371F9" w:rsidRDefault="00083DAC" w:rsidP="00673C67">
            <w:pPr>
              <w:rPr>
                <w:rFonts w:ascii="Arial" w:hAnsi="Arial" w:cs="Arial"/>
              </w:rPr>
            </w:pPr>
            <w:r>
              <w:rPr>
                <w:rFonts w:ascii="Arial" w:hAnsi="Arial" w:cs="Arial"/>
              </w:rPr>
              <w:t>3</w:t>
            </w:r>
          </w:p>
        </w:tc>
        <w:tc>
          <w:tcPr>
            <w:tcW w:w="8425" w:type="dxa"/>
          </w:tcPr>
          <w:p w:rsidR="005371F9" w:rsidRDefault="00B21516" w:rsidP="00DA606B">
            <w:pPr>
              <w:rPr>
                <w:rFonts w:ascii="Arial" w:hAnsi="Arial" w:cs="Arial"/>
              </w:rPr>
            </w:pPr>
            <w:r>
              <w:rPr>
                <w:rFonts w:ascii="Arial" w:hAnsi="Arial" w:cs="Arial"/>
              </w:rPr>
              <w:t>Be professional and approachable at all times in your role</w:t>
            </w:r>
          </w:p>
        </w:tc>
      </w:tr>
      <w:tr w:rsidR="005371F9" w:rsidRPr="0075657B" w:rsidTr="00EC16C7">
        <w:tc>
          <w:tcPr>
            <w:tcW w:w="817" w:type="dxa"/>
            <w:shd w:val="clear" w:color="auto" w:fill="92D050"/>
          </w:tcPr>
          <w:p w:rsidR="005371F9" w:rsidRDefault="005371F9" w:rsidP="00673C67">
            <w:pPr>
              <w:rPr>
                <w:rFonts w:ascii="Arial" w:hAnsi="Arial" w:cs="Arial"/>
                <w:b/>
              </w:rPr>
            </w:pPr>
            <w:r>
              <w:rPr>
                <w:rFonts w:ascii="Arial" w:hAnsi="Arial" w:cs="Arial"/>
                <w:b/>
              </w:rPr>
              <w:t>D</w:t>
            </w:r>
          </w:p>
        </w:tc>
        <w:tc>
          <w:tcPr>
            <w:tcW w:w="8425" w:type="dxa"/>
            <w:shd w:val="clear" w:color="auto" w:fill="92D050"/>
          </w:tcPr>
          <w:p w:rsidR="005371F9" w:rsidRPr="0075657B" w:rsidRDefault="005371F9" w:rsidP="00673C67">
            <w:pPr>
              <w:rPr>
                <w:rFonts w:ascii="Arial" w:hAnsi="Arial" w:cs="Arial"/>
                <w:b/>
              </w:rPr>
            </w:pPr>
            <w:r>
              <w:rPr>
                <w:rFonts w:ascii="Arial" w:hAnsi="Arial" w:cs="Arial"/>
                <w:b/>
              </w:rPr>
              <w:t>PERSONAL DEVELOPMENT</w:t>
            </w:r>
          </w:p>
        </w:tc>
      </w:tr>
      <w:tr w:rsidR="005371F9" w:rsidRPr="00D5165B" w:rsidTr="00673C67">
        <w:tc>
          <w:tcPr>
            <w:tcW w:w="817" w:type="dxa"/>
            <w:shd w:val="clear" w:color="auto" w:fill="FFFFFF" w:themeFill="background1"/>
          </w:tcPr>
          <w:p w:rsidR="005371F9" w:rsidRPr="00D5165B" w:rsidRDefault="005371F9" w:rsidP="00673C67">
            <w:pPr>
              <w:rPr>
                <w:rFonts w:ascii="Arial" w:hAnsi="Arial" w:cs="Arial"/>
              </w:rPr>
            </w:pPr>
            <w:r w:rsidRPr="00D5165B">
              <w:rPr>
                <w:rFonts w:ascii="Arial" w:hAnsi="Arial" w:cs="Arial"/>
              </w:rPr>
              <w:t>1</w:t>
            </w:r>
          </w:p>
        </w:tc>
        <w:tc>
          <w:tcPr>
            <w:tcW w:w="8425" w:type="dxa"/>
            <w:shd w:val="clear" w:color="auto" w:fill="FFFFFF" w:themeFill="background1"/>
          </w:tcPr>
          <w:p w:rsidR="005371F9" w:rsidRDefault="005371F9" w:rsidP="00DA606B">
            <w:pPr>
              <w:ind w:left="709" w:hanging="709"/>
              <w:rPr>
                <w:rFonts w:ascii="Arial" w:hAnsi="Arial" w:cs="Arial"/>
              </w:rPr>
            </w:pPr>
            <w:r>
              <w:rPr>
                <w:rFonts w:ascii="Arial" w:hAnsi="Arial" w:cs="Arial"/>
              </w:rPr>
              <w:t xml:space="preserve">Attend all training courses offered to help you fulfil your role to the best of </w:t>
            </w:r>
          </w:p>
          <w:p w:rsidR="005371F9" w:rsidRPr="00D5165B" w:rsidRDefault="005371F9" w:rsidP="008223C2">
            <w:pPr>
              <w:rPr>
                <w:rFonts w:ascii="Arial" w:hAnsi="Arial" w:cs="Arial"/>
              </w:rPr>
            </w:pPr>
            <w:r>
              <w:rPr>
                <w:rFonts w:ascii="Arial" w:hAnsi="Arial" w:cs="Arial"/>
              </w:rPr>
              <w:t>your ability.</w:t>
            </w:r>
          </w:p>
        </w:tc>
      </w:tr>
      <w:tr w:rsidR="005371F9" w:rsidRPr="0075657B" w:rsidTr="00EC16C7">
        <w:tc>
          <w:tcPr>
            <w:tcW w:w="817" w:type="dxa"/>
            <w:shd w:val="clear" w:color="auto" w:fill="92D050"/>
          </w:tcPr>
          <w:p w:rsidR="005371F9" w:rsidRPr="0075657B" w:rsidRDefault="005371F9" w:rsidP="00673C67">
            <w:pPr>
              <w:rPr>
                <w:rFonts w:ascii="Arial" w:hAnsi="Arial" w:cs="Arial"/>
                <w:b/>
              </w:rPr>
            </w:pPr>
            <w:r>
              <w:rPr>
                <w:rFonts w:ascii="Arial" w:hAnsi="Arial" w:cs="Arial"/>
                <w:b/>
              </w:rPr>
              <w:t>E</w:t>
            </w:r>
          </w:p>
        </w:tc>
        <w:tc>
          <w:tcPr>
            <w:tcW w:w="8425" w:type="dxa"/>
            <w:shd w:val="clear" w:color="auto" w:fill="92D050"/>
          </w:tcPr>
          <w:p w:rsidR="005371F9" w:rsidRPr="0075657B" w:rsidRDefault="005371F9" w:rsidP="00673C67">
            <w:pPr>
              <w:ind w:left="709" w:hanging="709"/>
              <w:rPr>
                <w:rFonts w:ascii="Arial" w:hAnsi="Arial" w:cs="Arial"/>
                <w:b/>
              </w:rPr>
            </w:pPr>
            <w:r>
              <w:rPr>
                <w:rFonts w:ascii="Arial" w:hAnsi="Arial" w:cs="Arial"/>
                <w:b/>
              </w:rPr>
              <w:t>FOLLOW THE ASSOCIATIONS POLICIES AND PROCEDURES</w:t>
            </w:r>
          </w:p>
        </w:tc>
      </w:tr>
      <w:tr w:rsidR="005371F9" w:rsidTr="00673C67">
        <w:tc>
          <w:tcPr>
            <w:tcW w:w="817" w:type="dxa"/>
          </w:tcPr>
          <w:p w:rsidR="005371F9" w:rsidRDefault="005371F9" w:rsidP="00673C67">
            <w:pPr>
              <w:rPr>
                <w:rFonts w:ascii="Arial" w:hAnsi="Arial" w:cs="Arial"/>
              </w:rPr>
            </w:pPr>
            <w:r>
              <w:rPr>
                <w:rFonts w:ascii="Arial" w:hAnsi="Arial" w:cs="Arial"/>
              </w:rPr>
              <w:t>1</w:t>
            </w:r>
          </w:p>
        </w:tc>
        <w:tc>
          <w:tcPr>
            <w:tcW w:w="8425" w:type="dxa"/>
          </w:tcPr>
          <w:p w:rsidR="005371F9" w:rsidRDefault="005371F9" w:rsidP="00673C67">
            <w:pPr>
              <w:ind w:left="709" w:hanging="709"/>
              <w:rPr>
                <w:rFonts w:ascii="Arial" w:hAnsi="Arial" w:cs="Arial"/>
              </w:rPr>
            </w:pPr>
            <w:r>
              <w:rPr>
                <w:rFonts w:ascii="Arial" w:hAnsi="Arial" w:cs="Arial"/>
              </w:rPr>
              <w:t xml:space="preserve">Familiarise yourself with the companies policies and procedures which you </w:t>
            </w:r>
          </w:p>
          <w:p w:rsidR="005371F9" w:rsidRDefault="005371F9" w:rsidP="00673C67">
            <w:pPr>
              <w:ind w:left="709" w:hanging="709"/>
              <w:rPr>
                <w:rFonts w:ascii="Arial" w:hAnsi="Arial" w:cs="Arial"/>
              </w:rPr>
            </w:pPr>
            <w:r>
              <w:rPr>
                <w:rFonts w:ascii="Arial" w:hAnsi="Arial" w:cs="Arial"/>
              </w:rPr>
              <w:t xml:space="preserve">will be provided with at the start of your employment and during your </w:t>
            </w:r>
          </w:p>
          <w:p w:rsidR="005371F9" w:rsidRDefault="005371F9" w:rsidP="00673C67">
            <w:pPr>
              <w:ind w:left="709" w:hanging="709"/>
              <w:rPr>
                <w:rFonts w:ascii="Arial" w:hAnsi="Arial" w:cs="Arial"/>
              </w:rPr>
            </w:pPr>
            <w:r>
              <w:rPr>
                <w:rFonts w:ascii="Arial" w:hAnsi="Arial" w:cs="Arial"/>
              </w:rPr>
              <w:t>induction period and induction training.</w:t>
            </w:r>
          </w:p>
        </w:tc>
      </w:tr>
      <w:tr w:rsidR="005371F9" w:rsidTr="00673C67">
        <w:tc>
          <w:tcPr>
            <w:tcW w:w="817" w:type="dxa"/>
          </w:tcPr>
          <w:p w:rsidR="005371F9" w:rsidRDefault="005371F9" w:rsidP="00673C67">
            <w:pPr>
              <w:rPr>
                <w:rFonts w:ascii="Arial" w:hAnsi="Arial" w:cs="Arial"/>
              </w:rPr>
            </w:pPr>
            <w:r>
              <w:rPr>
                <w:rFonts w:ascii="Arial" w:hAnsi="Arial" w:cs="Arial"/>
              </w:rPr>
              <w:t>2</w:t>
            </w:r>
          </w:p>
        </w:tc>
        <w:tc>
          <w:tcPr>
            <w:tcW w:w="8425" w:type="dxa"/>
          </w:tcPr>
          <w:p w:rsidR="005371F9" w:rsidRPr="00F070EB" w:rsidRDefault="005371F9" w:rsidP="007A0356">
            <w:pPr>
              <w:rPr>
                <w:rFonts w:ascii="Arial" w:hAnsi="Arial" w:cs="Arial"/>
              </w:rPr>
            </w:pPr>
            <w:r w:rsidRPr="00332D11">
              <w:rPr>
                <w:rFonts w:ascii="Arial" w:hAnsi="Arial" w:cs="Arial"/>
              </w:rPr>
              <w:t>Understa</w:t>
            </w:r>
            <w:r>
              <w:rPr>
                <w:rFonts w:ascii="Arial" w:hAnsi="Arial" w:cs="Arial"/>
              </w:rPr>
              <w:t>nd the role of the Association and its mission, and display its core values in your actions and behaviours</w:t>
            </w:r>
            <w:r w:rsidRPr="00332D11">
              <w:rPr>
                <w:rFonts w:ascii="Arial" w:hAnsi="Arial" w:cs="Arial"/>
              </w:rPr>
              <w:t>.</w:t>
            </w:r>
          </w:p>
        </w:tc>
      </w:tr>
      <w:tr w:rsidR="005371F9" w:rsidTr="00673C67">
        <w:tc>
          <w:tcPr>
            <w:tcW w:w="817" w:type="dxa"/>
          </w:tcPr>
          <w:p w:rsidR="005371F9" w:rsidRDefault="005371F9" w:rsidP="00673C67">
            <w:pPr>
              <w:rPr>
                <w:rFonts w:ascii="Arial" w:hAnsi="Arial" w:cs="Arial"/>
              </w:rPr>
            </w:pPr>
            <w:r>
              <w:rPr>
                <w:rFonts w:ascii="Arial" w:hAnsi="Arial" w:cs="Arial"/>
              </w:rPr>
              <w:t>3</w:t>
            </w:r>
          </w:p>
        </w:tc>
        <w:tc>
          <w:tcPr>
            <w:tcW w:w="8425" w:type="dxa"/>
          </w:tcPr>
          <w:p w:rsidR="005371F9" w:rsidRPr="00332D11" w:rsidRDefault="005371F9" w:rsidP="007A0356">
            <w:pPr>
              <w:rPr>
                <w:rFonts w:ascii="Arial" w:hAnsi="Arial" w:cs="Arial"/>
              </w:rPr>
            </w:pPr>
            <w:r>
              <w:rPr>
                <w:rFonts w:ascii="Arial" w:hAnsi="Arial" w:cs="Arial"/>
              </w:rPr>
              <w:t>Generate creative and innovative ideas to challenge and contribute to the Association’s way of working.</w:t>
            </w:r>
          </w:p>
        </w:tc>
      </w:tr>
      <w:tr w:rsidR="005371F9" w:rsidTr="00673C67">
        <w:tc>
          <w:tcPr>
            <w:tcW w:w="817" w:type="dxa"/>
          </w:tcPr>
          <w:p w:rsidR="005371F9" w:rsidRDefault="005371F9" w:rsidP="00673C67">
            <w:pPr>
              <w:rPr>
                <w:rFonts w:ascii="Arial" w:hAnsi="Arial" w:cs="Arial"/>
              </w:rPr>
            </w:pPr>
            <w:r>
              <w:rPr>
                <w:rFonts w:ascii="Arial" w:hAnsi="Arial" w:cs="Arial"/>
              </w:rPr>
              <w:t>4</w:t>
            </w:r>
          </w:p>
        </w:tc>
        <w:tc>
          <w:tcPr>
            <w:tcW w:w="8425" w:type="dxa"/>
          </w:tcPr>
          <w:p w:rsidR="00D32416" w:rsidRDefault="00D32416" w:rsidP="00D32416">
            <w:pPr>
              <w:ind w:left="709" w:hanging="709"/>
              <w:rPr>
                <w:rFonts w:ascii="Arial" w:hAnsi="Arial" w:cs="Arial"/>
              </w:rPr>
            </w:pPr>
            <w:r w:rsidRPr="001457EB">
              <w:rPr>
                <w:rFonts w:ascii="Arial" w:hAnsi="Arial" w:cs="Arial"/>
              </w:rPr>
              <w:t xml:space="preserve">Staff are encouraged to embrace the Association’s Equality &amp; Diversity </w:t>
            </w:r>
          </w:p>
          <w:p w:rsidR="00D32416" w:rsidRDefault="00D32416" w:rsidP="00D32416">
            <w:pPr>
              <w:ind w:left="709" w:hanging="709"/>
              <w:rPr>
                <w:rFonts w:ascii="Arial" w:hAnsi="Arial" w:cs="Arial"/>
              </w:rPr>
            </w:pPr>
            <w:r w:rsidRPr="001457EB">
              <w:rPr>
                <w:rFonts w:ascii="Arial" w:hAnsi="Arial" w:cs="Arial"/>
              </w:rPr>
              <w:t xml:space="preserve">Policy and commit to the principles and </w:t>
            </w:r>
            <w:r>
              <w:rPr>
                <w:rFonts w:ascii="Arial" w:hAnsi="Arial" w:cs="Arial"/>
              </w:rPr>
              <w:t>aims of the Equality Scheme S75</w:t>
            </w:r>
          </w:p>
          <w:p w:rsidR="00D32416" w:rsidRDefault="00D32416" w:rsidP="00D32416">
            <w:pPr>
              <w:ind w:left="709" w:hanging="709"/>
              <w:rPr>
                <w:rFonts w:ascii="Arial" w:hAnsi="Arial" w:cs="Arial"/>
              </w:rPr>
            </w:pPr>
            <w:r w:rsidRPr="001457EB">
              <w:rPr>
                <w:rFonts w:ascii="Arial" w:hAnsi="Arial" w:cs="Arial"/>
              </w:rPr>
              <w:t xml:space="preserve">duties with regard to religious faith, political opinion, racial groups, men and </w:t>
            </w:r>
          </w:p>
          <w:p w:rsidR="00D32416" w:rsidRDefault="00D32416" w:rsidP="00D32416">
            <w:pPr>
              <w:ind w:left="709" w:hanging="709"/>
              <w:rPr>
                <w:rFonts w:ascii="Arial" w:hAnsi="Arial" w:cs="Arial"/>
              </w:rPr>
            </w:pPr>
            <w:r w:rsidRPr="001457EB">
              <w:rPr>
                <w:rFonts w:ascii="Arial" w:hAnsi="Arial" w:cs="Arial"/>
              </w:rPr>
              <w:t xml:space="preserve">women generally, marital status, age, persons with a disability, persons with </w:t>
            </w:r>
          </w:p>
          <w:p w:rsidR="005371F9" w:rsidRDefault="00D32416" w:rsidP="00D32416">
            <w:pPr>
              <w:ind w:left="709" w:hanging="709"/>
              <w:rPr>
                <w:rFonts w:ascii="Arial" w:hAnsi="Arial" w:cs="Arial"/>
              </w:rPr>
            </w:pPr>
            <w:r w:rsidRPr="001457EB">
              <w:rPr>
                <w:rFonts w:ascii="Arial" w:hAnsi="Arial" w:cs="Arial"/>
              </w:rPr>
              <w:t>de</w:t>
            </w:r>
            <w:r w:rsidR="00A21641">
              <w:rPr>
                <w:rFonts w:ascii="Arial" w:hAnsi="Arial" w:cs="Arial"/>
              </w:rPr>
              <w:t>pendants and sexual orientations.</w:t>
            </w:r>
          </w:p>
        </w:tc>
      </w:tr>
    </w:tbl>
    <w:p w:rsidR="006B20F1" w:rsidRPr="00C6534E" w:rsidRDefault="006B20F1" w:rsidP="006B20F1">
      <w:pPr>
        <w:rPr>
          <w:rFonts w:ascii="Arial" w:hAnsi="Arial" w:cs="Arial"/>
          <w:bCs/>
        </w:rPr>
      </w:pPr>
    </w:p>
    <w:p w:rsidR="006B20F1" w:rsidRPr="00C6534E" w:rsidRDefault="006B20F1" w:rsidP="006B20F1">
      <w:pPr>
        <w:rPr>
          <w:rFonts w:ascii="Arial" w:hAnsi="Arial" w:cs="Arial"/>
          <w:bCs/>
        </w:rPr>
      </w:pPr>
      <w:r w:rsidRPr="00C6534E">
        <w:rPr>
          <w:rFonts w:ascii="Arial" w:hAnsi="Arial" w:cs="Arial"/>
          <w:bCs/>
        </w:rPr>
        <w:t>This Job Description indicates only the main duties and responsibilities of the post. It is not intended as an exhaustive list.</w:t>
      </w:r>
    </w:p>
    <w:p w:rsidR="006B20F1" w:rsidRDefault="006B20F1" w:rsidP="006B20F1">
      <w:pPr>
        <w:rPr>
          <w:rFonts w:ascii="Arial" w:hAnsi="Arial" w:cs="Arial"/>
        </w:rPr>
      </w:pPr>
    </w:p>
    <w:p w:rsidR="006B20F1" w:rsidRPr="003156CF" w:rsidRDefault="006B20F1" w:rsidP="006B20F1">
      <w:pPr>
        <w:rPr>
          <w:rFonts w:ascii="Arial" w:hAnsi="Arial" w:cs="Arial"/>
          <w:i/>
        </w:rPr>
      </w:pPr>
      <w:r w:rsidRPr="003156CF">
        <w:rPr>
          <w:rFonts w:ascii="Arial" w:hAnsi="Arial" w:cs="Arial"/>
          <w:i/>
        </w:rPr>
        <w:t>The role holder must have a flexible attitude to work and carry out any other duty, from time to time, requested by the Housing Officer, Supported Living Manager or Group Director of Housing.</w:t>
      </w:r>
    </w:p>
    <w:p w:rsidR="006B20F1" w:rsidRDefault="006B20F1" w:rsidP="006B20F1">
      <w:pPr>
        <w:rPr>
          <w:rFonts w:ascii="Arial" w:hAnsi="Arial" w:cs="Arial"/>
        </w:rPr>
      </w:pPr>
    </w:p>
    <w:p w:rsidR="008A7EA0" w:rsidRDefault="008A7EA0" w:rsidP="008A7EA0">
      <w:pPr>
        <w:rPr>
          <w:rFonts w:ascii="Arial" w:hAnsi="Arial" w:cs="Arial"/>
          <w:b/>
        </w:rPr>
      </w:pPr>
    </w:p>
    <w:p w:rsidR="008A7EA0" w:rsidRPr="007C7A5A" w:rsidRDefault="008A7EA0" w:rsidP="008A7EA0">
      <w:pPr>
        <w:rPr>
          <w:rFonts w:ascii="Arial" w:hAnsi="Arial" w:cs="Arial"/>
          <w:b/>
          <w:color w:val="C00000"/>
        </w:rPr>
      </w:pPr>
      <w:r w:rsidRPr="003235FE">
        <w:rPr>
          <w:rFonts w:ascii="Arial" w:hAnsi="Arial" w:cs="Arial"/>
          <w:b/>
        </w:rPr>
        <w:t xml:space="preserve">Signed by </w:t>
      </w:r>
      <w:proofErr w:type="spellStart"/>
      <w:r w:rsidRPr="003235FE">
        <w:rPr>
          <w:rFonts w:ascii="Arial" w:hAnsi="Arial" w:cs="Arial"/>
          <w:b/>
        </w:rPr>
        <w:t>Postholder</w:t>
      </w:r>
      <w:proofErr w:type="spellEnd"/>
      <w:r w:rsidRPr="003235FE">
        <w:rPr>
          <w:rFonts w:ascii="Arial" w:hAnsi="Arial" w:cs="Arial"/>
          <w:b/>
        </w:rPr>
        <w:t>:</w:t>
      </w:r>
      <w:r>
        <w:rPr>
          <w:rFonts w:ascii="Arial" w:hAnsi="Arial" w:cs="Arial"/>
          <w:b/>
        </w:rPr>
        <w:t xml:space="preserve"> _____________________________</w:t>
      </w:r>
      <w:r w:rsidRPr="003235FE">
        <w:rPr>
          <w:rFonts w:ascii="Arial" w:hAnsi="Arial" w:cs="Arial"/>
          <w:b/>
        </w:rPr>
        <w:t xml:space="preserve">_______   </w:t>
      </w:r>
    </w:p>
    <w:p w:rsidR="008A7EA0" w:rsidRDefault="008A7EA0" w:rsidP="008A7EA0">
      <w:pPr>
        <w:rPr>
          <w:rFonts w:ascii="Arial" w:hAnsi="Arial" w:cs="Arial"/>
          <w:b/>
        </w:rPr>
      </w:pPr>
    </w:p>
    <w:p w:rsidR="008A7EA0" w:rsidRPr="003235FE" w:rsidRDefault="008A7EA0" w:rsidP="008A7EA0">
      <w:pPr>
        <w:rPr>
          <w:rFonts w:ascii="Arial" w:hAnsi="Arial" w:cs="Arial"/>
          <w:b/>
        </w:rPr>
      </w:pPr>
      <w:r w:rsidRPr="003235FE">
        <w:rPr>
          <w:rFonts w:ascii="Arial" w:hAnsi="Arial" w:cs="Arial"/>
          <w:b/>
        </w:rPr>
        <w:t>Date: __________________________</w:t>
      </w:r>
      <w:r>
        <w:rPr>
          <w:rFonts w:ascii="Arial" w:hAnsi="Arial" w:cs="Arial"/>
          <w:b/>
        </w:rPr>
        <w:t>_______</w:t>
      </w:r>
    </w:p>
    <w:p w:rsidR="008A7EA0" w:rsidRPr="003235FE" w:rsidRDefault="008A7EA0" w:rsidP="008A7EA0">
      <w:pPr>
        <w:rPr>
          <w:rFonts w:ascii="Arial" w:hAnsi="Arial" w:cs="Arial"/>
          <w:b/>
        </w:rPr>
      </w:pPr>
    </w:p>
    <w:p w:rsidR="008A7EA0" w:rsidRPr="003235FE" w:rsidRDefault="008A7EA0" w:rsidP="008A7EA0">
      <w:pPr>
        <w:rPr>
          <w:rFonts w:ascii="Arial" w:hAnsi="Arial" w:cs="Arial"/>
          <w:b/>
        </w:rPr>
      </w:pPr>
    </w:p>
    <w:p w:rsidR="008A7EA0" w:rsidRDefault="008A7EA0" w:rsidP="008A7EA0">
      <w:pPr>
        <w:rPr>
          <w:rFonts w:ascii="Arial" w:hAnsi="Arial" w:cs="Arial"/>
          <w:b/>
        </w:rPr>
      </w:pPr>
      <w:r w:rsidRPr="003235FE">
        <w:rPr>
          <w:rFonts w:ascii="Arial" w:hAnsi="Arial" w:cs="Arial"/>
          <w:b/>
        </w:rPr>
        <w:t xml:space="preserve">Signed by Manager:  ______________________________________  </w:t>
      </w:r>
    </w:p>
    <w:p w:rsidR="008A7EA0" w:rsidRDefault="008A7EA0" w:rsidP="008A7EA0">
      <w:pPr>
        <w:rPr>
          <w:rFonts w:ascii="Arial" w:hAnsi="Arial" w:cs="Arial"/>
          <w:b/>
        </w:rPr>
      </w:pPr>
    </w:p>
    <w:p w:rsidR="008A7EA0" w:rsidRPr="003235FE" w:rsidRDefault="008A7EA0" w:rsidP="008A7EA0">
      <w:pPr>
        <w:rPr>
          <w:rFonts w:ascii="Arial" w:hAnsi="Arial" w:cs="Arial"/>
          <w:b/>
        </w:rPr>
      </w:pPr>
      <w:r w:rsidRPr="003235FE">
        <w:rPr>
          <w:rFonts w:ascii="Arial" w:hAnsi="Arial" w:cs="Arial"/>
          <w:b/>
        </w:rPr>
        <w:t>Date: __</w:t>
      </w:r>
      <w:r>
        <w:rPr>
          <w:rFonts w:ascii="Arial" w:hAnsi="Arial" w:cs="Arial"/>
          <w:b/>
        </w:rPr>
        <w:t>_______________________________</w:t>
      </w:r>
    </w:p>
    <w:p w:rsidR="008A7EA0" w:rsidRDefault="008A7EA0" w:rsidP="006B20F1">
      <w:pPr>
        <w:rPr>
          <w:rFonts w:ascii="Arial" w:hAnsi="Arial" w:cs="Arial"/>
        </w:rPr>
      </w:pPr>
    </w:p>
    <w:p w:rsidR="00A21641" w:rsidRDefault="00A21641" w:rsidP="006B20F1">
      <w:pPr>
        <w:rPr>
          <w:rFonts w:ascii="Arial" w:hAnsi="Arial" w:cs="Arial"/>
        </w:rPr>
      </w:pPr>
    </w:p>
    <w:p w:rsidR="00A21641" w:rsidRDefault="00A21641" w:rsidP="006B20F1">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
        <w:gridCol w:w="9211"/>
      </w:tblGrid>
      <w:tr w:rsidR="006B20F1" w:rsidRPr="00D5165B" w:rsidTr="00EC16C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B20F1" w:rsidRPr="00D5165B" w:rsidRDefault="006B20F1" w:rsidP="00673C67">
            <w:r>
              <w:rPr>
                <w:rFonts w:ascii="Arial" w:hAnsi="Arial" w:cs="Arial"/>
                <w:b/>
              </w:rPr>
              <w:t>Core Values</w:t>
            </w:r>
          </w:p>
        </w:tc>
      </w:tr>
      <w:tr w:rsidR="006B20F1" w:rsidRPr="00D5165B" w:rsidTr="00673C67">
        <w:trPr>
          <w:trHeight w:val="407"/>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rsidR="006B20F1" w:rsidRPr="00D5165B" w:rsidRDefault="00FB18E9" w:rsidP="00FB18E9">
            <w:r>
              <w:rPr>
                <w:rFonts w:ascii="Arial" w:hAnsi="Arial" w:cs="Arial"/>
              </w:rPr>
              <w:t xml:space="preserve">These are our guiding principles and describe </w:t>
            </w:r>
            <w:r w:rsidR="006B20F1" w:rsidRPr="00D5165B">
              <w:rPr>
                <w:rFonts w:ascii="Arial" w:hAnsi="Arial" w:cs="Arial"/>
              </w:rPr>
              <w:t>the behaviour</w:t>
            </w:r>
            <w:r w:rsidR="006B20F1">
              <w:rPr>
                <w:rFonts w:ascii="Arial" w:hAnsi="Arial" w:cs="Arial"/>
              </w:rPr>
              <w:t>s</w:t>
            </w:r>
            <w:r w:rsidR="006B20F1" w:rsidRPr="00D5165B">
              <w:rPr>
                <w:rFonts w:ascii="Arial" w:hAnsi="Arial" w:cs="Arial"/>
              </w:rPr>
              <w:t xml:space="preserve"> that lead to achieving great performance in the organisation.</w:t>
            </w:r>
          </w:p>
        </w:tc>
      </w:tr>
      <w:tr w:rsidR="00FB18E9" w:rsidRPr="00D5165B" w:rsidTr="00EC16C7">
        <w:trPr>
          <w:trHeight w:val="407"/>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tcPr>
          <w:p w:rsidR="00FB18E9" w:rsidRDefault="00FB18E9" w:rsidP="00FB18E9">
            <w:pPr>
              <w:rPr>
                <w:rFonts w:ascii="Arial" w:hAnsi="Arial" w:cs="Arial"/>
              </w:rPr>
            </w:pPr>
            <w:r>
              <w:rPr>
                <w:rFonts w:ascii="Arial" w:hAnsi="Arial" w:cs="Arial"/>
              </w:rPr>
              <w:t xml:space="preserve">We will show </w:t>
            </w:r>
            <w:r w:rsidRPr="00FB18E9">
              <w:rPr>
                <w:rFonts w:ascii="Arial" w:hAnsi="Arial" w:cs="Arial"/>
                <w:b/>
              </w:rPr>
              <w:t xml:space="preserve">Commitment </w:t>
            </w:r>
            <w:r>
              <w:rPr>
                <w:rFonts w:ascii="Arial" w:hAnsi="Arial" w:cs="Arial"/>
              </w:rPr>
              <w:t>by:</w:t>
            </w:r>
          </w:p>
        </w:tc>
      </w:tr>
      <w:tr w:rsidR="006B20F1" w:rsidRPr="00D5165B" w:rsidTr="00673C6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FB18E9" w:rsidRDefault="00FB18E9" w:rsidP="00673C67">
            <w:pPr>
              <w:rPr>
                <w:rFonts w:ascii="Arial" w:hAnsi="Arial" w:cs="Arial"/>
              </w:rPr>
            </w:pPr>
            <w:r>
              <w:rPr>
                <w:rFonts w:ascii="Arial" w:hAnsi="Arial" w:cs="Arial"/>
              </w:rPr>
              <w:t>P</w:t>
            </w:r>
            <w:r w:rsidR="006B20F1">
              <w:rPr>
                <w:rFonts w:ascii="Arial" w:hAnsi="Arial" w:cs="Arial"/>
              </w:rPr>
              <w:t>utting our h</w:t>
            </w:r>
            <w:r>
              <w:rPr>
                <w:rFonts w:ascii="Arial" w:hAnsi="Arial" w:cs="Arial"/>
              </w:rPr>
              <w:t>earts and minds into what we do.</w:t>
            </w:r>
          </w:p>
          <w:p w:rsidR="00FB18E9" w:rsidRDefault="00FB18E9" w:rsidP="00673C67">
            <w:pPr>
              <w:rPr>
                <w:rFonts w:ascii="Arial" w:hAnsi="Arial" w:cs="Arial"/>
              </w:rPr>
            </w:pPr>
            <w:r>
              <w:rPr>
                <w:rFonts w:ascii="Arial" w:hAnsi="Arial" w:cs="Arial"/>
              </w:rPr>
              <w:t>B</w:t>
            </w:r>
            <w:r w:rsidR="006B20F1">
              <w:rPr>
                <w:rFonts w:ascii="Arial" w:hAnsi="Arial" w:cs="Arial"/>
              </w:rPr>
              <w:t>eing proactive and forward thinking to provide the very best possible outcome for our i</w:t>
            </w:r>
            <w:r>
              <w:rPr>
                <w:rFonts w:ascii="Arial" w:hAnsi="Arial" w:cs="Arial"/>
              </w:rPr>
              <w:t>nternal and external customers.</w:t>
            </w:r>
          </w:p>
          <w:p w:rsidR="00152DF6" w:rsidRPr="00FA54FB" w:rsidRDefault="004E27ED" w:rsidP="00083DAC">
            <w:pPr>
              <w:rPr>
                <w:rFonts w:ascii="Arial" w:hAnsi="Arial" w:cs="Arial"/>
              </w:rPr>
            </w:pPr>
            <w:r>
              <w:rPr>
                <w:rFonts w:ascii="Arial" w:hAnsi="Arial" w:cs="Arial"/>
              </w:rPr>
              <w:t xml:space="preserve">Looking for new ways to do things that will improve services to our tenants. </w:t>
            </w:r>
          </w:p>
        </w:tc>
      </w:tr>
      <w:tr w:rsidR="00FB18E9" w:rsidRPr="00D5165B" w:rsidTr="00EC16C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tcPr>
          <w:p w:rsidR="00FB18E9" w:rsidRDefault="00FB18E9" w:rsidP="00FB18E9">
            <w:pPr>
              <w:rPr>
                <w:rFonts w:ascii="Arial" w:hAnsi="Arial" w:cs="Arial"/>
              </w:rPr>
            </w:pPr>
            <w:r>
              <w:rPr>
                <w:rFonts w:ascii="Arial" w:hAnsi="Arial" w:cs="Arial"/>
              </w:rPr>
              <w:t xml:space="preserve">We will show </w:t>
            </w:r>
            <w:r w:rsidRPr="00FB18E9">
              <w:rPr>
                <w:rFonts w:ascii="Arial" w:hAnsi="Arial" w:cs="Arial"/>
                <w:b/>
              </w:rPr>
              <w:t>Excellence</w:t>
            </w:r>
            <w:r>
              <w:rPr>
                <w:rFonts w:ascii="Arial" w:hAnsi="Arial" w:cs="Arial"/>
              </w:rPr>
              <w:t xml:space="preserve"> by:</w:t>
            </w:r>
          </w:p>
        </w:tc>
      </w:tr>
      <w:tr w:rsidR="006B20F1" w:rsidRPr="00D5165B" w:rsidTr="00673C6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CF52E7" w:rsidRDefault="00FB18E9" w:rsidP="00673C67">
            <w:pPr>
              <w:rPr>
                <w:rFonts w:ascii="Arial" w:hAnsi="Arial" w:cs="Arial"/>
              </w:rPr>
            </w:pPr>
            <w:r>
              <w:rPr>
                <w:rFonts w:ascii="Arial" w:hAnsi="Arial" w:cs="Arial"/>
              </w:rPr>
              <w:t xml:space="preserve">Putting </w:t>
            </w:r>
            <w:r w:rsidR="006B20F1">
              <w:rPr>
                <w:rFonts w:ascii="Arial" w:hAnsi="Arial" w:cs="Arial"/>
              </w:rPr>
              <w:t>our tenants at the heart of everything we do</w:t>
            </w:r>
            <w:r w:rsidR="00CF52E7">
              <w:rPr>
                <w:rFonts w:ascii="Arial" w:hAnsi="Arial" w:cs="Arial"/>
              </w:rPr>
              <w:t>.</w:t>
            </w:r>
          </w:p>
          <w:p w:rsidR="006B20F1" w:rsidRDefault="00CF52E7" w:rsidP="00673C67">
            <w:pPr>
              <w:rPr>
                <w:rFonts w:ascii="Arial" w:hAnsi="Arial" w:cs="Arial"/>
              </w:rPr>
            </w:pPr>
            <w:r>
              <w:rPr>
                <w:rFonts w:ascii="Arial" w:hAnsi="Arial" w:cs="Arial"/>
              </w:rPr>
              <w:t>Being attentive to customers needs by being polite, courteous and upbeat.</w:t>
            </w:r>
          </w:p>
          <w:p w:rsidR="00152DF6" w:rsidRPr="00FA54FB" w:rsidRDefault="00CF52E7" w:rsidP="00083DAC">
            <w:pPr>
              <w:rPr>
                <w:rFonts w:ascii="Arial" w:hAnsi="Arial" w:cs="Arial"/>
              </w:rPr>
            </w:pPr>
            <w:r>
              <w:rPr>
                <w:rFonts w:ascii="Arial" w:hAnsi="Arial" w:cs="Arial"/>
              </w:rPr>
              <w:t>Going the extra mile.</w:t>
            </w:r>
          </w:p>
        </w:tc>
      </w:tr>
      <w:tr w:rsidR="00FB18E9" w:rsidRPr="00D5165B" w:rsidTr="00EC16C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tcPr>
          <w:p w:rsidR="00FB18E9" w:rsidRDefault="00FB18E9" w:rsidP="00673C67">
            <w:pPr>
              <w:rPr>
                <w:rFonts w:ascii="Arial" w:hAnsi="Arial" w:cs="Arial"/>
              </w:rPr>
            </w:pPr>
            <w:r>
              <w:rPr>
                <w:rFonts w:ascii="Arial" w:hAnsi="Arial" w:cs="Arial"/>
              </w:rPr>
              <w:t xml:space="preserve">We will show </w:t>
            </w:r>
            <w:r w:rsidRPr="00FB18E9">
              <w:rPr>
                <w:rFonts w:ascii="Arial" w:hAnsi="Arial" w:cs="Arial"/>
                <w:b/>
              </w:rPr>
              <w:t>Respect</w:t>
            </w:r>
            <w:r>
              <w:rPr>
                <w:rFonts w:ascii="Arial" w:hAnsi="Arial" w:cs="Arial"/>
              </w:rPr>
              <w:t xml:space="preserve"> by:</w:t>
            </w:r>
          </w:p>
        </w:tc>
      </w:tr>
      <w:tr w:rsidR="006B20F1" w:rsidRPr="00D5165B" w:rsidTr="00673C6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FB18E9" w:rsidRDefault="00FB18E9" w:rsidP="00FB18E9">
            <w:pPr>
              <w:rPr>
                <w:rFonts w:ascii="Arial" w:hAnsi="Arial" w:cs="Arial"/>
              </w:rPr>
            </w:pPr>
            <w:r>
              <w:rPr>
                <w:rFonts w:ascii="Arial" w:hAnsi="Arial" w:cs="Arial"/>
              </w:rPr>
              <w:t>A</w:t>
            </w:r>
            <w:r w:rsidR="006B20F1">
              <w:rPr>
                <w:rFonts w:ascii="Arial" w:hAnsi="Arial" w:cs="Arial"/>
              </w:rPr>
              <w:t>ct</w:t>
            </w:r>
            <w:r>
              <w:rPr>
                <w:rFonts w:ascii="Arial" w:hAnsi="Arial" w:cs="Arial"/>
              </w:rPr>
              <w:t>ing with authenticity.</w:t>
            </w:r>
          </w:p>
          <w:p w:rsidR="00CF52E7" w:rsidRDefault="00CF52E7" w:rsidP="00FB18E9">
            <w:pPr>
              <w:rPr>
                <w:rFonts w:ascii="Arial" w:hAnsi="Arial" w:cs="Arial"/>
              </w:rPr>
            </w:pPr>
            <w:r>
              <w:rPr>
                <w:rFonts w:ascii="Arial" w:hAnsi="Arial" w:cs="Arial"/>
              </w:rPr>
              <w:t>Fixing our mistakes</w:t>
            </w:r>
          </w:p>
          <w:p w:rsidR="00152DF6" w:rsidRPr="00D5165B" w:rsidRDefault="004E27ED" w:rsidP="00083DAC">
            <w:pPr>
              <w:rPr>
                <w:rFonts w:ascii="Arial" w:hAnsi="Arial" w:cs="Arial"/>
                <w:b/>
              </w:rPr>
            </w:pPr>
            <w:r>
              <w:rPr>
                <w:rFonts w:ascii="Arial" w:hAnsi="Arial" w:cs="Arial"/>
              </w:rPr>
              <w:t>P</w:t>
            </w:r>
            <w:r w:rsidR="006B20F1" w:rsidRPr="00FA54FB">
              <w:rPr>
                <w:rFonts w:ascii="Arial" w:hAnsi="Arial" w:cs="Arial"/>
              </w:rPr>
              <w:t>romoting a ‘can do’ attitude.</w:t>
            </w:r>
          </w:p>
        </w:tc>
      </w:tr>
      <w:tr w:rsidR="00FB18E9" w:rsidRPr="00D5165B" w:rsidTr="00EC16C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tcPr>
          <w:p w:rsidR="00FB18E9" w:rsidRDefault="00FB18E9" w:rsidP="00FB18E9">
            <w:pPr>
              <w:rPr>
                <w:rFonts w:ascii="Arial" w:hAnsi="Arial" w:cs="Arial"/>
              </w:rPr>
            </w:pPr>
            <w:r>
              <w:rPr>
                <w:rFonts w:ascii="Arial" w:hAnsi="Arial" w:cs="Arial"/>
              </w:rPr>
              <w:t xml:space="preserve">We will always be aware of our </w:t>
            </w:r>
            <w:r w:rsidRPr="00FB18E9">
              <w:rPr>
                <w:rFonts w:ascii="Arial" w:hAnsi="Arial" w:cs="Arial"/>
                <w:b/>
              </w:rPr>
              <w:t>Community</w:t>
            </w:r>
            <w:r>
              <w:rPr>
                <w:rFonts w:ascii="Arial" w:hAnsi="Arial" w:cs="Arial"/>
              </w:rPr>
              <w:t xml:space="preserve"> by:</w:t>
            </w:r>
          </w:p>
        </w:tc>
      </w:tr>
      <w:tr w:rsidR="006B20F1" w:rsidRPr="00D5165B" w:rsidTr="00673C6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6B20F1" w:rsidRDefault="00FB18E9" w:rsidP="00673C67">
            <w:pPr>
              <w:rPr>
                <w:rFonts w:ascii="Arial" w:hAnsi="Arial" w:cs="Arial"/>
              </w:rPr>
            </w:pPr>
            <w:r>
              <w:rPr>
                <w:rFonts w:ascii="Arial" w:hAnsi="Arial" w:cs="Arial"/>
              </w:rPr>
              <w:t>D</w:t>
            </w:r>
            <w:r w:rsidR="006B20F1">
              <w:rPr>
                <w:rFonts w:ascii="Arial" w:hAnsi="Arial" w:cs="Arial"/>
              </w:rPr>
              <w:t>emonst</w:t>
            </w:r>
            <w:r>
              <w:rPr>
                <w:rFonts w:ascii="Arial" w:hAnsi="Arial" w:cs="Arial"/>
              </w:rPr>
              <w:t>rating</w:t>
            </w:r>
            <w:r w:rsidR="006B20F1" w:rsidRPr="00FA54FB">
              <w:rPr>
                <w:rFonts w:ascii="Arial" w:hAnsi="Arial" w:cs="Arial"/>
              </w:rPr>
              <w:t xml:space="preserve"> a sense of responsibility for contributing to vibrant and resilient communities.</w:t>
            </w:r>
          </w:p>
          <w:p w:rsidR="00152DF6" w:rsidRPr="00B632CB" w:rsidRDefault="00B632CB" w:rsidP="00673C67">
            <w:pPr>
              <w:rPr>
                <w:rFonts w:ascii="Arial" w:hAnsi="Arial" w:cs="Arial"/>
              </w:rPr>
            </w:pPr>
            <w:r>
              <w:rPr>
                <w:rFonts w:ascii="Arial" w:hAnsi="Arial" w:cs="Arial"/>
              </w:rPr>
              <w:t xml:space="preserve">Understanding our role in making a difference to people’s lives. </w:t>
            </w:r>
          </w:p>
        </w:tc>
      </w:tr>
      <w:tr w:rsidR="00FB18E9" w:rsidRPr="00D5165B" w:rsidTr="00EC16C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92D050"/>
          </w:tcPr>
          <w:p w:rsidR="00FB18E9" w:rsidRDefault="00FB18E9" w:rsidP="00673C67">
            <w:pPr>
              <w:rPr>
                <w:rFonts w:ascii="Arial" w:hAnsi="Arial" w:cs="Arial"/>
              </w:rPr>
            </w:pPr>
            <w:r>
              <w:rPr>
                <w:rFonts w:ascii="Arial" w:hAnsi="Arial" w:cs="Arial"/>
              </w:rPr>
              <w:t xml:space="preserve">We will display </w:t>
            </w:r>
            <w:r w:rsidRPr="00FB18E9">
              <w:rPr>
                <w:rFonts w:ascii="Arial" w:hAnsi="Arial" w:cs="Arial"/>
                <w:b/>
              </w:rPr>
              <w:t>Simplicity</w:t>
            </w:r>
            <w:r>
              <w:rPr>
                <w:rFonts w:ascii="Arial" w:hAnsi="Arial" w:cs="Arial"/>
              </w:rPr>
              <w:t xml:space="preserve"> by:</w:t>
            </w:r>
          </w:p>
        </w:tc>
      </w:tr>
      <w:tr w:rsidR="006B20F1" w:rsidRPr="00D5165B" w:rsidTr="00673C6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6B20F1" w:rsidRDefault="004E27ED" w:rsidP="00673C67">
            <w:pPr>
              <w:rPr>
                <w:rFonts w:ascii="Arial" w:hAnsi="Arial" w:cs="Arial"/>
              </w:rPr>
            </w:pPr>
            <w:r>
              <w:rPr>
                <w:rFonts w:ascii="Arial" w:hAnsi="Arial" w:cs="Arial"/>
              </w:rPr>
              <w:t xml:space="preserve">Listening to our customers and responding to their needs. </w:t>
            </w:r>
          </w:p>
          <w:p w:rsidR="004E27ED" w:rsidRDefault="004E27ED" w:rsidP="00673C67">
            <w:pPr>
              <w:rPr>
                <w:rFonts w:ascii="Arial" w:hAnsi="Arial" w:cs="Arial"/>
              </w:rPr>
            </w:pPr>
            <w:r>
              <w:rPr>
                <w:rFonts w:ascii="Arial" w:hAnsi="Arial" w:cs="Arial"/>
              </w:rPr>
              <w:t xml:space="preserve">Taking responsibility and ownership. </w:t>
            </w:r>
          </w:p>
          <w:p w:rsidR="004E27ED" w:rsidRPr="00083DAC" w:rsidRDefault="004E27ED" w:rsidP="00673C67">
            <w:pPr>
              <w:rPr>
                <w:rFonts w:ascii="Arial" w:hAnsi="Arial" w:cs="Arial"/>
              </w:rPr>
            </w:pPr>
            <w:r>
              <w:rPr>
                <w:rFonts w:ascii="Arial" w:hAnsi="Arial" w:cs="Arial"/>
              </w:rPr>
              <w:t>Delivering what we promise.</w:t>
            </w:r>
          </w:p>
        </w:tc>
      </w:tr>
      <w:tr w:rsidR="00152DF6" w:rsidRPr="00FE2FE7" w:rsidTr="00EC16C7">
        <w:tblPrEx>
          <w:tblLook w:val="01E0" w:firstRow="1" w:lastRow="1" w:firstColumn="1" w:lastColumn="1" w:noHBand="0" w:noVBand="0"/>
        </w:tblPrEx>
        <w:trPr>
          <w:gridBefore w:val="1"/>
          <w:wBefore w:w="31" w:type="dxa"/>
          <w:trHeight w:val="325"/>
          <w:jc w:val="center"/>
        </w:trPr>
        <w:tc>
          <w:tcPr>
            <w:tcW w:w="9211" w:type="dxa"/>
            <w:tcBorders>
              <w:top w:val="single" w:sz="4" w:space="0" w:color="003A4E"/>
              <w:left w:val="single" w:sz="4" w:space="0" w:color="003A4E"/>
              <w:bottom w:val="single" w:sz="4" w:space="0" w:color="003A4E"/>
              <w:right w:val="single" w:sz="4" w:space="0" w:color="003A4E"/>
            </w:tcBorders>
            <w:shd w:val="clear" w:color="auto" w:fill="92D050"/>
            <w:vAlign w:val="center"/>
            <w:hideMark/>
          </w:tcPr>
          <w:p w:rsidR="00152DF6" w:rsidRPr="00FE2FE7" w:rsidRDefault="00152DF6" w:rsidP="00DE1783">
            <w:pPr>
              <w:rPr>
                <w:color w:val="000000"/>
              </w:rPr>
            </w:pPr>
            <w:r w:rsidRPr="00FE2FE7">
              <w:rPr>
                <w:rFonts w:ascii="Arial" w:hAnsi="Arial" w:cs="Arial"/>
                <w:color w:val="000000"/>
              </w:rPr>
              <w:t xml:space="preserve">We will never stop </w:t>
            </w:r>
            <w:r w:rsidRPr="00FE2FE7">
              <w:rPr>
                <w:rFonts w:ascii="Arial" w:hAnsi="Arial" w:cs="Arial"/>
                <w:b/>
                <w:color w:val="000000"/>
              </w:rPr>
              <w:t>Learning</w:t>
            </w:r>
            <w:r w:rsidRPr="00FE2FE7">
              <w:rPr>
                <w:rFonts w:ascii="Arial" w:hAnsi="Arial" w:cs="Arial"/>
                <w:color w:val="000000"/>
              </w:rPr>
              <w:t xml:space="preserve"> because Change is constant.</w:t>
            </w:r>
          </w:p>
        </w:tc>
      </w:tr>
      <w:tr w:rsidR="00152DF6" w:rsidRPr="005D66AB" w:rsidTr="00DE1783">
        <w:tblPrEx>
          <w:tblLook w:val="01E0" w:firstRow="1" w:lastRow="1" w:firstColumn="1" w:lastColumn="1" w:noHBand="0" w:noVBand="0"/>
        </w:tblPrEx>
        <w:trPr>
          <w:gridBefore w:val="1"/>
          <w:wBefore w:w="31" w:type="dxa"/>
          <w:trHeight w:val="325"/>
          <w:jc w:val="center"/>
        </w:trPr>
        <w:tc>
          <w:tcPr>
            <w:tcW w:w="9211" w:type="dxa"/>
            <w:tcBorders>
              <w:top w:val="single" w:sz="4" w:space="0" w:color="003A4E"/>
              <w:left w:val="single" w:sz="4" w:space="0" w:color="003A4E"/>
              <w:bottom w:val="single" w:sz="4" w:space="0" w:color="003A4E"/>
              <w:right w:val="single" w:sz="4" w:space="0" w:color="003A4E"/>
            </w:tcBorders>
            <w:shd w:val="clear" w:color="auto" w:fill="auto"/>
            <w:vAlign w:val="center"/>
            <w:hideMark/>
          </w:tcPr>
          <w:p w:rsidR="00152DF6" w:rsidRPr="007917B6" w:rsidRDefault="00152DF6" w:rsidP="00152DF6">
            <w:pPr>
              <w:pStyle w:val="ListParagraph"/>
              <w:numPr>
                <w:ilvl w:val="0"/>
                <w:numId w:val="19"/>
              </w:numPr>
              <w:ind w:left="253" w:hanging="253"/>
              <w:rPr>
                <w:color w:val="000000"/>
              </w:rPr>
            </w:pPr>
            <w:r w:rsidRPr="007917B6">
              <w:rPr>
                <w:rFonts w:ascii="Arial" w:hAnsi="Arial" w:cs="Arial"/>
                <w:color w:val="000000"/>
              </w:rPr>
              <w:t>We will openly share our expertise and knowledge with others.</w:t>
            </w:r>
          </w:p>
          <w:p w:rsidR="00152DF6" w:rsidRPr="007917B6" w:rsidRDefault="00152DF6" w:rsidP="00152DF6">
            <w:pPr>
              <w:pStyle w:val="ListParagraph"/>
              <w:numPr>
                <w:ilvl w:val="0"/>
                <w:numId w:val="19"/>
              </w:numPr>
              <w:ind w:left="253" w:hanging="253"/>
              <w:rPr>
                <w:color w:val="000000"/>
              </w:rPr>
            </w:pPr>
            <w:r w:rsidRPr="007917B6">
              <w:rPr>
                <w:rFonts w:ascii="Arial" w:hAnsi="Arial" w:cs="Arial"/>
                <w:color w:val="000000"/>
              </w:rPr>
              <w:t>We take responsibility for own learning and will seek opportunities to continuously develop.</w:t>
            </w:r>
          </w:p>
          <w:p w:rsidR="00152DF6" w:rsidRPr="008A7EA0" w:rsidRDefault="00152DF6" w:rsidP="008A7EA0">
            <w:pPr>
              <w:pStyle w:val="ListParagraph"/>
              <w:numPr>
                <w:ilvl w:val="0"/>
                <w:numId w:val="19"/>
              </w:numPr>
              <w:ind w:left="253" w:hanging="253"/>
              <w:rPr>
                <w:rFonts w:ascii="Arial" w:hAnsi="Arial" w:cs="Arial"/>
                <w:color w:val="000000"/>
              </w:rPr>
            </w:pPr>
            <w:r w:rsidRPr="007917B6">
              <w:rPr>
                <w:rFonts w:ascii="Arial" w:hAnsi="Arial" w:cs="Arial"/>
                <w:color w:val="000000"/>
              </w:rPr>
              <w:t xml:space="preserve">We are flexible and can adapt to change and new ways of working to enable the </w:t>
            </w:r>
            <w:r w:rsidRPr="007917B6">
              <w:rPr>
                <w:rFonts w:ascii="Arial" w:hAnsi="Arial" w:cs="Arial"/>
                <w:color w:val="000000"/>
              </w:rPr>
              <w:lastRenderedPageBreak/>
              <w:t>organisation to meet its objectives.</w:t>
            </w:r>
          </w:p>
        </w:tc>
      </w:tr>
      <w:tr w:rsidR="00152DF6" w:rsidRPr="00FE2FE7" w:rsidTr="00EC16C7">
        <w:tblPrEx>
          <w:tblLook w:val="01E0" w:firstRow="1" w:lastRow="1" w:firstColumn="1" w:lastColumn="1" w:noHBand="0" w:noVBand="0"/>
        </w:tblPrEx>
        <w:trPr>
          <w:gridBefore w:val="1"/>
          <w:wBefore w:w="31" w:type="dxa"/>
          <w:trHeight w:val="325"/>
          <w:jc w:val="center"/>
        </w:trPr>
        <w:tc>
          <w:tcPr>
            <w:tcW w:w="9211" w:type="dxa"/>
            <w:tcBorders>
              <w:top w:val="single" w:sz="4" w:space="0" w:color="003A4E"/>
              <w:left w:val="single" w:sz="4" w:space="0" w:color="003A4E"/>
              <w:bottom w:val="single" w:sz="4" w:space="0" w:color="003A4E"/>
              <w:right w:val="single" w:sz="4" w:space="0" w:color="003A4E"/>
            </w:tcBorders>
            <w:shd w:val="clear" w:color="auto" w:fill="92D050"/>
            <w:vAlign w:val="center"/>
            <w:hideMark/>
          </w:tcPr>
          <w:p w:rsidR="00152DF6" w:rsidRPr="00FE2FE7" w:rsidRDefault="00152DF6" w:rsidP="00DE1783">
            <w:pPr>
              <w:rPr>
                <w:color w:val="000000"/>
              </w:rPr>
            </w:pPr>
            <w:r w:rsidRPr="00FE2FE7">
              <w:rPr>
                <w:rFonts w:ascii="Arial" w:hAnsi="Arial" w:cs="Arial"/>
                <w:color w:val="000000"/>
              </w:rPr>
              <w:lastRenderedPageBreak/>
              <w:t xml:space="preserve">We embrace </w:t>
            </w:r>
            <w:r w:rsidRPr="00FE2FE7">
              <w:rPr>
                <w:rFonts w:ascii="Arial" w:hAnsi="Arial" w:cs="Arial"/>
                <w:b/>
                <w:color w:val="000000"/>
              </w:rPr>
              <w:t>Diversity</w:t>
            </w:r>
            <w:r w:rsidRPr="00FE2FE7">
              <w:rPr>
                <w:rFonts w:ascii="Arial" w:hAnsi="Arial" w:cs="Arial"/>
                <w:color w:val="000000"/>
              </w:rPr>
              <w:t>, everyone has a role to challenge and contribute.</w:t>
            </w:r>
          </w:p>
        </w:tc>
      </w:tr>
      <w:tr w:rsidR="00152DF6" w:rsidRPr="00FE2FE7" w:rsidTr="00DE1783">
        <w:tblPrEx>
          <w:tblLook w:val="01E0" w:firstRow="1" w:lastRow="1" w:firstColumn="1" w:lastColumn="1" w:noHBand="0" w:noVBand="0"/>
        </w:tblPrEx>
        <w:trPr>
          <w:gridBefore w:val="1"/>
          <w:wBefore w:w="31" w:type="dxa"/>
          <w:trHeight w:val="325"/>
          <w:jc w:val="center"/>
        </w:trPr>
        <w:tc>
          <w:tcPr>
            <w:tcW w:w="9211" w:type="dxa"/>
            <w:tcBorders>
              <w:top w:val="single" w:sz="4" w:space="0" w:color="003A4E"/>
              <w:left w:val="single" w:sz="4" w:space="0" w:color="003A4E"/>
              <w:bottom w:val="single" w:sz="4" w:space="0" w:color="003A4E"/>
              <w:right w:val="single" w:sz="4" w:space="0" w:color="003A4E"/>
            </w:tcBorders>
            <w:shd w:val="clear" w:color="auto" w:fill="auto"/>
            <w:vAlign w:val="center"/>
            <w:hideMark/>
          </w:tcPr>
          <w:p w:rsidR="00152DF6" w:rsidRPr="007917B6" w:rsidRDefault="00152DF6" w:rsidP="00152DF6">
            <w:pPr>
              <w:pStyle w:val="ListParagraph"/>
              <w:numPr>
                <w:ilvl w:val="0"/>
                <w:numId w:val="20"/>
              </w:numPr>
              <w:ind w:left="253" w:hanging="253"/>
              <w:rPr>
                <w:color w:val="000000"/>
              </w:rPr>
            </w:pPr>
            <w:r w:rsidRPr="007917B6">
              <w:rPr>
                <w:rFonts w:ascii="Arial" w:hAnsi="Arial" w:cs="Arial"/>
                <w:color w:val="000000"/>
              </w:rPr>
              <w:t>We recognise and understand the strengths and opportunities of a diverse workforce within Clanmil Housing.</w:t>
            </w:r>
          </w:p>
          <w:p w:rsidR="00152DF6" w:rsidRPr="007917B6" w:rsidRDefault="00152DF6" w:rsidP="00152DF6">
            <w:pPr>
              <w:pStyle w:val="ListParagraph"/>
              <w:numPr>
                <w:ilvl w:val="0"/>
                <w:numId w:val="20"/>
              </w:numPr>
              <w:ind w:left="253" w:hanging="253"/>
              <w:rPr>
                <w:color w:val="000000"/>
              </w:rPr>
            </w:pPr>
            <w:r w:rsidRPr="007917B6">
              <w:rPr>
                <w:rFonts w:ascii="Arial" w:hAnsi="Arial" w:cs="Arial"/>
                <w:color w:val="000000"/>
              </w:rPr>
              <w:t>We ensure that everyone has fair and equal access to our services.</w:t>
            </w:r>
          </w:p>
          <w:p w:rsidR="00152DF6" w:rsidRPr="007917B6" w:rsidRDefault="00152DF6" w:rsidP="00152DF6">
            <w:pPr>
              <w:pStyle w:val="ListParagraph"/>
              <w:numPr>
                <w:ilvl w:val="0"/>
                <w:numId w:val="20"/>
              </w:numPr>
              <w:ind w:left="253" w:hanging="253"/>
              <w:rPr>
                <w:rFonts w:ascii="Arial" w:hAnsi="Arial" w:cs="Arial"/>
                <w:color w:val="000000"/>
              </w:rPr>
            </w:pPr>
            <w:r w:rsidRPr="007917B6">
              <w:rPr>
                <w:rFonts w:ascii="Arial" w:hAnsi="Arial" w:cs="Arial"/>
                <w:color w:val="000000"/>
              </w:rPr>
              <w:t>We respond to the diverse needs and aspirations of our customers.</w:t>
            </w:r>
          </w:p>
          <w:p w:rsidR="00152DF6" w:rsidRPr="00FE2FE7" w:rsidRDefault="00152DF6" w:rsidP="00DE1783">
            <w:pPr>
              <w:rPr>
                <w:color w:val="000000"/>
              </w:rPr>
            </w:pPr>
          </w:p>
        </w:tc>
      </w:tr>
    </w:tbl>
    <w:p w:rsidR="000964EC" w:rsidRDefault="00FB18E9" w:rsidP="008A7EA0">
      <w:pPr>
        <w:spacing w:after="200" w:line="276" w:lineRule="auto"/>
        <w:jc w:val="center"/>
        <w:rPr>
          <w:rFonts w:ascii="Arial" w:hAnsi="Arial" w:cs="Arial"/>
          <w:b/>
        </w:rPr>
      </w:pPr>
      <w:r>
        <w:rPr>
          <w:rFonts w:ascii="Arial" w:hAnsi="Arial" w:cs="Arial"/>
          <w:b/>
        </w:rPr>
        <w:br w:type="page"/>
      </w:r>
      <w:r w:rsidR="000964EC" w:rsidRPr="00E81BB7">
        <w:rPr>
          <w:rFonts w:ascii="Arial" w:hAnsi="Arial" w:cs="Arial"/>
          <w:b/>
        </w:rPr>
        <w:lastRenderedPageBreak/>
        <w:t xml:space="preserve">JOB </w:t>
      </w:r>
      <w:r w:rsidR="000964EC">
        <w:rPr>
          <w:rFonts w:ascii="Arial" w:hAnsi="Arial" w:cs="Arial"/>
          <w:b/>
        </w:rPr>
        <w:t>PROFILE</w:t>
      </w:r>
    </w:p>
    <w:p w:rsidR="000964EC" w:rsidRDefault="000964EC" w:rsidP="000964EC">
      <w:pPr>
        <w:rPr>
          <w:rFonts w:ascii="Arial" w:hAnsi="Arial" w:cs="Arial"/>
          <w:b/>
        </w:rPr>
      </w:pPr>
    </w:p>
    <w:tbl>
      <w:tblPr>
        <w:tblStyle w:val="TableGrid"/>
        <w:tblW w:w="9322" w:type="dxa"/>
        <w:tblLook w:val="04A0" w:firstRow="1" w:lastRow="0" w:firstColumn="1" w:lastColumn="0" w:noHBand="0" w:noVBand="1"/>
      </w:tblPr>
      <w:tblGrid>
        <w:gridCol w:w="6487"/>
        <w:gridCol w:w="2835"/>
      </w:tblGrid>
      <w:tr w:rsidR="000964EC" w:rsidRPr="003156CF" w:rsidTr="00EC16C7">
        <w:tc>
          <w:tcPr>
            <w:tcW w:w="6487" w:type="dxa"/>
            <w:shd w:val="clear" w:color="auto" w:fill="92D050"/>
          </w:tcPr>
          <w:p w:rsidR="000964EC" w:rsidRPr="003156CF" w:rsidRDefault="000964EC" w:rsidP="00DA606B">
            <w:pPr>
              <w:jc w:val="center"/>
              <w:rPr>
                <w:rFonts w:ascii="Arial" w:hAnsi="Arial" w:cs="Arial"/>
                <w:b/>
              </w:rPr>
            </w:pPr>
            <w:r w:rsidRPr="003156CF">
              <w:rPr>
                <w:rFonts w:ascii="Arial" w:hAnsi="Arial" w:cs="Arial"/>
                <w:b/>
              </w:rPr>
              <w:t>CRITERIA</w:t>
            </w:r>
          </w:p>
        </w:tc>
        <w:tc>
          <w:tcPr>
            <w:tcW w:w="2835" w:type="dxa"/>
            <w:shd w:val="clear" w:color="auto" w:fill="92D050"/>
          </w:tcPr>
          <w:p w:rsidR="000964EC" w:rsidRPr="003156CF" w:rsidRDefault="000964EC" w:rsidP="00DA606B">
            <w:pPr>
              <w:jc w:val="center"/>
              <w:rPr>
                <w:rFonts w:ascii="Arial" w:hAnsi="Arial" w:cs="Arial"/>
                <w:b/>
              </w:rPr>
            </w:pPr>
            <w:r w:rsidRPr="003156CF">
              <w:rPr>
                <w:rFonts w:ascii="Arial" w:hAnsi="Arial" w:cs="Arial"/>
                <w:b/>
              </w:rPr>
              <w:t>ESSENTIAL / DESIRABLE (E / D)</w:t>
            </w:r>
          </w:p>
        </w:tc>
      </w:tr>
      <w:tr w:rsidR="000964EC" w:rsidRPr="003156CF" w:rsidTr="00DA606B">
        <w:tc>
          <w:tcPr>
            <w:tcW w:w="6487" w:type="dxa"/>
          </w:tcPr>
          <w:p w:rsidR="000964EC" w:rsidRPr="003156CF" w:rsidRDefault="000964EC" w:rsidP="00DA606B">
            <w:pPr>
              <w:jc w:val="center"/>
              <w:rPr>
                <w:rFonts w:ascii="Arial" w:hAnsi="Arial" w:cs="Arial"/>
                <w:b/>
              </w:rPr>
            </w:pPr>
            <w:r w:rsidRPr="003156CF">
              <w:rPr>
                <w:rFonts w:ascii="Arial" w:hAnsi="Arial" w:cs="Arial"/>
                <w:b/>
              </w:rPr>
              <w:t>EXPERIENCE / KNOWLEDGE</w:t>
            </w:r>
          </w:p>
          <w:p w:rsidR="000964EC" w:rsidRPr="003156CF" w:rsidRDefault="000964EC" w:rsidP="00DA606B">
            <w:pPr>
              <w:rPr>
                <w:rFonts w:ascii="Arial" w:hAnsi="Arial" w:cs="Arial"/>
                <w:b/>
              </w:rPr>
            </w:pPr>
          </w:p>
          <w:p w:rsidR="000964EC" w:rsidRPr="003156CF" w:rsidRDefault="000964EC" w:rsidP="00DA606B">
            <w:pPr>
              <w:jc w:val="both"/>
              <w:rPr>
                <w:rFonts w:ascii="Arial" w:hAnsi="Arial" w:cs="Arial"/>
              </w:rPr>
            </w:pPr>
            <w:r>
              <w:rPr>
                <w:rFonts w:ascii="Arial" w:hAnsi="Arial" w:cs="Arial"/>
              </w:rPr>
              <w:t>At least</w:t>
            </w:r>
            <w:r w:rsidRPr="003156CF">
              <w:rPr>
                <w:rFonts w:ascii="Arial" w:hAnsi="Arial" w:cs="Arial"/>
              </w:rPr>
              <w:t xml:space="preserve"> </w:t>
            </w:r>
            <w:r w:rsidR="003F5E45">
              <w:rPr>
                <w:rFonts w:ascii="Arial" w:hAnsi="Arial" w:cs="Arial"/>
              </w:rPr>
              <w:t>6 months</w:t>
            </w:r>
            <w:r w:rsidR="00082C48">
              <w:rPr>
                <w:rFonts w:ascii="Arial" w:hAnsi="Arial" w:cs="Arial"/>
              </w:rPr>
              <w:t xml:space="preserve"> previous</w:t>
            </w:r>
            <w:r w:rsidRPr="003156CF">
              <w:rPr>
                <w:rFonts w:ascii="Arial" w:hAnsi="Arial" w:cs="Arial"/>
              </w:rPr>
              <w:t xml:space="preserve"> experience working</w:t>
            </w:r>
            <w:r w:rsidR="00082C48">
              <w:rPr>
                <w:rFonts w:ascii="Arial" w:hAnsi="Arial" w:cs="Arial"/>
              </w:rPr>
              <w:t xml:space="preserve"> in a similar role as Caretaker/</w:t>
            </w:r>
            <w:r>
              <w:rPr>
                <w:rFonts w:ascii="Arial" w:hAnsi="Arial" w:cs="Arial"/>
              </w:rPr>
              <w:t>Domestic Assistant</w:t>
            </w:r>
            <w:r w:rsidR="003F5E45">
              <w:rPr>
                <w:rFonts w:ascii="Arial" w:hAnsi="Arial" w:cs="Arial"/>
              </w:rPr>
              <w:t xml:space="preserve"> </w:t>
            </w:r>
            <w:r w:rsidR="003F5E45" w:rsidRPr="003F5E45">
              <w:rPr>
                <w:rFonts w:ascii="Arial" w:hAnsi="Arial" w:cs="Arial"/>
              </w:rPr>
              <w:t>in a paid or voluntary working environment</w:t>
            </w:r>
            <w:r>
              <w:rPr>
                <w:rFonts w:ascii="Arial" w:hAnsi="Arial" w:cs="Arial"/>
              </w:rPr>
              <w:t>.</w:t>
            </w:r>
          </w:p>
          <w:p w:rsidR="000964EC" w:rsidRPr="003156CF" w:rsidRDefault="000964EC" w:rsidP="00DA606B">
            <w:pPr>
              <w:jc w:val="both"/>
              <w:rPr>
                <w:rFonts w:ascii="Arial" w:hAnsi="Arial" w:cs="Arial"/>
              </w:rPr>
            </w:pPr>
          </w:p>
          <w:p w:rsidR="000964EC" w:rsidRPr="003156CF" w:rsidRDefault="000964EC" w:rsidP="00DA606B">
            <w:pPr>
              <w:rPr>
                <w:rFonts w:ascii="Arial" w:hAnsi="Arial" w:cs="Arial"/>
              </w:rPr>
            </w:pPr>
            <w:r>
              <w:rPr>
                <w:rFonts w:ascii="Arial" w:hAnsi="Arial" w:cs="Arial"/>
              </w:rPr>
              <w:t>Knowledge of COSHH</w:t>
            </w:r>
          </w:p>
          <w:p w:rsidR="000964EC" w:rsidRPr="003156CF" w:rsidRDefault="000964EC" w:rsidP="00DA606B">
            <w:pPr>
              <w:jc w:val="both"/>
              <w:rPr>
                <w:rFonts w:ascii="Arial" w:hAnsi="Arial" w:cs="Arial"/>
              </w:rPr>
            </w:pPr>
          </w:p>
        </w:tc>
        <w:tc>
          <w:tcPr>
            <w:tcW w:w="2835" w:type="dxa"/>
          </w:tcPr>
          <w:p w:rsidR="000964EC" w:rsidRPr="003156CF" w:rsidRDefault="000964EC" w:rsidP="00DA606B">
            <w:pPr>
              <w:rPr>
                <w:rFonts w:ascii="Arial" w:hAnsi="Arial" w:cs="Arial"/>
                <w:b/>
              </w:rPr>
            </w:pPr>
          </w:p>
          <w:p w:rsidR="000964EC" w:rsidRPr="003156CF" w:rsidRDefault="000964EC" w:rsidP="00DA606B">
            <w:pPr>
              <w:rPr>
                <w:rFonts w:ascii="Arial" w:hAnsi="Arial" w:cs="Arial"/>
                <w:b/>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Pr>
                <w:rFonts w:ascii="Arial" w:hAnsi="Arial" w:cs="Arial"/>
              </w:rPr>
              <w:t>D</w:t>
            </w:r>
          </w:p>
          <w:p w:rsidR="000964EC" w:rsidRPr="003156CF" w:rsidRDefault="000964EC" w:rsidP="00DA606B">
            <w:pPr>
              <w:rPr>
                <w:rFonts w:ascii="Arial" w:hAnsi="Arial" w:cs="Arial"/>
                <w:b/>
              </w:rPr>
            </w:pPr>
          </w:p>
        </w:tc>
      </w:tr>
      <w:tr w:rsidR="000964EC" w:rsidRPr="003156CF" w:rsidTr="00DA606B">
        <w:tc>
          <w:tcPr>
            <w:tcW w:w="6487" w:type="dxa"/>
          </w:tcPr>
          <w:p w:rsidR="000964EC" w:rsidRPr="003156CF" w:rsidRDefault="000964EC" w:rsidP="00DA606B">
            <w:pPr>
              <w:jc w:val="center"/>
              <w:rPr>
                <w:rFonts w:ascii="Arial" w:hAnsi="Arial" w:cs="Arial"/>
                <w:b/>
              </w:rPr>
            </w:pPr>
            <w:r w:rsidRPr="003156CF">
              <w:rPr>
                <w:rFonts w:ascii="Arial" w:hAnsi="Arial" w:cs="Arial"/>
                <w:b/>
              </w:rPr>
              <w:t>SKILLS / ABILITIES</w:t>
            </w:r>
          </w:p>
          <w:p w:rsidR="000964EC" w:rsidRPr="003156CF" w:rsidRDefault="000964EC" w:rsidP="00DA606B">
            <w:pPr>
              <w:jc w:val="center"/>
              <w:rPr>
                <w:rFonts w:ascii="Arial" w:hAnsi="Arial" w:cs="Arial"/>
                <w:b/>
              </w:rPr>
            </w:pPr>
          </w:p>
          <w:p w:rsidR="000964EC" w:rsidRPr="003156CF" w:rsidRDefault="000964EC" w:rsidP="00DA606B">
            <w:pPr>
              <w:rPr>
                <w:rFonts w:ascii="Arial" w:hAnsi="Arial" w:cs="Arial"/>
              </w:rPr>
            </w:pPr>
            <w:r w:rsidRPr="003156CF">
              <w:rPr>
                <w:rFonts w:ascii="Arial" w:hAnsi="Arial" w:cs="Arial"/>
              </w:rPr>
              <w:t>Good verbal communication skills.</w:t>
            </w:r>
          </w:p>
          <w:p w:rsidR="000964EC" w:rsidRPr="003156CF" w:rsidRDefault="000964EC" w:rsidP="00DA606B">
            <w:pPr>
              <w:rPr>
                <w:rFonts w:ascii="Arial" w:hAnsi="Arial" w:cs="Arial"/>
              </w:rPr>
            </w:pPr>
          </w:p>
          <w:p w:rsidR="000964EC" w:rsidRPr="003156CF" w:rsidRDefault="000964EC" w:rsidP="00DA606B">
            <w:pPr>
              <w:rPr>
                <w:rFonts w:ascii="Arial" w:hAnsi="Arial" w:cs="Arial"/>
              </w:rPr>
            </w:pPr>
            <w:r w:rsidRPr="003156CF">
              <w:rPr>
                <w:rFonts w:ascii="Arial" w:hAnsi="Arial" w:cs="Arial"/>
              </w:rPr>
              <w:t xml:space="preserve">Ability to </w:t>
            </w:r>
            <w:r>
              <w:rPr>
                <w:rFonts w:ascii="Arial" w:hAnsi="Arial" w:cs="Arial"/>
              </w:rPr>
              <w:t>act in a friendly and sympathetic manner in appropriate situations</w:t>
            </w:r>
          </w:p>
          <w:p w:rsidR="000964EC" w:rsidRPr="003156CF" w:rsidRDefault="000964EC" w:rsidP="00DA606B">
            <w:pPr>
              <w:rPr>
                <w:rFonts w:ascii="Arial" w:hAnsi="Arial" w:cs="Arial"/>
              </w:rPr>
            </w:pPr>
          </w:p>
          <w:p w:rsidR="000964EC" w:rsidRPr="003156CF" w:rsidRDefault="000964EC" w:rsidP="00DA606B">
            <w:pPr>
              <w:rPr>
                <w:rFonts w:ascii="Arial" w:hAnsi="Arial" w:cs="Arial"/>
              </w:rPr>
            </w:pPr>
            <w:r>
              <w:rPr>
                <w:rFonts w:ascii="Arial" w:hAnsi="Arial" w:cs="Arial"/>
              </w:rPr>
              <w:t>Ability to act tactfully and diplomatically.</w:t>
            </w:r>
          </w:p>
          <w:p w:rsidR="000964EC" w:rsidRPr="003156CF" w:rsidRDefault="000964EC" w:rsidP="00DA606B">
            <w:pPr>
              <w:rPr>
                <w:rFonts w:ascii="Arial" w:hAnsi="Arial" w:cs="Arial"/>
              </w:rPr>
            </w:pPr>
          </w:p>
          <w:p w:rsidR="000964EC" w:rsidRDefault="000964EC" w:rsidP="00DA606B">
            <w:pPr>
              <w:rPr>
                <w:rFonts w:ascii="Arial" w:hAnsi="Arial" w:cs="Arial"/>
              </w:rPr>
            </w:pPr>
            <w:r>
              <w:rPr>
                <w:rFonts w:ascii="Arial" w:hAnsi="Arial" w:cs="Arial"/>
              </w:rPr>
              <w:t>A commitment to social housing and an understanding of the needs of vulnerable people.</w:t>
            </w:r>
          </w:p>
          <w:p w:rsidR="000964EC" w:rsidRDefault="000964EC" w:rsidP="00DA606B">
            <w:pPr>
              <w:rPr>
                <w:rFonts w:ascii="Arial" w:hAnsi="Arial" w:cs="Arial"/>
              </w:rPr>
            </w:pPr>
          </w:p>
          <w:p w:rsidR="000964EC" w:rsidRDefault="000964EC" w:rsidP="00DA606B">
            <w:pPr>
              <w:rPr>
                <w:rFonts w:ascii="Arial" w:hAnsi="Arial" w:cs="Arial"/>
              </w:rPr>
            </w:pPr>
            <w:r>
              <w:rPr>
                <w:rFonts w:ascii="Arial" w:hAnsi="Arial" w:cs="Arial"/>
              </w:rPr>
              <w:t>Ability to work with limited supervision and be able to undertake a range of routine tasks.</w:t>
            </w:r>
          </w:p>
          <w:p w:rsidR="000964EC" w:rsidRDefault="000964EC" w:rsidP="00DA606B">
            <w:pPr>
              <w:rPr>
                <w:rFonts w:ascii="Arial" w:hAnsi="Arial" w:cs="Arial"/>
              </w:rPr>
            </w:pPr>
          </w:p>
          <w:p w:rsidR="000964EC" w:rsidRDefault="000964EC" w:rsidP="00DA606B">
            <w:pPr>
              <w:rPr>
                <w:rFonts w:ascii="Arial" w:hAnsi="Arial" w:cs="Arial"/>
              </w:rPr>
            </w:pPr>
            <w:r>
              <w:rPr>
                <w:rFonts w:ascii="Arial" w:hAnsi="Arial" w:cs="Arial"/>
              </w:rPr>
              <w:t>An ability to recognise emergencies and act calmly in an appropriate fashion.</w:t>
            </w:r>
          </w:p>
          <w:p w:rsidR="00B21516" w:rsidRDefault="00B21516" w:rsidP="00DA606B">
            <w:pPr>
              <w:rPr>
                <w:rFonts w:ascii="Arial" w:hAnsi="Arial" w:cs="Arial"/>
              </w:rPr>
            </w:pPr>
          </w:p>
          <w:p w:rsidR="00B21516" w:rsidRDefault="00C47335" w:rsidP="00DA606B">
            <w:pPr>
              <w:rPr>
                <w:rFonts w:ascii="Arial" w:hAnsi="Arial" w:cs="Arial"/>
              </w:rPr>
            </w:pPr>
            <w:r w:rsidRPr="00C47335">
              <w:rPr>
                <w:rFonts w:ascii="Arial" w:hAnsi="Arial" w:cs="Arial"/>
              </w:rPr>
              <w:t>Fam</w:t>
            </w:r>
            <w:bookmarkStart w:id="0" w:name="_GoBack"/>
            <w:bookmarkEnd w:id="0"/>
            <w:r w:rsidRPr="00C47335">
              <w:rPr>
                <w:rFonts w:ascii="Arial" w:hAnsi="Arial" w:cs="Arial"/>
              </w:rPr>
              <w:t>iliar with use of Technology</w:t>
            </w:r>
          </w:p>
          <w:p w:rsidR="00C47335" w:rsidRPr="00C47335" w:rsidRDefault="00C47335" w:rsidP="00DA606B">
            <w:pPr>
              <w:rPr>
                <w:rFonts w:ascii="Arial" w:hAnsi="Arial" w:cs="Arial"/>
              </w:rPr>
            </w:pPr>
          </w:p>
        </w:tc>
        <w:tc>
          <w:tcPr>
            <w:tcW w:w="2835" w:type="dxa"/>
          </w:tcPr>
          <w:p w:rsidR="000964EC" w:rsidRDefault="000964EC" w:rsidP="00DA606B">
            <w:pPr>
              <w:rPr>
                <w:rFonts w:ascii="Arial" w:hAnsi="Arial" w:cs="Arial"/>
                <w:b/>
              </w:rPr>
            </w:pPr>
          </w:p>
          <w:p w:rsidR="000964EC" w:rsidRDefault="000964EC" w:rsidP="00DA606B">
            <w:pPr>
              <w:rPr>
                <w:rFonts w:ascii="Arial" w:hAnsi="Arial" w:cs="Arial"/>
                <w:b/>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p>
          <w:p w:rsidR="000964EC" w:rsidRPr="003156CF" w:rsidRDefault="000964EC" w:rsidP="00DA606B">
            <w:pPr>
              <w:jc w:val="center"/>
              <w:rPr>
                <w:rFonts w:ascii="Arial" w:hAnsi="Arial" w:cs="Arial"/>
              </w:rPr>
            </w:pPr>
            <w:r w:rsidRPr="003156CF">
              <w:rPr>
                <w:rFonts w:ascii="Arial" w:hAnsi="Arial" w:cs="Arial"/>
              </w:rPr>
              <w:t>E</w:t>
            </w:r>
          </w:p>
          <w:p w:rsidR="000964EC" w:rsidRPr="003156CF" w:rsidRDefault="000964EC" w:rsidP="00DA606B">
            <w:pPr>
              <w:jc w:val="center"/>
              <w:rPr>
                <w:rFonts w:ascii="Arial" w:hAnsi="Arial" w:cs="Arial"/>
              </w:rPr>
            </w:pPr>
          </w:p>
          <w:p w:rsidR="00C47335" w:rsidRDefault="00C47335" w:rsidP="00DA606B">
            <w:pPr>
              <w:jc w:val="center"/>
              <w:rPr>
                <w:rFonts w:ascii="Arial" w:hAnsi="Arial" w:cs="Arial"/>
              </w:rPr>
            </w:pPr>
          </w:p>
          <w:p w:rsidR="000964EC" w:rsidRPr="00B21516" w:rsidRDefault="00B21516" w:rsidP="00DA606B">
            <w:pPr>
              <w:jc w:val="center"/>
              <w:rPr>
                <w:rFonts w:ascii="Arial" w:hAnsi="Arial" w:cs="Arial"/>
              </w:rPr>
            </w:pPr>
            <w:r w:rsidRPr="00B21516">
              <w:rPr>
                <w:rFonts w:ascii="Arial" w:hAnsi="Arial" w:cs="Arial"/>
              </w:rPr>
              <w:t>E</w:t>
            </w:r>
          </w:p>
        </w:tc>
      </w:tr>
    </w:tbl>
    <w:p w:rsidR="000964EC" w:rsidRDefault="000964EC" w:rsidP="000964EC">
      <w:pPr>
        <w:spacing w:after="200" w:line="276" w:lineRule="auto"/>
        <w:rPr>
          <w:rFonts w:ascii="Arial" w:hAnsi="Arial" w:cs="Arial"/>
          <w:b/>
        </w:rPr>
      </w:pPr>
    </w:p>
    <w:sectPr w:rsidR="000964EC" w:rsidSect="00A21641">
      <w:headerReference w:type="even" r:id="rId8"/>
      <w:headerReference w:type="default" r:id="rId9"/>
      <w:footerReference w:type="even" r:id="rId10"/>
      <w:footerReference w:type="default" r:id="rId11"/>
      <w:headerReference w:type="first" r:id="rId12"/>
      <w:footerReference w:type="first" r:id="rId13"/>
      <w:pgSz w:w="11906" w:h="16838"/>
      <w:pgMar w:top="2977" w:right="1440" w:bottom="1701"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02" w:rsidRDefault="00417E02" w:rsidP="0045784E">
      <w:r>
        <w:separator/>
      </w:r>
    </w:p>
  </w:endnote>
  <w:endnote w:type="continuationSeparator" w:id="0">
    <w:p w:rsidR="00417E02" w:rsidRDefault="00417E02" w:rsidP="0045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41" w:rsidRDefault="00A2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C7" w:rsidRPr="00EC16C7" w:rsidRDefault="00A21641">
    <w:pPr>
      <w:pStyle w:val="Footer"/>
      <w:rPr>
        <w:rFonts w:ascii="Arial" w:hAnsi="Arial" w:cs="Arial"/>
        <w:color w:val="808080" w:themeColor="background1" w:themeShade="80"/>
        <w:sz w:val="20"/>
        <w:szCs w:val="20"/>
      </w:rPr>
    </w:pPr>
    <w:r>
      <w:rPr>
        <w:rFonts w:ascii="Arial" w:hAnsi="Arial" w:cs="Arial"/>
        <w:color w:val="808080" w:themeColor="background1" w:themeShade="80"/>
        <w:sz w:val="20"/>
        <w:szCs w:val="20"/>
      </w:rPr>
      <w:t>Caretaker/</w:t>
    </w:r>
    <w:r w:rsidR="00EC16C7" w:rsidRPr="00EC16C7">
      <w:rPr>
        <w:rFonts w:ascii="Arial" w:hAnsi="Arial" w:cs="Arial"/>
        <w:color w:val="808080" w:themeColor="background1" w:themeShade="80"/>
        <w:sz w:val="20"/>
        <w:szCs w:val="20"/>
      </w:rPr>
      <w:t xml:space="preserve">Domestic Assistants at Schemes job description </w:t>
    </w:r>
  </w:p>
  <w:p w:rsidR="00C676CA" w:rsidRDefault="00C67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41" w:rsidRDefault="00A2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02" w:rsidRDefault="00417E02" w:rsidP="0045784E">
      <w:r>
        <w:separator/>
      </w:r>
    </w:p>
  </w:footnote>
  <w:footnote w:type="continuationSeparator" w:id="0">
    <w:p w:rsidR="00417E02" w:rsidRDefault="00417E02" w:rsidP="0045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41" w:rsidRDefault="00A21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CA" w:rsidRDefault="00C676CA">
    <w:pPr>
      <w:pStyle w:val="Header"/>
    </w:pPr>
    <w:r>
      <w:rPr>
        <w:noProof/>
      </w:rPr>
      <w:drawing>
        <wp:anchor distT="0" distB="0" distL="114300" distR="114300" simplePos="0" relativeHeight="251658240" behindDoc="1" locked="0" layoutInCell="1" allowOverlap="1" wp14:anchorId="43F368B9" wp14:editId="6C054D42">
          <wp:simplePos x="0" y="0"/>
          <wp:positionH relativeFrom="column">
            <wp:posOffset>-914401</wp:posOffset>
          </wp:positionH>
          <wp:positionV relativeFrom="paragraph">
            <wp:posOffset>-448945</wp:posOffset>
          </wp:positionV>
          <wp:extent cx="7583275" cy="1590421"/>
          <wp:effectExtent l="0" t="0" r="0" b="10160"/>
          <wp:wrapNone/>
          <wp:docPr id="5" nam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3275" cy="159042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41" w:rsidRDefault="00A21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4A3"/>
    <w:multiLevelType w:val="hybridMultilevel"/>
    <w:tmpl w:val="90F4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6E10"/>
    <w:multiLevelType w:val="hybridMultilevel"/>
    <w:tmpl w:val="4C16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21B4"/>
    <w:multiLevelType w:val="hybridMultilevel"/>
    <w:tmpl w:val="46ACB17C"/>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2D08F7"/>
    <w:multiLevelType w:val="hybridMultilevel"/>
    <w:tmpl w:val="18EE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30B82"/>
    <w:multiLevelType w:val="hybridMultilevel"/>
    <w:tmpl w:val="DEEA5B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881E67"/>
    <w:multiLevelType w:val="hybridMultilevel"/>
    <w:tmpl w:val="3BD4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F55CAB"/>
    <w:multiLevelType w:val="hybridMultilevel"/>
    <w:tmpl w:val="D098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62E6B"/>
    <w:multiLevelType w:val="hybridMultilevel"/>
    <w:tmpl w:val="10AA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01086"/>
    <w:multiLevelType w:val="hybridMultilevel"/>
    <w:tmpl w:val="E912EE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8E67609"/>
    <w:multiLevelType w:val="hybridMultilevel"/>
    <w:tmpl w:val="65C80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8A1912"/>
    <w:multiLevelType w:val="hybridMultilevel"/>
    <w:tmpl w:val="1AD4BCEC"/>
    <w:lvl w:ilvl="0" w:tplc="08090001">
      <w:start w:val="1"/>
      <w:numFmt w:val="bullet"/>
      <w:lvlText w:val=""/>
      <w:lvlJc w:val="left"/>
      <w:pPr>
        <w:tabs>
          <w:tab w:val="num" w:pos="360"/>
        </w:tabs>
        <w:ind w:left="360" w:hanging="360"/>
      </w:pPr>
      <w:rPr>
        <w:rFonts w:ascii="Symbol" w:hAnsi="Symbol" w:hint="default"/>
      </w:rPr>
    </w:lvl>
    <w:lvl w:ilvl="1" w:tplc="0B260ED8" w:tentative="1">
      <w:start w:val="1"/>
      <w:numFmt w:val="bullet"/>
      <w:lvlText w:val="•"/>
      <w:lvlJc w:val="left"/>
      <w:pPr>
        <w:tabs>
          <w:tab w:val="num" w:pos="1080"/>
        </w:tabs>
        <w:ind w:left="1080" w:hanging="360"/>
      </w:pPr>
      <w:rPr>
        <w:rFonts w:ascii="Times New Roman" w:hAnsi="Times New Roman" w:hint="default"/>
      </w:rPr>
    </w:lvl>
    <w:lvl w:ilvl="2" w:tplc="C29666C6" w:tentative="1">
      <w:start w:val="1"/>
      <w:numFmt w:val="bullet"/>
      <w:lvlText w:val="•"/>
      <w:lvlJc w:val="left"/>
      <w:pPr>
        <w:tabs>
          <w:tab w:val="num" w:pos="1800"/>
        </w:tabs>
        <w:ind w:left="1800" w:hanging="360"/>
      </w:pPr>
      <w:rPr>
        <w:rFonts w:ascii="Times New Roman" w:hAnsi="Times New Roman" w:hint="default"/>
      </w:rPr>
    </w:lvl>
    <w:lvl w:ilvl="3" w:tplc="4A202FFE" w:tentative="1">
      <w:start w:val="1"/>
      <w:numFmt w:val="bullet"/>
      <w:lvlText w:val="•"/>
      <w:lvlJc w:val="left"/>
      <w:pPr>
        <w:tabs>
          <w:tab w:val="num" w:pos="2520"/>
        </w:tabs>
        <w:ind w:left="2520" w:hanging="360"/>
      </w:pPr>
      <w:rPr>
        <w:rFonts w:ascii="Times New Roman" w:hAnsi="Times New Roman" w:hint="default"/>
      </w:rPr>
    </w:lvl>
    <w:lvl w:ilvl="4" w:tplc="AD505D5A" w:tentative="1">
      <w:start w:val="1"/>
      <w:numFmt w:val="bullet"/>
      <w:lvlText w:val="•"/>
      <w:lvlJc w:val="left"/>
      <w:pPr>
        <w:tabs>
          <w:tab w:val="num" w:pos="3240"/>
        </w:tabs>
        <w:ind w:left="3240" w:hanging="360"/>
      </w:pPr>
      <w:rPr>
        <w:rFonts w:ascii="Times New Roman" w:hAnsi="Times New Roman" w:hint="default"/>
      </w:rPr>
    </w:lvl>
    <w:lvl w:ilvl="5" w:tplc="BA886F2E" w:tentative="1">
      <w:start w:val="1"/>
      <w:numFmt w:val="bullet"/>
      <w:lvlText w:val="•"/>
      <w:lvlJc w:val="left"/>
      <w:pPr>
        <w:tabs>
          <w:tab w:val="num" w:pos="3960"/>
        </w:tabs>
        <w:ind w:left="3960" w:hanging="360"/>
      </w:pPr>
      <w:rPr>
        <w:rFonts w:ascii="Times New Roman" w:hAnsi="Times New Roman" w:hint="default"/>
      </w:rPr>
    </w:lvl>
    <w:lvl w:ilvl="6" w:tplc="C8306808" w:tentative="1">
      <w:start w:val="1"/>
      <w:numFmt w:val="bullet"/>
      <w:lvlText w:val="•"/>
      <w:lvlJc w:val="left"/>
      <w:pPr>
        <w:tabs>
          <w:tab w:val="num" w:pos="4680"/>
        </w:tabs>
        <w:ind w:left="4680" w:hanging="360"/>
      </w:pPr>
      <w:rPr>
        <w:rFonts w:ascii="Times New Roman" w:hAnsi="Times New Roman" w:hint="default"/>
      </w:rPr>
    </w:lvl>
    <w:lvl w:ilvl="7" w:tplc="789A4DB4" w:tentative="1">
      <w:start w:val="1"/>
      <w:numFmt w:val="bullet"/>
      <w:lvlText w:val="•"/>
      <w:lvlJc w:val="left"/>
      <w:pPr>
        <w:tabs>
          <w:tab w:val="num" w:pos="5400"/>
        </w:tabs>
        <w:ind w:left="5400" w:hanging="360"/>
      </w:pPr>
      <w:rPr>
        <w:rFonts w:ascii="Times New Roman" w:hAnsi="Times New Roman" w:hint="default"/>
      </w:rPr>
    </w:lvl>
    <w:lvl w:ilvl="8" w:tplc="524CAD1E"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00D5201"/>
    <w:multiLevelType w:val="hybridMultilevel"/>
    <w:tmpl w:val="899C95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1B3585"/>
    <w:multiLevelType w:val="hybridMultilevel"/>
    <w:tmpl w:val="E654D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4A6874"/>
    <w:multiLevelType w:val="hybridMultilevel"/>
    <w:tmpl w:val="BC26B352"/>
    <w:lvl w:ilvl="0" w:tplc="67AE09B2">
      <w:start w:val="4"/>
      <w:numFmt w:val="bullet"/>
      <w:lvlText w:val=""/>
      <w:lvlJc w:val="left"/>
      <w:pPr>
        <w:tabs>
          <w:tab w:val="num" w:pos="765"/>
        </w:tabs>
        <w:ind w:left="765" w:hanging="360"/>
      </w:pPr>
      <w:rPr>
        <w:rFonts w:ascii="Symbol" w:eastAsia="Times New Roman" w:hAnsi="Symbol" w:cs="Times New Roman" w:hint="default"/>
      </w:rPr>
    </w:lvl>
    <w:lvl w:ilvl="1" w:tplc="0809000F">
      <w:start w:val="1"/>
      <w:numFmt w:val="decimal"/>
      <w:lvlText w:val="%2."/>
      <w:lvlJc w:val="left"/>
      <w:pPr>
        <w:tabs>
          <w:tab w:val="num" w:pos="1485"/>
        </w:tabs>
        <w:ind w:left="148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0031193"/>
    <w:multiLevelType w:val="hybridMultilevel"/>
    <w:tmpl w:val="0EF4E7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567AEF"/>
    <w:multiLevelType w:val="hybridMultilevel"/>
    <w:tmpl w:val="E3163F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629D658A"/>
    <w:multiLevelType w:val="hybridMultilevel"/>
    <w:tmpl w:val="7DE2B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70BF0"/>
    <w:multiLevelType w:val="hybridMultilevel"/>
    <w:tmpl w:val="98E062D8"/>
    <w:lvl w:ilvl="0" w:tplc="7494E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7"/>
  </w:num>
  <w:num w:numId="8">
    <w:abstractNumId w:val="14"/>
  </w:num>
  <w:num w:numId="9">
    <w:abstractNumId w:val="10"/>
  </w:num>
  <w:num w:numId="10">
    <w:abstractNumId w:val="9"/>
  </w:num>
  <w:num w:numId="11">
    <w:abstractNumId w:val="15"/>
  </w:num>
  <w:num w:numId="12">
    <w:abstractNumId w:val="17"/>
  </w:num>
  <w:num w:numId="13">
    <w:abstractNumId w:val="17"/>
  </w:num>
  <w:num w:numId="14">
    <w:abstractNumId w:val="3"/>
  </w:num>
  <w:num w:numId="15">
    <w:abstractNumId w:val="11"/>
  </w:num>
  <w:num w:numId="16">
    <w:abstractNumId w:val="5"/>
  </w:num>
  <w:num w:numId="17">
    <w:abstractNumId w:val="7"/>
  </w:num>
  <w:num w:numId="18">
    <w:abstractNumId w:val="1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A3"/>
    <w:rsid w:val="000009AB"/>
    <w:rsid w:val="00011037"/>
    <w:rsid w:val="0001109E"/>
    <w:rsid w:val="00013C72"/>
    <w:rsid w:val="00015506"/>
    <w:rsid w:val="0001734A"/>
    <w:rsid w:val="00077D2D"/>
    <w:rsid w:val="00081865"/>
    <w:rsid w:val="00082C48"/>
    <w:rsid w:val="00083DAC"/>
    <w:rsid w:val="00084388"/>
    <w:rsid w:val="000964EC"/>
    <w:rsid w:val="000B69DD"/>
    <w:rsid w:val="001002DB"/>
    <w:rsid w:val="00121E11"/>
    <w:rsid w:val="00125D36"/>
    <w:rsid w:val="00132EEF"/>
    <w:rsid w:val="00150A42"/>
    <w:rsid w:val="00152DF6"/>
    <w:rsid w:val="00156AFF"/>
    <w:rsid w:val="00172F4B"/>
    <w:rsid w:val="001935C4"/>
    <w:rsid w:val="002126E8"/>
    <w:rsid w:val="00212E20"/>
    <w:rsid w:val="00267D5E"/>
    <w:rsid w:val="002A0C66"/>
    <w:rsid w:val="002E65B3"/>
    <w:rsid w:val="002F16A0"/>
    <w:rsid w:val="00301C76"/>
    <w:rsid w:val="003072A4"/>
    <w:rsid w:val="003331DA"/>
    <w:rsid w:val="003918FB"/>
    <w:rsid w:val="003B3755"/>
    <w:rsid w:val="003B3A16"/>
    <w:rsid w:val="003B49F7"/>
    <w:rsid w:val="003E7E69"/>
    <w:rsid w:val="003F5E45"/>
    <w:rsid w:val="00403C06"/>
    <w:rsid w:val="00417E02"/>
    <w:rsid w:val="00441BA3"/>
    <w:rsid w:val="004570A4"/>
    <w:rsid w:val="0045784E"/>
    <w:rsid w:val="004C7177"/>
    <w:rsid w:val="004D01DD"/>
    <w:rsid w:val="004E27ED"/>
    <w:rsid w:val="00505BBA"/>
    <w:rsid w:val="005371F9"/>
    <w:rsid w:val="00595747"/>
    <w:rsid w:val="005B2041"/>
    <w:rsid w:val="005B37BA"/>
    <w:rsid w:val="005B6394"/>
    <w:rsid w:val="005C1464"/>
    <w:rsid w:val="005E6F3B"/>
    <w:rsid w:val="005F11DF"/>
    <w:rsid w:val="005F59D1"/>
    <w:rsid w:val="00606340"/>
    <w:rsid w:val="0063176B"/>
    <w:rsid w:val="00640E1E"/>
    <w:rsid w:val="00647A7B"/>
    <w:rsid w:val="0065036F"/>
    <w:rsid w:val="00665CDF"/>
    <w:rsid w:val="00667420"/>
    <w:rsid w:val="00673C67"/>
    <w:rsid w:val="006743DC"/>
    <w:rsid w:val="006B20F1"/>
    <w:rsid w:val="006C2F08"/>
    <w:rsid w:val="006C6BB1"/>
    <w:rsid w:val="006F1A76"/>
    <w:rsid w:val="00701B8F"/>
    <w:rsid w:val="00701E8B"/>
    <w:rsid w:val="0071184C"/>
    <w:rsid w:val="00721C9E"/>
    <w:rsid w:val="007277E2"/>
    <w:rsid w:val="00732A89"/>
    <w:rsid w:val="00790475"/>
    <w:rsid w:val="007A0356"/>
    <w:rsid w:val="007C399C"/>
    <w:rsid w:val="007C7A5A"/>
    <w:rsid w:val="007F12AC"/>
    <w:rsid w:val="008223C2"/>
    <w:rsid w:val="00865993"/>
    <w:rsid w:val="00895840"/>
    <w:rsid w:val="008A7EA0"/>
    <w:rsid w:val="008C5F2D"/>
    <w:rsid w:val="008D343B"/>
    <w:rsid w:val="0091440A"/>
    <w:rsid w:val="00946860"/>
    <w:rsid w:val="009750A3"/>
    <w:rsid w:val="00975397"/>
    <w:rsid w:val="00995501"/>
    <w:rsid w:val="009B40E3"/>
    <w:rsid w:val="009B67F7"/>
    <w:rsid w:val="00A10D7E"/>
    <w:rsid w:val="00A16865"/>
    <w:rsid w:val="00A21641"/>
    <w:rsid w:val="00A2687E"/>
    <w:rsid w:val="00A57918"/>
    <w:rsid w:val="00A60E9A"/>
    <w:rsid w:val="00A72282"/>
    <w:rsid w:val="00A916E7"/>
    <w:rsid w:val="00AE659A"/>
    <w:rsid w:val="00B14EE3"/>
    <w:rsid w:val="00B21516"/>
    <w:rsid w:val="00B225B4"/>
    <w:rsid w:val="00B41B12"/>
    <w:rsid w:val="00B62F3F"/>
    <w:rsid w:val="00B632CB"/>
    <w:rsid w:val="00B70A4A"/>
    <w:rsid w:val="00B971D2"/>
    <w:rsid w:val="00BB560D"/>
    <w:rsid w:val="00BF44AD"/>
    <w:rsid w:val="00BF61D2"/>
    <w:rsid w:val="00C252FB"/>
    <w:rsid w:val="00C2688B"/>
    <w:rsid w:val="00C435DB"/>
    <w:rsid w:val="00C47335"/>
    <w:rsid w:val="00C53339"/>
    <w:rsid w:val="00C6014C"/>
    <w:rsid w:val="00C6427A"/>
    <w:rsid w:val="00C64DDD"/>
    <w:rsid w:val="00C64F20"/>
    <w:rsid w:val="00C676CA"/>
    <w:rsid w:val="00C737EC"/>
    <w:rsid w:val="00C97236"/>
    <w:rsid w:val="00CB0D70"/>
    <w:rsid w:val="00CE4650"/>
    <w:rsid w:val="00CF52E7"/>
    <w:rsid w:val="00D30332"/>
    <w:rsid w:val="00D32416"/>
    <w:rsid w:val="00D46E1C"/>
    <w:rsid w:val="00D55570"/>
    <w:rsid w:val="00D6590B"/>
    <w:rsid w:val="00DC7BD9"/>
    <w:rsid w:val="00DF041F"/>
    <w:rsid w:val="00E034C4"/>
    <w:rsid w:val="00E20BB1"/>
    <w:rsid w:val="00E239B3"/>
    <w:rsid w:val="00E30961"/>
    <w:rsid w:val="00E41A4E"/>
    <w:rsid w:val="00E7605C"/>
    <w:rsid w:val="00EC16C7"/>
    <w:rsid w:val="00EC7C52"/>
    <w:rsid w:val="00ED04F8"/>
    <w:rsid w:val="00EE0B35"/>
    <w:rsid w:val="00F00F3F"/>
    <w:rsid w:val="00F14326"/>
    <w:rsid w:val="00F6380F"/>
    <w:rsid w:val="00F94617"/>
    <w:rsid w:val="00F95161"/>
    <w:rsid w:val="00FA07DF"/>
    <w:rsid w:val="00FB18E9"/>
    <w:rsid w:val="00FC6E93"/>
    <w:rsid w:val="00FD01C5"/>
    <w:rsid w:val="00FF6A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9F99D9"/>
  <w15:docId w15:val="{4FEC5C42-B18B-4A76-8188-D738B3A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0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468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A4"/>
    <w:rPr>
      <w:rFonts w:ascii="Tahoma" w:hAnsi="Tahoma" w:cs="Tahoma"/>
      <w:sz w:val="16"/>
      <w:szCs w:val="16"/>
    </w:rPr>
  </w:style>
  <w:style w:type="character" w:customStyle="1" w:styleId="BalloonTextChar">
    <w:name w:val="Balloon Text Char"/>
    <w:basedOn w:val="DefaultParagraphFont"/>
    <w:link w:val="BalloonText"/>
    <w:uiPriority w:val="99"/>
    <w:semiHidden/>
    <w:rsid w:val="003072A4"/>
    <w:rPr>
      <w:rFonts w:ascii="Tahoma" w:eastAsia="Times New Roman" w:hAnsi="Tahoma" w:cs="Tahoma"/>
      <w:sz w:val="16"/>
      <w:szCs w:val="16"/>
      <w:lang w:eastAsia="en-GB"/>
    </w:rPr>
  </w:style>
  <w:style w:type="paragraph" w:styleId="ListParagraph">
    <w:name w:val="List Paragraph"/>
    <w:basedOn w:val="Normal"/>
    <w:uiPriority w:val="34"/>
    <w:qFormat/>
    <w:rsid w:val="00667420"/>
    <w:pPr>
      <w:ind w:left="720"/>
      <w:contextualSpacing/>
    </w:pPr>
  </w:style>
  <w:style w:type="paragraph" w:styleId="NormalWeb">
    <w:name w:val="Normal (Web)"/>
    <w:basedOn w:val="Normal"/>
    <w:uiPriority w:val="99"/>
    <w:semiHidden/>
    <w:unhideWhenUsed/>
    <w:rsid w:val="00F95161"/>
    <w:pPr>
      <w:spacing w:before="100" w:beforeAutospacing="1" w:after="100" w:afterAutospacing="1"/>
    </w:pPr>
    <w:rPr>
      <w:rFonts w:eastAsiaTheme="minorHAnsi"/>
    </w:rPr>
  </w:style>
  <w:style w:type="paragraph" w:styleId="Header">
    <w:name w:val="header"/>
    <w:basedOn w:val="Normal"/>
    <w:link w:val="HeaderChar"/>
    <w:uiPriority w:val="99"/>
    <w:unhideWhenUsed/>
    <w:rsid w:val="0045784E"/>
    <w:pPr>
      <w:tabs>
        <w:tab w:val="center" w:pos="4513"/>
        <w:tab w:val="right" w:pos="9026"/>
      </w:tabs>
    </w:pPr>
  </w:style>
  <w:style w:type="character" w:customStyle="1" w:styleId="HeaderChar">
    <w:name w:val="Header Char"/>
    <w:basedOn w:val="DefaultParagraphFont"/>
    <w:link w:val="Header"/>
    <w:uiPriority w:val="99"/>
    <w:rsid w:val="004578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784E"/>
    <w:pPr>
      <w:tabs>
        <w:tab w:val="center" w:pos="4513"/>
        <w:tab w:val="right" w:pos="9026"/>
      </w:tabs>
    </w:pPr>
  </w:style>
  <w:style w:type="character" w:customStyle="1" w:styleId="FooterChar">
    <w:name w:val="Footer Char"/>
    <w:basedOn w:val="DefaultParagraphFont"/>
    <w:link w:val="Footer"/>
    <w:uiPriority w:val="99"/>
    <w:rsid w:val="0045784E"/>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60"/>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unhideWhenUsed/>
    <w:qFormat/>
    <w:rsid w:val="00946860"/>
    <w:pPr>
      <w:spacing w:line="276" w:lineRule="auto"/>
      <w:outlineLvl w:val="9"/>
    </w:pPr>
    <w:rPr>
      <w:lang w:val="en-US" w:eastAsia="ja-JP"/>
    </w:rPr>
  </w:style>
  <w:style w:type="table" w:styleId="TableGrid">
    <w:name w:val="Table Grid"/>
    <w:basedOn w:val="TableNormal"/>
    <w:uiPriority w:val="59"/>
    <w:rsid w:val="006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7343">
      <w:bodyDiv w:val="1"/>
      <w:marLeft w:val="0"/>
      <w:marRight w:val="0"/>
      <w:marTop w:val="0"/>
      <w:marBottom w:val="0"/>
      <w:divBdr>
        <w:top w:val="none" w:sz="0" w:space="0" w:color="auto"/>
        <w:left w:val="none" w:sz="0" w:space="0" w:color="auto"/>
        <w:bottom w:val="none" w:sz="0" w:space="0" w:color="auto"/>
        <w:right w:val="none" w:sz="0" w:space="0" w:color="auto"/>
      </w:divBdr>
    </w:div>
    <w:div w:id="545724033">
      <w:bodyDiv w:val="1"/>
      <w:marLeft w:val="0"/>
      <w:marRight w:val="0"/>
      <w:marTop w:val="0"/>
      <w:marBottom w:val="0"/>
      <w:divBdr>
        <w:top w:val="none" w:sz="0" w:space="0" w:color="auto"/>
        <w:left w:val="none" w:sz="0" w:space="0" w:color="auto"/>
        <w:bottom w:val="none" w:sz="0" w:space="0" w:color="auto"/>
        <w:right w:val="none" w:sz="0" w:space="0" w:color="auto"/>
      </w:divBdr>
    </w:div>
    <w:div w:id="1291283472">
      <w:bodyDiv w:val="1"/>
      <w:marLeft w:val="0"/>
      <w:marRight w:val="0"/>
      <w:marTop w:val="0"/>
      <w:marBottom w:val="0"/>
      <w:divBdr>
        <w:top w:val="none" w:sz="0" w:space="0" w:color="auto"/>
        <w:left w:val="none" w:sz="0" w:space="0" w:color="auto"/>
        <w:bottom w:val="none" w:sz="0" w:space="0" w:color="auto"/>
        <w:right w:val="none" w:sz="0" w:space="0" w:color="auto"/>
      </w:divBdr>
    </w:div>
    <w:div w:id="1394504274">
      <w:bodyDiv w:val="1"/>
      <w:marLeft w:val="0"/>
      <w:marRight w:val="0"/>
      <w:marTop w:val="0"/>
      <w:marBottom w:val="0"/>
      <w:divBdr>
        <w:top w:val="none" w:sz="0" w:space="0" w:color="auto"/>
        <w:left w:val="none" w:sz="0" w:space="0" w:color="auto"/>
        <w:bottom w:val="none" w:sz="0" w:space="0" w:color="auto"/>
        <w:right w:val="none" w:sz="0" w:space="0" w:color="auto"/>
      </w:divBdr>
    </w:div>
    <w:div w:id="14539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Users/paulmccormack/Documents/Clients/Clanmil/MS%20Word%20Shit/head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75F2-8E88-443D-B66C-10D6D863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Ashfield</dc:creator>
  <cp:lastModifiedBy>Olivia Hamilton</cp:lastModifiedBy>
  <cp:revision>3</cp:revision>
  <cp:lastPrinted>2018-02-20T13:24:00Z</cp:lastPrinted>
  <dcterms:created xsi:type="dcterms:W3CDTF">2018-05-21T13:25:00Z</dcterms:created>
  <dcterms:modified xsi:type="dcterms:W3CDTF">2018-05-21T13:46:00Z</dcterms:modified>
</cp:coreProperties>
</file>