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C0" w:rsidRPr="00DA0C15" w:rsidRDefault="0046659E" w:rsidP="00783D71">
      <w:pPr>
        <w:jc w:val="both"/>
        <w:rPr>
          <w:rFonts w:ascii="Century Gothic" w:hAnsi="Century Gothic"/>
          <w:b/>
          <w:sz w:val="32"/>
          <w:szCs w:val="32"/>
          <w:u w:val="single"/>
        </w:rPr>
      </w:pPr>
      <w:r w:rsidRPr="00DA0C15">
        <w:rPr>
          <w:rFonts w:ascii="Century Gothic" w:hAnsi="Century Gothic"/>
          <w:b/>
          <w:noProof/>
          <w:sz w:val="32"/>
          <w:szCs w:val="32"/>
          <w:u w:val="single"/>
          <w:lang w:val="en-GB"/>
        </w:rPr>
        <w:drawing>
          <wp:anchor distT="0" distB="0" distL="114300" distR="114300" simplePos="0" relativeHeight="251663360" behindDoc="1" locked="0" layoutInCell="1" allowOverlap="1" wp14:anchorId="59B64ED1" wp14:editId="41FA8BE1">
            <wp:simplePos x="0" y="0"/>
            <wp:positionH relativeFrom="column">
              <wp:posOffset>5583039</wp:posOffset>
            </wp:positionH>
            <wp:positionV relativeFrom="paragraph">
              <wp:posOffset>-504825</wp:posOffset>
            </wp:positionV>
            <wp:extent cx="807482"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7482"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C15" w:rsidRPr="00DA0C15">
        <w:rPr>
          <w:rFonts w:ascii="Century Gothic" w:hAnsi="Century Gothic"/>
          <w:b/>
          <w:sz w:val="32"/>
          <w:szCs w:val="32"/>
          <w:u w:val="single"/>
        </w:rPr>
        <w:t>JOB DESCRIPTION</w:t>
      </w:r>
    </w:p>
    <w:p w:rsidR="00E26CC0" w:rsidRDefault="00E26CC0" w:rsidP="00783D71">
      <w:pPr>
        <w:jc w:val="both"/>
        <w:rPr>
          <w:b/>
          <w:u w:val="single"/>
        </w:rPr>
      </w:pPr>
    </w:p>
    <w:p w:rsidR="00E26CC0" w:rsidRPr="0046659E" w:rsidRDefault="00E26CC0" w:rsidP="00783D71">
      <w:pPr>
        <w:jc w:val="both"/>
        <w:rPr>
          <w:rFonts w:ascii="Century Gothic" w:hAnsi="Century Gothic"/>
          <w:b/>
          <w:u w:val="single"/>
        </w:rPr>
      </w:pPr>
    </w:p>
    <w:p w:rsidR="00E26CC0" w:rsidRPr="00DA0C15" w:rsidRDefault="00E26CC0" w:rsidP="00766941">
      <w:pPr>
        <w:ind w:left="2835" w:hanging="2835"/>
        <w:rPr>
          <w:rFonts w:ascii="Century Gothic" w:hAnsi="Century Gothic"/>
          <w:b/>
          <w:sz w:val="28"/>
          <w:szCs w:val="28"/>
        </w:rPr>
      </w:pPr>
      <w:r w:rsidRPr="00DA0C15">
        <w:rPr>
          <w:rFonts w:ascii="Century Gothic" w:hAnsi="Century Gothic"/>
          <w:b/>
          <w:sz w:val="28"/>
          <w:szCs w:val="28"/>
        </w:rPr>
        <w:t>Job Title:</w:t>
      </w:r>
      <w:r w:rsidR="00546F7C">
        <w:rPr>
          <w:rFonts w:ascii="Century Gothic" w:hAnsi="Century Gothic"/>
          <w:b/>
          <w:sz w:val="28"/>
          <w:szCs w:val="28"/>
        </w:rPr>
        <w:tab/>
      </w:r>
      <w:r w:rsidR="00644E39">
        <w:rPr>
          <w:rFonts w:ascii="Century Gothic" w:hAnsi="Century Gothic"/>
          <w:b/>
          <w:sz w:val="28"/>
          <w:szCs w:val="28"/>
        </w:rPr>
        <w:t>Care</w:t>
      </w:r>
      <w:r w:rsidR="00876FF6" w:rsidRPr="00DA0C15">
        <w:rPr>
          <w:rFonts w:ascii="Century Gothic" w:hAnsi="Century Gothic"/>
          <w:b/>
          <w:sz w:val="28"/>
          <w:szCs w:val="28"/>
        </w:rPr>
        <w:t xml:space="preserve"> Worker</w:t>
      </w:r>
      <w:r w:rsidR="00644E39">
        <w:rPr>
          <w:rFonts w:ascii="Century Gothic" w:hAnsi="Century Gothic"/>
          <w:b/>
          <w:sz w:val="28"/>
          <w:szCs w:val="28"/>
        </w:rPr>
        <w:t xml:space="preserve"> - Nights</w:t>
      </w:r>
      <w:r w:rsidRPr="00DA0C15">
        <w:rPr>
          <w:rFonts w:ascii="Century Gothic" w:hAnsi="Century Gothic"/>
          <w:b/>
          <w:sz w:val="28"/>
          <w:szCs w:val="28"/>
        </w:rPr>
        <w:tab/>
      </w:r>
      <w:r w:rsidRPr="00DA0C15">
        <w:rPr>
          <w:rFonts w:ascii="Century Gothic" w:hAnsi="Century Gothic"/>
          <w:b/>
          <w:sz w:val="28"/>
          <w:szCs w:val="28"/>
        </w:rPr>
        <w:tab/>
      </w:r>
      <w:r w:rsidRPr="00DA0C15">
        <w:rPr>
          <w:rFonts w:ascii="Century Gothic" w:hAnsi="Century Gothic"/>
          <w:b/>
          <w:sz w:val="28"/>
          <w:szCs w:val="28"/>
        </w:rPr>
        <w:tab/>
      </w:r>
    </w:p>
    <w:p w:rsidR="00E26CC0" w:rsidRPr="00DA0C15" w:rsidRDefault="00E26CC0" w:rsidP="00766941">
      <w:pPr>
        <w:ind w:left="2835" w:hanging="2835"/>
        <w:rPr>
          <w:rFonts w:ascii="Century Gothic" w:hAnsi="Century Gothic"/>
          <w:sz w:val="22"/>
          <w:szCs w:val="22"/>
        </w:rPr>
      </w:pPr>
    </w:p>
    <w:p w:rsidR="005B1F3A" w:rsidRPr="00DA0C15" w:rsidRDefault="00E26CC0" w:rsidP="00766941">
      <w:pPr>
        <w:ind w:left="2835" w:hanging="2835"/>
        <w:rPr>
          <w:rFonts w:ascii="Century Gothic" w:hAnsi="Century Gothic"/>
          <w:sz w:val="22"/>
          <w:szCs w:val="22"/>
        </w:rPr>
      </w:pPr>
      <w:r w:rsidRPr="00DA0C15">
        <w:rPr>
          <w:rFonts w:ascii="Century Gothic" w:hAnsi="Century Gothic"/>
          <w:b/>
          <w:sz w:val="22"/>
          <w:szCs w:val="22"/>
        </w:rPr>
        <w:t>Project and Location:</w:t>
      </w:r>
      <w:r w:rsidR="00876FF6" w:rsidRPr="00DA0C15">
        <w:rPr>
          <w:rFonts w:ascii="Century Gothic" w:hAnsi="Century Gothic"/>
          <w:sz w:val="22"/>
          <w:szCs w:val="22"/>
        </w:rPr>
        <w:tab/>
        <w:t>BCM</w:t>
      </w:r>
      <w:r w:rsidR="00766941">
        <w:rPr>
          <w:rFonts w:ascii="Century Gothic" w:hAnsi="Century Gothic"/>
          <w:sz w:val="22"/>
          <w:szCs w:val="22"/>
        </w:rPr>
        <w:t>’s</w:t>
      </w:r>
      <w:r w:rsidR="002B5F8A">
        <w:rPr>
          <w:rFonts w:ascii="Century Gothic" w:hAnsi="Century Gothic"/>
          <w:sz w:val="22"/>
          <w:szCs w:val="22"/>
        </w:rPr>
        <w:t xml:space="preserve"> </w:t>
      </w:r>
      <w:r w:rsidR="00644E39">
        <w:rPr>
          <w:rFonts w:ascii="Century Gothic" w:hAnsi="Century Gothic"/>
          <w:sz w:val="22"/>
          <w:szCs w:val="22"/>
        </w:rPr>
        <w:t>Housing with Care at kirk House, 110 Kings Road, Belfast, BT5 7BX</w:t>
      </w:r>
    </w:p>
    <w:p w:rsidR="00E26CC0" w:rsidRPr="00DA0C15" w:rsidRDefault="00E26CC0" w:rsidP="00766941">
      <w:pPr>
        <w:ind w:left="2835" w:hanging="2835"/>
        <w:rPr>
          <w:rFonts w:ascii="Century Gothic" w:hAnsi="Century Gothic"/>
          <w:sz w:val="22"/>
          <w:szCs w:val="22"/>
        </w:rPr>
      </w:pPr>
      <w:r w:rsidRPr="00DA0C15">
        <w:rPr>
          <w:rFonts w:ascii="Century Gothic" w:hAnsi="Century Gothic"/>
          <w:sz w:val="22"/>
          <w:szCs w:val="22"/>
        </w:rPr>
        <w:t xml:space="preserve"> </w:t>
      </w:r>
    </w:p>
    <w:p w:rsidR="00E26CC0" w:rsidRPr="00DA0C15" w:rsidRDefault="00E26CC0" w:rsidP="00766941">
      <w:pPr>
        <w:ind w:left="2835" w:hanging="2835"/>
        <w:rPr>
          <w:rFonts w:ascii="Century Gothic" w:hAnsi="Century Gothic"/>
          <w:b/>
          <w:sz w:val="22"/>
          <w:szCs w:val="22"/>
        </w:rPr>
      </w:pPr>
      <w:r w:rsidRPr="00DA0C15">
        <w:rPr>
          <w:rFonts w:ascii="Century Gothic" w:hAnsi="Century Gothic"/>
          <w:b/>
          <w:sz w:val="22"/>
          <w:szCs w:val="22"/>
        </w:rPr>
        <w:t>Relationships:</w:t>
      </w:r>
    </w:p>
    <w:p w:rsidR="00E26CC0" w:rsidRPr="00DA0C15" w:rsidRDefault="00E26CC0" w:rsidP="00766941">
      <w:pPr>
        <w:ind w:left="2835" w:hanging="2835"/>
        <w:rPr>
          <w:rFonts w:ascii="Century Gothic" w:hAnsi="Century Gothic"/>
          <w:color w:val="000000"/>
          <w:sz w:val="22"/>
          <w:szCs w:val="22"/>
        </w:rPr>
      </w:pPr>
      <w:r w:rsidRPr="00DA0C15">
        <w:rPr>
          <w:rFonts w:ascii="Century Gothic" w:hAnsi="Century Gothic"/>
          <w:color w:val="000000"/>
          <w:sz w:val="22"/>
          <w:szCs w:val="22"/>
        </w:rPr>
        <w:t xml:space="preserve">Responsible to:     </w:t>
      </w:r>
      <w:r w:rsidRPr="00DA0C15">
        <w:rPr>
          <w:rFonts w:ascii="Century Gothic" w:hAnsi="Century Gothic"/>
          <w:color w:val="000000"/>
          <w:sz w:val="22"/>
          <w:szCs w:val="22"/>
        </w:rPr>
        <w:tab/>
      </w:r>
      <w:r w:rsidR="00876FF6" w:rsidRPr="00DA0C15">
        <w:rPr>
          <w:rFonts w:ascii="Century Gothic" w:hAnsi="Century Gothic"/>
          <w:color w:val="000000"/>
          <w:sz w:val="22"/>
          <w:szCs w:val="22"/>
        </w:rPr>
        <w:tab/>
      </w:r>
      <w:r w:rsidR="00644E39">
        <w:rPr>
          <w:rFonts w:ascii="Century Gothic" w:hAnsi="Century Gothic"/>
          <w:color w:val="000000"/>
          <w:sz w:val="22"/>
          <w:szCs w:val="22"/>
        </w:rPr>
        <w:t xml:space="preserve">The Manager or the </w:t>
      </w:r>
      <w:proofErr w:type="gramStart"/>
      <w:r w:rsidR="00644E39">
        <w:rPr>
          <w:rFonts w:ascii="Century Gothic" w:hAnsi="Century Gothic"/>
          <w:color w:val="000000"/>
          <w:sz w:val="22"/>
          <w:szCs w:val="22"/>
        </w:rPr>
        <w:t>Senior</w:t>
      </w:r>
      <w:proofErr w:type="gramEnd"/>
      <w:r w:rsidR="00644E39">
        <w:rPr>
          <w:rFonts w:ascii="Century Gothic" w:hAnsi="Century Gothic"/>
          <w:color w:val="000000"/>
          <w:sz w:val="22"/>
          <w:szCs w:val="22"/>
        </w:rPr>
        <w:t xml:space="preserve"> member of staff on duty</w:t>
      </w:r>
    </w:p>
    <w:p w:rsidR="00E26CC0" w:rsidRPr="00DA0C15" w:rsidRDefault="00E26CC0" w:rsidP="00766941">
      <w:pPr>
        <w:ind w:left="2835" w:hanging="2835"/>
        <w:rPr>
          <w:rFonts w:ascii="Century Gothic" w:hAnsi="Century Gothic"/>
          <w:sz w:val="22"/>
          <w:szCs w:val="22"/>
          <w:u w:val="single"/>
        </w:rPr>
      </w:pPr>
    </w:p>
    <w:p w:rsidR="007B3B6A" w:rsidRPr="007B3B6A" w:rsidRDefault="00E26CC0" w:rsidP="00766941">
      <w:pPr>
        <w:ind w:left="2880" w:hanging="2880"/>
        <w:jc w:val="both"/>
        <w:rPr>
          <w:rFonts w:ascii="Century Gothic" w:hAnsi="Century Gothic"/>
          <w:sz w:val="22"/>
          <w:szCs w:val="22"/>
        </w:rPr>
      </w:pPr>
      <w:r w:rsidRPr="00DA0C15">
        <w:rPr>
          <w:rFonts w:ascii="Century Gothic" w:hAnsi="Century Gothic"/>
          <w:b/>
          <w:sz w:val="22"/>
          <w:szCs w:val="22"/>
        </w:rPr>
        <w:t>Main Purpose of Job:</w:t>
      </w:r>
      <w:r w:rsidR="00C22F5F">
        <w:rPr>
          <w:rFonts w:ascii="Century Gothic" w:hAnsi="Century Gothic"/>
          <w:b/>
          <w:sz w:val="22"/>
          <w:szCs w:val="22"/>
        </w:rPr>
        <w:tab/>
      </w:r>
      <w:r w:rsidR="00644E39" w:rsidRPr="00644E39">
        <w:rPr>
          <w:rFonts w:ascii="Century Gothic" w:hAnsi="Century Gothic"/>
          <w:sz w:val="22"/>
          <w:szCs w:val="22"/>
        </w:rPr>
        <w:t xml:space="preserve">Carrying out a range of duties within the day-to-day </w:t>
      </w:r>
      <w:proofErr w:type="spellStart"/>
      <w:r w:rsidR="00644E39" w:rsidRPr="00644E39">
        <w:rPr>
          <w:rFonts w:ascii="Century Gothic" w:hAnsi="Century Gothic"/>
          <w:sz w:val="22"/>
          <w:szCs w:val="22"/>
        </w:rPr>
        <w:t>programme</w:t>
      </w:r>
      <w:proofErr w:type="spellEnd"/>
      <w:r w:rsidR="00644E39" w:rsidRPr="00644E39">
        <w:rPr>
          <w:rFonts w:ascii="Century Gothic" w:hAnsi="Century Gothic"/>
          <w:sz w:val="22"/>
          <w:szCs w:val="22"/>
        </w:rPr>
        <w:t xml:space="preserve"> of Care for the Elderly and in so doing, affording care and comfort to the personal needs and safety of residents as required, respecting the dignity of the individual and promoting independence.</w:t>
      </w:r>
      <w:r w:rsidR="00644E39">
        <w:rPr>
          <w:sz w:val="22"/>
          <w:szCs w:val="22"/>
        </w:rPr>
        <w:t xml:space="preserve">  </w:t>
      </w:r>
    </w:p>
    <w:p w:rsidR="007B3B6A" w:rsidRDefault="007B3B6A" w:rsidP="007B3B6A"/>
    <w:p w:rsidR="005B1F3A" w:rsidRPr="007B3B6A" w:rsidRDefault="007B3B6A" w:rsidP="007B3B6A">
      <w:pPr>
        <w:ind w:left="2880" w:hanging="2880"/>
        <w:rPr>
          <w:rFonts w:ascii="Century Gothic" w:hAnsi="Century Gothic"/>
          <w:sz w:val="22"/>
          <w:szCs w:val="22"/>
        </w:rPr>
      </w:pPr>
      <w:r>
        <w:rPr>
          <w:rFonts w:ascii="Century Gothic" w:hAnsi="Century Gothic"/>
          <w:b/>
          <w:sz w:val="22"/>
          <w:szCs w:val="22"/>
        </w:rPr>
        <w:tab/>
      </w:r>
      <w:r w:rsidR="00DA0C15">
        <w:rPr>
          <w:rFonts w:ascii="Century Gothic" w:hAnsi="Century Gothic"/>
          <w:b/>
          <w:sz w:val="22"/>
          <w:szCs w:val="22"/>
        </w:rPr>
        <w:tab/>
      </w:r>
    </w:p>
    <w:p w:rsidR="002B53B8" w:rsidRDefault="00E26CC0" w:rsidP="00766941">
      <w:pPr>
        <w:rPr>
          <w:rFonts w:ascii="Century Gothic" w:hAnsi="Century Gothic"/>
          <w:b/>
          <w:sz w:val="22"/>
          <w:szCs w:val="22"/>
          <w:u w:val="single"/>
        </w:rPr>
      </w:pPr>
      <w:r w:rsidRPr="00876FF6">
        <w:rPr>
          <w:rFonts w:ascii="Century Gothic" w:hAnsi="Century Gothic"/>
          <w:b/>
          <w:sz w:val="22"/>
          <w:szCs w:val="22"/>
          <w:u w:val="single"/>
        </w:rPr>
        <w:t xml:space="preserve">MAIN TASKS </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 xml:space="preserve">To report to the </w:t>
      </w:r>
      <w:proofErr w:type="gramStart"/>
      <w:r w:rsidRPr="00644E39">
        <w:rPr>
          <w:rFonts w:ascii="Century Gothic" w:hAnsi="Century Gothic"/>
          <w:sz w:val="22"/>
          <w:szCs w:val="22"/>
        </w:rPr>
        <w:t>Senior</w:t>
      </w:r>
      <w:proofErr w:type="gramEnd"/>
      <w:r w:rsidRPr="00644E39">
        <w:rPr>
          <w:rFonts w:ascii="Century Gothic" w:hAnsi="Century Gothic"/>
          <w:sz w:val="22"/>
          <w:szCs w:val="22"/>
        </w:rPr>
        <w:t xml:space="preserve"> on duty, receive any necessary instructions and read reports on residents.</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Assist residents who need help with dressing, undressing, bathing and the toilet, maintaining standards of hygiene appropriate to the Care of the Elderly.</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help residents with mobility problems and other physical disabilities and help in the use and care of aids and personal equipment.</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care for residents temporarily sick and needing, for example, bed nursing.</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carry out dining room duties, including the transportation of food to dining rooms, serving food and drinks to residents, setting tables and trays, washing-up, tidying and clearing the dining room and the preparation of breakfasts.</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assist with domestic duties when required.</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make beds and when necessary strip and change bed linen, sluicing, laundry, etc., and empty commodes.</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help to create a relaxed, homely, attractive and personal living environment.</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undertake the role of ‘Keyworker’ for a number of designated residents and to write up and regularly review their Care Plan.</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help ensure that residents are given the opportunity to enhance their quality of life, that they retain their citizen rights and are encouraged in the taking of decisions in all matters which affect their lives.</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help ensure that the need and wishes of all residents are ascertained, respected and met wherever possible, particularly bearing in mind ethnic, religious and cultural factors.</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encourage continuity for residents in terms of maintaining links with their former life.</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ensure that the needs of the residents for independence, privacy and dignity are respected and met.</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ensure that the needs of the residents are paramount.</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share in activities with the residents such as reading, writing, hobbies and recreation.</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answer emergency calls, the door, the telephone and greet visitors.</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lastRenderedPageBreak/>
        <w:t>To provide written and oral information for resident review and to attend the review as required.</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maintain written records as required by the Homes procedures.</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To undertake training as necessary to meet the requirements of the post and to attend staff meetings and residents meetings as requested.</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u w:val="single"/>
        </w:rPr>
      </w:pPr>
      <w:r w:rsidRPr="00644E39">
        <w:rPr>
          <w:rFonts w:ascii="Century Gothic" w:hAnsi="Century Gothic"/>
          <w:sz w:val="22"/>
          <w:szCs w:val="22"/>
        </w:rPr>
        <w:t xml:space="preserve">To observe Health and Safety Regulations and report any matters of concern to the </w:t>
      </w:r>
      <w:proofErr w:type="gramStart"/>
      <w:r w:rsidRPr="00644E39">
        <w:rPr>
          <w:rFonts w:ascii="Century Gothic" w:hAnsi="Century Gothic"/>
          <w:sz w:val="22"/>
          <w:szCs w:val="22"/>
        </w:rPr>
        <w:t>Senior</w:t>
      </w:r>
      <w:proofErr w:type="gramEnd"/>
      <w:r w:rsidRPr="00644E39">
        <w:rPr>
          <w:rFonts w:ascii="Century Gothic" w:hAnsi="Century Gothic"/>
          <w:sz w:val="22"/>
          <w:szCs w:val="22"/>
        </w:rPr>
        <w:t xml:space="preserve"> on duty.</w:t>
      </w:r>
    </w:p>
    <w:p w:rsidR="00644E39" w:rsidRPr="00644E39" w:rsidRDefault="00644E39" w:rsidP="00644E39">
      <w:pPr>
        <w:numPr>
          <w:ilvl w:val="0"/>
          <w:numId w:val="39"/>
        </w:numPr>
        <w:ind w:right="108"/>
        <w:jc w:val="both"/>
        <w:rPr>
          <w:rFonts w:ascii="Century Gothic" w:hAnsi="Century Gothic"/>
          <w:sz w:val="22"/>
        </w:rPr>
      </w:pPr>
      <w:r w:rsidRPr="00644E39">
        <w:rPr>
          <w:rFonts w:ascii="Century Gothic" w:hAnsi="Century Gothic"/>
          <w:sz w:val="22"/>
        </w:rPr>
        <w:t xml:space="preserve">To adhere to all of </w:t>
      </w:r>
      <w:smartTag w:uri="urn:schemas-microsoft-com:office:smarttags" w:element="stockticker">
        <w:r w:rsidRPr="00644E39">
          <w:rPr>
            <w:rFonts w:ascii="Century Gothic" w:hAnsi="Century Gothic"/>
            <w:sz w:val="22"/>
          </w:rPr>
          <w:t>BCM</w:t>
        </w:r>
      </w:smartTag>
      <w:r w:rsidRPr="00644E39">
        <w:rPr>
          <w:rFonts w:ascii="Century Gothic" w:hAnsi="Century Gothic"/>
          <w:sz w:val="22"/>
        </w:rPr>
        <w:t>’s policies and procedures e.g. confidentiality, equal opportunities, harassment etc.</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rPr>
      </w:pPr>
      <w:r w:rsidRPr="00644E39">
        <w:rPr>
          <w:rFonts w:ascii="Century Gothic" w:hAnsi="Century Gothic"/>
          <w:sz w:val="22"/>
          <w:szCs w:val="22"/>
        </w:rPr>
        <w:t>To maintain confidentiality at all times.</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rPr>
      </w:pPr>
      <w:r w:rsidRPr="00644E39">
        <w:rPr>
          <w:rFonts w:ascii="Century Gothic" w:hAnsi="Century Gothic"/>
          <w:sz w:val="22"/>
          <w:szCs w:val="22"/>
        </w:rPr>
        <w:t xml:space="preserve">Any other duties that may be reasonably requested by the </w:t>
      </w:r>
      <w:proofErr w:type="gramStart"/>
      <w:r w:rsidRPr="00644E39">
        <w:rPr>
          <w:rFonts w:ascii="Century Gothic" w:hAnsi="Century Gothic"/>
          <w:sz w:val="22"/>
          <w:szCs w:val="22"/>
        </w:rPr>
        <w:t>Senior</w:t>
      </w:r>
      <w:proofErr w:type="gramEnd"/>
      <w:r w:rsidRPr="00644E39">
        <w:rPr>
          <w:rFonts w:ascii="Century Gothic" w:hAnsi="Century Gothic"/>
          <w:sz w:val="22"/>
          <w:szCs w:val="22"/>
        </w:rPr>
        <w:t xml:space="preserve"> on duty and which fall within the sphere of the post.</w:t>
      </w:r>
    </w:p>
    <w:p w:rsidR="00644E39" w:rsidRPr="00644E39" w:rsidRDefault="00644E39" w:rsidP="00644E39">
      <w:pPr>
        <w:numPr>
          <w:ilvl w:val="0"/>
          <w:numId w:val="39"/>
        </w:numPr>
        <w:spacing w:before="100" w:beforeAutospacing="1" w:after="100" w:afterAutospacing="1"/>
        <w:ind w:right="108"/>
        <w:jc w:val="both"/>
        <w:rPr>
          <w:rFonts w:ascii="Century Gothic" w:hAnsi="Century Gothic"/>
          <w:sz w:val="22"/>
          <w:szCs w:val="22"/>
        </w:rPr>
      </w:pPr>
      <w:r w:rsidRPr="00644E39">
        <w:rPr>
          <w:rFonts w:ascii="Century Gothic" w:hAnsi="Century Gothic"/>
          <w:sz w:val="22"/>
          <w:szCs w:val="22"/>
        </w:rPr>
        <w:t xml:space="preserve">To work alongside and support where relevant and appropriate the work and role of volunteers in </w:t>
      </w:r>
      <w:smartTag w:uri="urn:schemas-microsoft-com:office:smarttags" w:element="stockticker">
        <w:r w:rsidRPr="00644E39">
          <w:rPr>
            <w:rFonts w:ascii="Century Gothic" w:hAnsi="Century Gothic"/>
            <w:sz w:val="22"/>
            <w:szCs w:val="22"/>
          </w:rPr>
          <w:t>BCM</w:t>
        </w:r>
      </w:smartTag>
      <w:r w:rsidRPr="00644E39">
        <w:rPr>
          <w:rFonts w:ascii="Century Gothic" w:hAnsi="Century Gothic"/>
          <w:sz w:val="22"/>
          <w:szCs w:val="22"/>
        </w:rPr>
        <w:t>.</w:t>
      </w:r>
    </w:p>
    <w:p w:rsidR="00644E39" w:rsidRPr="00644E39" w:rsidRDefault="00644E39" w:rsidP="00644E39">
      <w:pPr>
        <w:pStyle w:val="ListParagraph"/>
        <w:numPr>
          <w:ilvl w:val="0"/>
          <w:numId w:val="39"/>
        </w:numPr>
        <w:jc w:val="both"/>
        <w:rPr>
          <w:rFonts w:ascii="Century Gothic" w:hAnsi="Century Gothic"/>
          <w:b/>
          <w:sz w:val="22"/>
          <w:szCs w:val="22"/>
        </w:rPr>
      </w:pPr>
      <w:r w:rsidRPr="00644E39">
        <w:rPr>
          <w:rFonts w:ascii="Century Gothic" w:hAnsi="Century Gothic"/>
          <w:sz w:val="22"/>
          <w:szCs w:val="22"/>
        </w:rPr>
        <w:t>To promote a positive and professional image of BCM at all times.</w:t>
      </w:r>
    </w:p>
    <w:p w:rsidR="00644E39" w:rsidRPr="00644E39" w:rsidRDefault="00644E39" w:rsidP="00644E39">
      <w:pPr>
        <w:pStyle w:val="ListParagraph"/>
        <w:numPr>
          <w:ilvl w:val="0"/>
          <w:numId w:val="39"/>
        </w:numPr>
        <w:jc w:val="both"/>
        <w:rPr>
          <w:rFonts w:ascii="Century Gothic" w:hAnsi="Century Gothic"/>
          <w:b/>
          <w:sz w:val="22"/>
          <w:szCs w:val="22"/>
        </w:rPr>
      </w:pPr>
      <w:r w:rsidRPr="00644E39">
        <w:rPr>
          <w:rFonts w:ascii="Century Gothic" w:hAnsi="Century Gothic"/>
          <w:sz w:val="22"/>
          <w:szCs w:val="22"/>
        </w:rPr>
        <w:t>To participate fully in the work of BCM fundraising events.</w:t>
      </w:r>
    </w:p>
    <w:p w:rsidR="00644E39" w:rsidRPr="00644E39" w:rsidRDefault="00644E39" w:rsidP="00644E39">
      <w:pPr>
        <w:tabs>
          <w:tab w:val="num" w:pos="840"/>
        </w:tabs>
        <w:ind w:left="839"/>
        <w:rPr>
          <w:rFonts w:ascii="Century Gothic" w:hAnsi="Century Gothic"/>
          <w:sz w:val="22"/>
          <w:szCs w:val="22"/>
          <w:u w:val="single"/>
        </w:rPr>
      </w:pPr>
    </w:p>
    <w:p w:rsidR="00644E39" w:rsidRPr="00644E39" w:rsidRDefault="00644E39" w:rsidP="00644E39">
      <w:pPr>
        <w:tabs>
          <w:tab w:val="num" w:pos="840"/>
        </w:tabs>
        <w:ind w:left="840"/>
        <w:jc w:val="both"/>
        <w:rPr>
          <w:rFonts w:ascii="Century Gothic" w:hAnsi="Century Gothic"/>
          <w:sz w:val="22"/>
          <w:szCs w:val="22"/>
        </w:rPr>
      </w:pPr>
      <w:r w:rsidRPr="00644E39">
        <w:rPr>
          <w:rFonts w:ascii="Century Gothic" w:hAnsi="Century Gothic"/>
          <w:sz w:val="22"/>
          <w:szCs w:val="22"/>
        </w:rPr>
        <w:t xml:space="preserve">The above is not an exhaustive list of duties and you will be expected to perform different tasks as necessitated by your changing role within the </w:t>
      </w:r>
      <w:proofErr w:type="spellStart"/>
      <w:r w:rsidRPr="00644E39">
        <w:rPr>
          <w:rFonts w:ascii="Century Gothic" w:hAnsi="Century Gothic"/>
          <w:sz w:val="22"/>
          <w:szCs w:val="22"/>
        </w:rPr>
        <w:t>organisation</w:t>
      </w:r>
      <w:proofErr w:type="spellEnd"/>
      <w:r w:rsidRPr="00644E39">
        <w:rPr>
          <w:rFonts w:ascii="Century Gothic" w:hAnsi="Century Gothic"/>
          <w:sz w:val="22"/>
          <w:szCs w:val="22"/>
        </w:rPr>
        <w:t xml:space="preserve"> and the overall business objectives of the </w:t>
      </w:r>
      <w:proofErr w:type="spellStart"/>
      <w:r w:rsidRPr="00644E39">
        <w:rPr>
          <w:rFonts w:ascii="Century Gothic" w:hAnsi="Century Gothic"/>
          <w:sz w:val="22"/>
          <w:szCs w:val="22"/>
        </w:rPr>
        <w:t>organisation</w:t>
      </w:r>
      <w:proofErr w:type="spellEnd"/>
      <w:r w:rsidRPr="00644E39">
        <w:rPr>
          <w:rFonts w:ascii="Century Gothic" w:hAnsi="Century Gothic"/>
          <w:sz w:val="22"/>
          <w:szCs w:val="22"/>
        </w:rPr>
        <w:t>.</w:t>
      </w:r>
    </w:p>
    <w:p w:rsidR="00E26CC0" w:rsidRPr="00644E39" w:rsidRDefault="00E26CC0" w:rsidP="00783D71">
      <w:pPr>
        <w:jc w:val="both"/>
        <w:rPr>
          <w:rFonts w:ascii="Century Gothic" w:hAnsi="Century Gothic"/>
          <w:sz w:val="22"/>
          <w:szCs w:val="22"/>
        </w:rPr>
      </w:pPr>
    </w:p>
    <w:p w:rsidR="0046659E" w:rsidRDefault="0046659E" w:rsidP="00783D71">
      <w:pPr>
        <w:jc w:val="both"/>
        <w:rPr>
          <w:rFonts w:ascii="Century Gothic" w:hAnsi="Century Gothic"/>
          <w:sz w:val="22"/>
          <w:szCs w:val="22"/>
        </w:rPr>
      </w:pPr>
    </w:p>
    <w:p w:rsidR="0046659E" w:rsidRDefault="0046659E" w:rsidP="00783D71">
      <w:pPr>
        <w:jc w:val="both"/>
        <w:rPr>
          <w:rFonts w:ascii="Century Gothic" w:hAnsi="Century Gothic"/>
          <w:sz w:val="22"/>
          <w:szCs w:val="22"/>
        </w:rPr>
      </w:pPr>
    </w:p>
    <w:p w:rsidR="00CB7CD3" w:rsidRDefault="00CB7CD3"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644E39" w:rsidRDefault="00644E39" w:rsidP="00783D71">
      <w:pPr>
        <w:jc w:val="both"/>
        <w:rPr>
          <w:rFonts w:ascii="Century Gothic" w:hAnsi="Century Gothic"/>
          <w:sz w:val="22"/>
          <w:szCs w:val="22"/>
        </w:rPr>
      </w:pPr>
    </w:p>
    <w:p w:rsidR="0046659E" w:rsidRDefault="0046659E" w:rsidP="00783D71">
      <w:pPr>
        <w:jc w:val="both"/>
        <w:rPr>
          <w:rFonts w:ascii="Century Gothic" w:hAnsi="Century Gothic"/>
          <w:sz w:val="22"/>
          <w:szCs w:val="22"/>
        </w:rPr>
      </w:pPr>
    </w:p>
    <w:p w:rsidR="0046659E" w:rsidRDefault="0046659E" w:rsidP="00783D71">
      <w:pPr>
        <w:jc w:val="both"/>
        <w:rPr>
          <w:rFonts w:ascii="Century Gothic" w:hAnsi="Century Gothic"/>
          <w:sz w:val="22"/>
          <w:szCs w:val="22"/>
        </w:rPr>
      </w:pPr>
    </w:p>
    <w:p w:rsidR="002B53B8" w:rsidRDefault="002B53B8" w:rsidP="00783D71">
      <w:pPr>
        <w:jc w:val="both"/>
        <w:rPr>
          <w:rFonts w:ascii="Century Gothic" w:hAnsi="Century Gothic"/>
          <w:sz w:val="22"/>
          <w:szCs w:val="22"/>
        </w:rPr>
      </w:pPr>
    </w:p>
    <w:p w:rsidR="00151C0C" w:rsidRDefault="00151C0C" w:rsidP="00783D71">
      <w:pPr>
        <w:jc w:val="both"/>
        <w:rPr>
          <w:rFonts w:ascii="Century Gothic" w:hAnsi="Century Gothic"/>
          <w:sz w:val="22"/>
          <w:szCs w:val="22"/>
        </w:rPr>
      </w:pPr>
    </w:p>
    <w:p w:rsidR="00151C0C" w:rsidRDefault="00151C0C" w:rsidP="00783D71">
      <w:pPr>
        <w:jc w:val="both"/>
        <w:rPr>
          <w:rFonts w:ascii="Century Gothic" w:hAnsi="Century Gothic"/>
          <w:sz w:val="22"/>
          <w:szCs w:val="22"/>
        </w:rPr>
      </w:pPr>
    </w:p>
    <w:p w:rsidR="00151C0C" w:rsidRDefault="00151C0C" w:rsidP="00783D71">
      <w:pPr>
        <w:jc w:val="both"/>
        <w:rPr>
          <w:rFonts w:ascii="Century Gothic" w:hAnsi="Century Gothic"/>
          <w:sz w:val="22"/>
          <w:szCs w:val="22"/>
        </w:rPr>
      </w:pPr>
    </w:p>
    <w:p w:rsidR="00151C0C" w:rsidRDefault="00151C0C" w:rsidP="00783D71">
      <w:pPr>
        <w:jc w:val="both"/>
        <w:rPr>
          <w:rFonts w:ascii="Century Gothic" w:hAnsi="Century Gothic"/>
          <w:sz w:val="22"/>
          <w:szCs w:val="22"/>
        </w:rPr>
      </w:pPr>
    </w:p>
    <w:p w:rsidR="00766941" w:rsidRDefault="00766941" w:rsidP="0049337C">
      <w:pPr>
        <w:jc w:val="both"/>
        <w:rPr>
          <w:rFonts w:ascii="Century Gothic" w:hAnsi="Century Gothic"/>
          <w:b/>
          <w:color w:val="000000"/>
          <w:sz w:val="28"/>
          <w:szCs w:val="28"/>
          <w:u w:val="single"/>
        </w:rPr>
      </w:pPr>
    </w:p>
    <w:p w:rsidR="00766941" w:rsidRDefault="00766941" w:rsidP="00783D71">
      <w:pPr>
        <w:ind w:left="180"/>
        <w:jc w:val="both"/>
        <w:rPr>
          <w:rFonts w:ascii="Century Gothic" w:hAnsi="Century Gothic"/>
          <w:b/>
          <w:color w:val="000000"/>
          <w:sz w:val="28"/>
          <w:szCs w:val="28"/>
          <w:u w:val="single"/>
        </w:rPr>
      </w:pPr>
    </w:p>
    <w:p w:rsidR="00E26CC0" w:rsidRPr="0046659E" w:rsidRDefault="00E26CC0" w:rsidP="00783D71">
      <w:pPr>
        <w:ind w:left="180"/>
        <w:jc w:val="both"/>
        <w:rPr>
          <w:rFonts w:ascii="Century Gothic" w:hAnsi="Century Gothic"/>
          <w:color w:val="000000"/>
          <w:sz w:val="28"/>
          <w:szCs w:val="28"/>
        </w:rPr>
      </w:pPr>
      <w:r w:rsidRPr="0046659E">
        <w:rPr>
          <w:rFonts w:ascii="Century Gothic" w:hAnsi="Century Gothic"/>
          <w:b/>
          <w:color w:val="000000"/>
          <w:sz w:val="28"/>
          <w:szCs w:val="28"/>
          <w:u w:val="single"/>
        </w:rPr>
        <w:t>GENERAL TERMS AND CONDITIONS</w:t>
      </w:r>
      <w:r w:rsidRPr="0046659E">
        <w:rPr>
          <w:rFonts w:ascii="Century Gothic" w:hAnsi="Century Gothic"/>
          <w:color w:val="000000"/>
          <w:sz w:val="28"/>
          <w:szCs w:val="28"/>
        </w:rPr>
        <w:tab/>
      </w:r>
      <w:r w:rsidRPr="0046659E">
        <w:rPr>
          <w:rFonts w:ascii="Century Gothic" w:hAnsi="Century Gothic"/>
          <w:color w:val="000000"/>
          <w:sz w:val="28"/>
          <w:szCs w:val="28"/>
        </w:rPr>
        <w:tab/>
      </w:r>
    </w:p>
    <w:p w:rsidR="00E26CC0" w:rsidRDefault="00E26CC0" w:rsidP="00783D71">
      <w:pPr>
        <w:ind w:left="180"/>
        <w:jc w:val="both"/>
        <w:rPr>
          <w:rFonts w:ascii="Century Gothic" w:hAnsi="Century Gothic"/>
          <w:color w:val="000000"/>
          <w:sz w:val="22"/>
          <w:szCs w:val="22"/>
        </w:rPr>
      </w:pPr>
    </w:p>
    <w:p w:rsidR="004128FE" w:rsidRPr="0046659E" w:rsidRDefault="004128FE" w:rsidP="00783D71">
      <w:pPr>
        <w:ind w:left="180"/>
        <w:jc w:val="both"/>
        <w:rPr>
          <w:rFonts w:ascii="Century Gothic" w:hAnsi="Century Gothic"/>
          <w:color w:val="000000"/>
          <w:sz w:val="22"/>
          <w:szCs w:val="22"/>
        </w:rPr>
      </w:pPr>
    </w:p>
    <w:p w:rsidR="00E26CC0" w:rsidRDefault="00E26CC0" w:rsidP="0049337C">
      <w:pPr>
        <w:ind w:left="2880" w:hanging="2700"/>
        <w:jc w:val="both"/>
        <w:rPr>
          <w:rFonts w:ascii="Century Gothic" w:hAnsi="Century Gothic"/>
          <w:color w:val="000000"/>
          <w:sz w:val="22"/>
          <w:szCs w:val="22"/>
        </w:rPr>
      </w:pPr>
      <w:r w:rsidRPr="00DA0C15">
        <w:rPr>
          <w:rFonts w:ascii="Century Gothic" w:hAnsi="Century Gothic"/>
          <w:color w:val="000000"/>
          <w:sz w:val="22"/>
          <w:szCs w:val="22"/>
        </w:rPr>
        <w:t>Duration:</w:t>
      </w:r>
      <w:r w:rsidRPr="0046659E">
        <w:rPr>
          <w:rFonts w:ascii="Century Gothic" w:hAnsi="Century Gothic"/>
          <w:color w:val="000000"/>
          <w:sz w:val="22"/>
          <w:szCs w:val="22"/>
        </w:rPr>
        <w:tab/>
      </w:r>
      <w:r w:rsidR="0049337C">
        <w:rPr>
          <w:rFonts w:ascii="Century Gothic" w:hAnsi="Century Gothic"/>
          <w:color w:val="000000"/>
          <w:sz w:val="22"/>
          <w:szCs w:val="22"/>
        </w:rPr>
        <w:t>Permanent</w:t>
      </w:r>
    </w:p>
    <w:p w:rsidR="0049337C" w:rsidRPr="00A00A80" w:rsidRDefault="0049337C" w:rsidP="0049337C">
      <w:pPr>
        <w:ind w:left="2880" w:hanging="2700"/>
        <w:jc w:val="both"/>
        <w:rPr>
          <w:rFonts w:ascii="Century Gothic" w:hAnsi="Century Gothic"/>
          <w:color w:val="000000"/>
          <w:sz w:val="22"/>
          <w:szCs w:val="22"/>
          <w:u w:val="single"/>
        </w:rPr>
      </w:pPr>
    </w:p>
    <w:p w:rsidR="00E26CC0" w:rsidRPr="00A00A80" w:rsidRDefault="00E26CC0" w:rsidP="00783D71">
      <w:pPr>
        <w:ind w:left="2880" w:hanging="2700"/>
        <w:jc w:val="both"/>
        <w:rPr>
          <w:rFonts w:ascii="Century Gothic" w:hAnsi="Century Gothic"/>
          <w:color w:val="000000"/>
          <w:sz w:val="22"/>
          <w:szCs w:val="22"/>
        </w:rPr>
      </w:pPr>
      <w:r w:rsidRPr="00A00A80">
        <w:rPr>
          <w:rFonts w:ascii="Century Gothic" w:hAnsi="Century Gothic"/>
          <w:color w:val="000000"/>
          <w:sz w:val="22"/>
          <w:szCs w:val="22"/>
        </w:rPr>
        <w:t>Hours:</w:t>
      </w:r>
      <w:r w:rsidRPr="00A00A80">
        <w:rPr>
          <w:rFonts w:ascii="Century Gothic" w:hAnsi="Century Gothic"/>
          <w:color w:val="000000"/>
          <w:sz w:val="22"/>
          <w:szCs w:val="22"/>
        </w:rPr>
        <w:tab/>
      </w:r>
      <w:r w:rsidR="00644E39">
        <w:rPr>
          <w:rFonts w:ascii="Century Gothic" w:hAnsi="Century Gothic"/>
          <w:color w:val="000000"/>
          <w:sz w:val="22"/>
          <w:szCs w:val="22"/>
        </w:rPr>
        <w:t>24</w:t>
      </w:r>
      <w:r w:rsidR="00CB7CD3" w:rsidRPr="00A00A80">
        <w:rPr>
          <w:rFonts w:ascii="Century Gothic" w:hAnsi="Century Gothic"/>
          <w:color w:val="000000"/>
          <w:sz w:val="22"/>
          <w:szCs w:val="22"/>
        </w:rPr>
        <w:t xml:space="preserve"> </w:t>
      </w:r>
      <w:r w:rsidR="00F605CC" w:rsidRPr="00A00A80">
        <w:rPr>
          <w:rFonts w:ascii="Century Gothic" w:hAnsi="Century Gothic"/>
          <w:color w:val="000000"/>
          <w:sz w:val="22"/>
          <w:szCs w:val="22"/>
        </w:rPr>
        <w:t xml:space="preserve">hours per </w:t>
      </w:r>
      <w:r w:rsidR="00151C0C" w:rsidRPr="00A00A80">
        <w:rPr>
          <w:rFonts w:ascii="Century Gothic" w:hAnsi="Century Gothic"/>
          <w:color w:val="000000"/>
          <w:sz w:val="22"/>
          <w:szCs w:val="22"/>
        </w:rPr>
        <w:t>week</w:t>
      </w:r>
      <w:r w:rsidR="00766941">
        <w:rPr>
          <w:rFonts w:ascii="Century Gothic" w:hAnsi="Century Gothic"/>
          <w:color w:val="000000"/>
          <w:sz w:val="22"/>
          <w:szCs w:val="22"/>
        </w:rPr>
        <w:t xml:space="preserve">, as per </w:t>
      </w:r>
      <w:proofErr w:type="spellStart"/>
      <w:r w:rsidR="00766941">
        <w:rPr>
          <w:rFonts w:ascii="Century Gothic" w:hAnsi="Century Gothic"/>
          <w:color w:val="000000"/>
          <w:sz w:val="22"/>
          <w:szCs w:val="22"/>
        </w:rPr>
        <w:t>rota</w:t>
      </w:r>
      <w:proofErr w:type="spellEnd"/>
      <w:r w:rsidR="00766941">
        <w:rPr>
          <w:rFonts w:ascii="Century Gothic" w:hAnsi="Century Gothic"/>
          <w:color w:val="000000"/>
          <w:sz w:val="22"/>
          <w:szCs w:val="22"/>
        </w:rPr>
        <w:t xml:space="preserve">, </w:t>
      </w:r>
      <w:r w:rsidR="00946F80" w:rsidRPr="00A00A80">
        <w:rPr>
          <w:rFonts w:ascii="Century Gothic" w:hAnsi="Century Gothic"/>
          <w:color w:val="000000"/>
          <w:sz w:val="22"/>
          <w:szCs w:val="22"/>
        </w:rPr>
        <w:t>to</w:t>
      </w:r>
      <w:r w:rsidR="00151C0C" w:rsidRPr="00A00A80">
        <w:rPr>
          <w:rFonts w:ascii="Century Gothic" w:hAnsi="Century Gothic"/>
          <w:color w:val="000000"/>
          <w:sz w:val="22"/>
          <w:szCs w:val="22"/>
        </w:rPr>
        <w:t xml:space="preserve"> include weekends</w:t>
      </w:r>
      <w:r w:rsidR="00DA0C15" w:rsidRPr="00A00A80">
        <w:rPr>
          <w:rFonts w:ascii="Century Gothic" w:hAnsi="Century Gothic"/>
          <w:color w:val="000000"/>
          <w:sz w:val="22"/>
          <w:szCs w:val="22"/>
        </w:rPr>
        <w:t>.</w:t>
      </w:r>
    </w:p>
    <w:p w:rsidR="00E26CC0" w:rsidRPr="00A00A80" w:rsidRDefault="00E26CC0" w:rsidP="00783D71">
      <w:pPr>
        <w:ind w:left="180"/>
        <w:jc w:val="both"/>
        <w:rPr>
          <w:rFonts w:ascii="Century Gothic" w:hAnsi="Century Gothic"/>
          <w:color w:val="000000"/>
          <w:sz w:val="22"/>
          <w:szCs w:val="22"/>
          <w:u w:val="single"/>
        </w:rPr>
      </w:pPr>
    </w:p>
    <w:p w:rsidR="00E26CC0" w:rsidRDefault="00E26CC0" w:rsidP="00783D71">
      <w:pPr>
        <w:ind w:left="2880" w:hanging="2700"/>
        <w:jc w:val="both"/>
        <w:rPr>
          <w:rFonts w:ascii="Century Gothic" w:hAnsi="Century Gothic"/>
          <w:color w:val="000000"/>
          <w:sz w:val="22"/>
          <w:szCs w:val="22"/>
        </w:rPr>
      </w:pPr>
      <w:r w:rsidRPr="00A00A80">
        <w:rPr>
          <w:rFonts w:ascii="Century Gothic" w:hAnsi="Century Gothic"/>
          <w:color w:val="000000"/>
          <w:sz w:val="22"/>
          <w:szCs w:val="22"/>
        </w:rPr>
        <w:t>Salary</w:t>
      </w:r>
      <w:r w:rsidR="00CB7CD3" w:rsidRPr="00A00A80">
        <w:rPr>
          <w:rFonts w:ascii="Century Gothic" w:hAnsi="Century Gothic"/>
          <w:color w:val="000000"/>
          <w:sz w:val="22"/>
          <w:szCs w:val="22"/>
        </w:rPr>
        <w:t>:</w:t>
      </w:r>
      <w:r w:rsidR="00151C0C" w:rsidRPr="00A00A80">
        <w:rPr>
          <w:rFonts w:ascii="Century Gothic" w:hAnsi="Century Gothic"/>
          <w:color w:val="000000"/>
          <w:sz w:val="22"/>
          <w:szCs w:val="22"/>
        </w:rPr>
        <w:tab/>
      </w:r>
      <w:r w:rsidR="00644E39">
        <w:rPr>
          <w:rFonts w:ascii="Century Gothic" w:hAnsi="Century Gothic"/>
          <w:color w:val="000000"/>
          <w:sz w:val="22"/>
          <w:szCs w:val="22"/>
        </w:rPr>
        <w:t>£7.05 per hour for persons aged 21-24</w:t>
      </w:r>
    </w:p>
    <w:p w:rsidR="00644E39" w:rsidRPr="00151C0C" w:rsidRDefault="00644E39" w:rsidP="00783D71">
      <w:pPr>
        <w:ind w:left="2880" w:hanging="2700"/>
        <w:jc w:val="both"/>
        <w:rPr>
          <w:rFonts w:ascii="Century Gothic" w:hAnsi="Century Gothic"/>
          <w:color w:val="000000"/>
          <w:sz w:val="22"/>
          <w:szCs w:val="22"/>
        </w:rPr>
      </w:pPr>
      <w:r>
        <w:rPr>
          <w:rFonts w:ascii="Century Gothic" w:hAnsi="Century Gothic"/>
          <w:color w:val="000000"/>
          <w:sz w:val="22"/>
          <w:szCs w:val="22"/>
        </w:rPr>
        <w:tab/>
        <w:t>£7.50 per hour for persons aged over 25</w:t>
      </w:r>
    </w:p>
    <w:p w:rsidR="00E26CC0" w:rsidRPr="0046659E" w:rsidRDefault="00E26CC0" w:rsidP="00783D71">
      <w:pPr>
        <w:ind w:left="180"/>
        <w:jc w:val="both"/>
        <w:rPr>
          <w:rFonts w:ascii="Century Gothic" w:hAnsi="Century Gothic"/>
          <w:color w:val="000000"/>
          <w:sz w:val="22"/>
          <w:szCs w:val="22"/>
          <w:u w:val="single"/>
        </w:rPr>
      </w:pPr>
    </w:p>
    <w:p w:rsidR="00E26CC0" w:rsidRPr="0046659E" w:rsidRDefault="00E26CC0" w:rsidP="00783D71">
      <w:pPr>
        <w:ind w:left="180"/>
        <w:jc w:val="both"/>
        <w:rPr>
          <w:rFonts w:ascii="Century Gothic" w:hAnsi="Century Gothic"/>
          <w:color w:val="000000"/>
          <w:sz w:val="22"/>
          <w:szCs w:val="22"/>
        </w:rPr>
      </w:pPr>
      <w:r w:rsidRPr="004128FE">
        <w:rPr>
          <w:rFonts w:ascii="Century Gothic" w:hAnsi="Century Gothic"/>
          <w:color w:val="000000"/>
          <w:sz w:val="22"/>
          <w:szCs w:val="22"/>
        </w:rPr>
        <w:t>Holidays</w:t>
      </w:r>
      <w:r w:rsidR="00CB7CD3" w:rsidRPr="004128FE">
        <w:rPr>
          <w:rFonts w:ascii="Century Gothic" w:hAnsi="Century Gothic"/>
          <w:color w:val="000000"/>
          <w:sz w:val="22"/>
          <w:szCs w:val="22"/>
        </w:rPr>
        <w:t>:</w:t>
      </w:r>
      <w:r w:rsidR="00F605CC">
        <w:rPr>
          <w:rFonts w:ascii="Century Gothic" w:hAnsi="Century Gothic"/>
          <w:color w:val="000000"/>
          <w:sz w:val="22"/>
          <w:szCs w:val="22"/>
        </w:rPr>
        <w:t xml:space="preserve"> </w:t>
      </w:r>
      <w:r w:rsidR="00CB7CD3">
        <w:rPr>
          <w:rFonts w:ascii="Century Gothic" w:hAnsi="Century Gothic"/>
          <w:color w:val="000000"/>
          <w:sz w:val="22"/>
          <w:szCs w:val="22"/>
        </w:rPr>
        <w:tab/>
      </w:r>
      <w:r w:rsidR="00CB7CD3">
        <w:rPr>
          <w:rFonts w:ascii="Century Gothic" w:hAnsi="Century Gothic"/>
          <w:color w:val="000000"/>
          <w:sz w:val="22"/>
          <w:szCs w:val="22"/>
        </w:rPr>
        <w:tab/>
      </w:r>
      <w:r w:rsidR="00CB7CD3">
        <w:rPr>
          <w:rFonts w:ascii="Century Gothic" w:hAnsi="Century Gothic"/>
          <w:color w:val="000000"/>
          <w:sz w:val="22"/>
          <w:szCs w:val="22"/>
        </w:rPr>
        <w:tab/>
      </w:r>
      <w:r w:rsidR="00C22F5F">
        <w:rPr>
          <w:rFonts w:ascii="Century Gothic" w:hAnsi="Century Gothic"/>
          <w:color w:val="000000"/>
          <w:sz w:val="22"/>
          <w:szCs w:val="22"/>
        </w:rPr>
        <w:t>B</w:t>
      </w:r>
      <w:r w:rsidR="00151C0C">
        <w:rPr>
          <w:rFonts w:ascii="Century Gothic" w:hAnsi="Century Gothic"/>
          <w:color w:val="000000"/>
          <w:sz w:val="22"/>
          <w:szCs w:val="22"/>
        </w:rPr>
        <w:t xml:space="preserve">ased on 21 </w:t>
      </w:r>
      <w:r w:rsidR="00F605CC">
        <w:rPr>
          <w:rFonts w:ascii="Century Gothic" w:hAnsi="Century Gothic"/>
          <w:color w:val="000000"/>
          <w:sz w:val="22"/>
          <w:szCs w:val="22"/>
        </w:rPr>
        <w:t xml:space="preserve">days per annum plus </w:t>
      </w:r>
      <w:r w:rsidR="00DA0C15">
        <w:rPr>
          <w:rFonts w:ascii="Century Gothic" w:hAnsi="Century Gothic"/>
          <w:color w:val="000000"/>
          <w:sz w:val="22"/>
          <w:szCs w:val="22"/>
        </w:rPr>
        <w:t>12 P</w:t>
      </w:r>
      <w:r w:rsidR="00F605CC">
        <w:rPr>
          <w:rFonts w:ascii="Century Gothic" w:hAnsi="Century Gothic"/>
          <w:color w:val="000000"/>
          <w:sz w:val="22"/>
          <w:szCs w:val="22"/>
        </w:rPr>
        <w:t xml:space="preserve">ublic </w:t>
      </w:r>
      <w:r w:rsidR="00DA0C15">
        <w:rPr>
          <w:rFonts w:ascii="Century Gothic" w:hAnsi="Century Gothic"/>
          <w:color w:val="000000"/>
          <w:sz w:val="22"/>
          <w:szCs w:val="22"/>
        </w:rPr>
        <w:t>H</w:t>
      </w:r>
      <w:r w:rsidR="00151C0C">
        <w:rPr>
          <w:rFonts w:ascii="Century Gothic" w:hAnsi="Century Gothic"/>
          <w:color w:val="000000"/>
          <w:sz w:val="22"/>
          <w:szCs w:val="22"/>
        </w:rPr>
        <w:t>olidays</w:t>
      </w:r>
      <w:r w:rsidR="00DA0C15">
        <w:rPr>
          <w:rFonts w:ascii="Century Gothic" w:hAnsi="Century Gothic"/>
          <w:color w:val="000000"/>
          <w:sz w:val="22"/>
          <w:szCs w:val="22"/>
        </w:rPr>
        <w:t>.</w:t>
      </w:r>
    </w:p>
    <w:p w:rsidR="00E26CC0" w:rsidRPr="0046659E" w:rsidRDefault="00E26CC0" w:rsidP="00783D71">
      <w:pPr>
        <w:ind w:left="180"/>
        <w:jc w:val="both"/>
        <w:rPr>
          <w:rFonts w:ascii="Century Gothic" w:hAnsi="Century Gothic"/>
          <w:color w:val="000000"/>
          <w:sz w:val="22"/>
          <w:szCs w:val="22"/>
          <w:u w:val="single"/>
        </w:rPr>
      </w:pPr>
    </w:p>
    <w:p w:rsidR="00E26CC0" w:rsidRPr="0046659E" w:rsidRDefault="00E26CC0" w:rsidP="00783D71">
      <w:pPr>
        <w:ind w:left="180"/>
        <w:jc w:val="both"/>
        <w:rPr>
          <w:rFonts w:ascii="Century Gothic" w:hAnsi="Century Gothic"/>
          <w:color w:val="000000"/>
          <w:sz w:val="22"/>
          <w:szCs w:val="22"/>
        </w:rPr>
      </w:pPr>
      <w:r w:rsidRPr="004128FE">
        <w:rPr>
          <w:rFonts w:ascii="Century Gothic" w:hAnsi="Century Gothic"/>
          <w:color w:val="000000"/>
          <w:sz w:val="22"/>
          <w:szCs w:val="22"/>
        </w:rPr>
        <w:t>Probation Period:</w:t>
      </w:r>
      <w:r w:rsidRPr="0046659E">
        <w:rPr>
          <w:rFonts w:ascii="Century Gothic" w:hAnsi="Century Gothic"/>
          <w:color w:val="000000"/>
          <w:sz w:val="22"/>
          <w:szCs w:val="22"/>
        </w:rPr>
        <w:tab/>
      </w:r>
      <w:r w:rsidRPr="0046659E">
        <w:rPr>
          <w:rFonts w:ascii="Century Gothic" w:hAnsi="Century Gothic"/>
          <w:color w:val="000000"/>
          <w:sz w:val="22"/>
          <w:szCs w:val="22"/>
        </w:rPr>
        <w:tab/>
        <w:t>Six months.</w:t>
      </w:r>
    </w:p>
    <w:p w:rsidR="00E26CC0" w:rsidRPr="0046659E" w:rsidRDefault="00E26CC0" w:rsidP="00783D71">
      <w:pPr>
        <w:ind w:left="180"/>
        <w:jc w:val="both"/>
        <w:rPr>
          <w:rFonts w:ascii="Century Gothic" w:hAnsi="Century Gothic"/>
          <w:color w:val="000000"/>
          <w:sz w:val="22"/>
          <w:szCs w:val="22"/>
          <w:u w:val="single"/>
        </w:rPr>
      </w:pPr>
    </w:p>
    <w:p w:rsidR="00E26CC0" w:rsidRDefault="00E26CC0" w:rsidP="00783D71">
      <w:pPr>
        <w:ind w:left="2880" w:hanging="2700"/>
        <w:jc w:val="both"/>
        <w:rPr>
          <w:rFonts w:ascii="Century Gothic" w:hAnsi="Century Gothic"/>
          <w:color w:val="000000"/>
          <w:sz w:val="22"/>
          <w:szCs w:val="22"/>
        </w:rPr>
      </w:pPr>
      <w:r w:rsidRPr="004128FE">
        <w:rPr>
          <w:rFonts w:ascii="Century Gothic" w:hAnsi="Century Gothic"/>
          <w:color w:val="000000"/>
          <w:sz w:val="22"/>
          <w:szCs w:val="22"/>
        </w:rPr>
        <w:t>Pension:</w:t>
      </w:r>
      <w:r w:rsidRPr="0046659E">
        <w:rPr>
          <w:rFonts w:ascii="Century Gothic" w:hAnsi="Century Gothic"/>
          <w:color w:val="000000"/>
          <w:sz w:val="22"/>
          <w:szCs w:val="22"/>
        </w:rPr>
        <w:tab/>
        <w:t xml:space="preserve">Entitled to join after three months service. </w:t>
      </w:r>
      <w:proofErr w:type="gramStart"/>
      <w:r w:rsidRPr="0046659E">
        <w:rPr>
          <w:rFonts w:ascii="Century Gothic" w:hAnsi="Century Gothic"/>
          <w:color w:val="000000"/>
          <w:sz w:val="22"/>
          <w:szCs w:val="22"/>
        </w:rPr>
        <w:t>Staff are</w:t>
      </w:r>
      <w:proofErr w:type="gramEnd"/>
      <w:r w:rsidRPr="0046659E">
        <w:rPr>
          <w:rFonts w:ascii="Century Gothic" w:hAnsi="Century Gothic"/>
          <w:color w:val="000000"/>
          <w:sz w:val="22"/>
          <w:szCs w:val="22"/>
        </w:rPr>
        <w:t xml:space="preserve"> required to make a minimum contribution of three percent of basic salary to their personal pension within the Group Scheme.</w:t>
      </w:r>
    </w:p>
    <w:p w:rsidR="008A7E67" w:rsidRDefault="008A7E67" w:rsidP="00783D71">
      <w:pPr>
        <w:ind w:left="2880" w:hanging="2700"/>
        <w:jc w:val="both"/>
        <w:rPr>
          <w:rFonts w:ascii="Century Gothic" w:hAnsi="Century Gothic"/>
          <w:color w:val="000000"/>
          <w:sz w:val="22"/>
          <w:szCs w:val="22"/>
        </w:rPr>
      </w:pPr>
    </w:p>
    <w:p w:rsidR="008A7E67" w:rsidRDefault="008A7E67" w:rsidP="00783D71">
      <w:pPr>
        <w:ind w:left="2880" w:hanging="2700"/>
        <w:jc w:val="both"/>
        <w:rPr>
          <w:rFonts w:ascii="Century Gothic" w:hAnsi="Century Gothic"/>
          <w:color w:val="000000"/>
          <w:sz w:val="22"/>
          <w:szCs w:val="22"/>
        </w:rPr>
      </w:pPr>
      <w:r>
        <w:rPr>
          <w:rFonts w:ascii="Century Gothic" w:hAnsi="Century Gothic"/>
          <w:color w:val="000000"/>
          <w:sz w:val="22"/>
          <w:szCs w:val="22"/>
        </w:rPr>
        <w:t>Benefits:</w:t>
      </w:r>
      <w:r>
        <w:rPr>
          <w:rFonts w:ascii="Century Gothic" w:hAnsi="Century Gothic"/>
          <w:color w:val="000000"/>
          <w:sz w:val="22"/>
          <w:szCs w:val="22"/>
        </w:rPr>
        <w:tab/>
        <w:t>Childcare Vouchers</w:t>
      </w:r>
    </w:p>
    <w:p w:rsidR="008A7E67" w:rsidRDefault="008A7E67" w:rsidP="00783D71">
      <w:pPr>
        <w:ind w:left="2880" w:hanging="2700"/>
        <w:jc w:val="both"/>
        <w:rPr>
          <w:rFonts w:ascii="Century Gothic" w:hAnsi="Century Gothic"/>
          <w:color w:val="000000"/>
          <w:sz w:val="22"/>
          <w:szCs w:val="22"/>
        </w:rPr>
      </w:pPr>
      <w:r>
        <w:rPr>
          <w:rFonts w:ascii="Century Gothic" w:hAnsi="Century Gothic"/>
          <w:color w:val="000000"/>
          <w:sz w:val="22"/>
          <w:szCs w:val="22"/>
        </w:rPr>
        <w:tab/>
      </w:r>
      <w:proofErr w:type="spellStart"/>
      <w:r>
        <w:rPr>
          <w:rFonts w:ascii="Century Gothic" w:hAnsi="Century Gothic"/>
          <w:color w:val="000000"/>
          <w:sz w:val="22"/>
          <w:szCs w:val="22"/>
        </w:rPr>
        <w:t>Cyclescheme</w:t>
      </w:r>
      <w:proofErr w:type="spellEnd"/>
    </w:p>
    <w:p w:rsidR="00644E39" w:rsidRPr="0046659E" w:rsidRDefault="00644E39" w:rsidP="00783D71">
      <w:pPr>
        <w:ind w:left="2880" w:hanging="2700"/>
        <w:jc w:val="both"/>
        <w:rPr>
          <w:rFonts w:ascii="Century Gothic" w:hAnsi="Century Gothic"/>
          <w:color w:val="000000"/>
          <w:sz w:val="22"/>
          <w:szCs w:val="22"/>
        </w:rPr>
      </w:pPr>
      <w:r>
        <w:rPr>
          <w:rFonts w:ascii="Century Gothic" w:hAnsi="Century Gothic"/>
          <w:color w:val="000000"/>
          <w:sz w:val="22"/>
          <w:szCs w:val="22"/>
        </w:rPr>
        <w:tab/>
        <w:t>O2 Open</w:t>
      </w:r>
    </w:p>
    <w:p w:rsidR="00E26CC0" w:rsidRPr="004128FE" w:rsidRDefault="00E26CC0" w:rsidP="00783D71">
      <w:pPr>
        <w:ind w:left="180"/>
        <w:jc w:val="both"/>
        <w:rPr>
          <w:rFonts w:ascii="Century Gothic" w:hAnsi="Century Gothic"/>
          <w:color w:val="000000"/>
          <w:sz w:val="22"/>
          <w:szCs w:val="22"/>
        </w:rPr>
      </w:pPr>
    </w:p>
    <w:p w:rsidR="00E26CC0" w:rsidRPr="0046659E" w:rsidRDefault="00E26CC0" w:rsidP="00783D71">
      <w:pPr>
        <w:ind w:left="180"/>
        <w:jc w:val="both"/>
        <w:rPr>
          <w:rFonts w:ascii="Century Gothic" w:hAnsi="Century Gothic"/>
          <w:color w:val="000000"/>
          <w:sz w:val="22"/>
          <w:szCs w:val="22"/>
        </w:rPr>
      </w:pPr>
      <w:r w:rsidRPr="004128FE">
        <w:rPr>
          <w:rFonts w:ascii="Century Gothic" w:hAnsi="Century Gothic"/>
          <w:color w:val="000000"/>
          <w:sz w:val="22"/>
          <w:szCs w:val="22"/>
        </w:rPr>
        <w:t>Period of Notice:</w:t>
      </w:r>
      <w:r w:rsidRPr="0046659E">
        <w:rPr>
          <w:rFonts w:ascii="Century Gothic" w:hAnsi="Century Gothic"/>
          <w:color w:val="000000"/>
          <w:sz w:val="22"/>
          <w:szCs w:val="22"/>
        </w:rPr>
        <w:tab/>
      </w:r>
      <w:r w:rsidRPr="0046659E">
        <w:rPr>
          <w:rFonts w:ascii="Century Gothic" w:hAnsi="Century Gothic"/>
          <w:color w:val="000000"/>
          <w:sz w:val="22"/>
          <w:szCs w:val="22"/>
        </w:rPr>
        <w:tab/>
        <w:t>Less than six months service = 1 week.</w:t>
      </w:r>
    </w:p>
    <w:p w:rsidR="00E26CC0" w:rsidRPr="0046659E" w:rsidRDefault="00E26CC0" w:rsidP="00783D71">
      <w:pPr>
        <w:ind w:left="180"/>
        <w:jc w:val="both"/>
        <w:rPr>
          <w:rFonts w:ascii="Century Gothic" w:hAnsi="Century Gothic"/>
          <w:color w:val="000000"/>
          <w:sz w:val="22"/>
          <w:szCs w:val="22"/>
        </w:rPr>
      </w:pPr>
      <w:r w:rsidRPr="0046659E">
        <w:rPr>
          <w:rFonts w:ascii="Century Gothic" w:hAnsi="Century Gothic"/>
          <w:color w:val="000000"/>
          <w:sz w:val="22"/>
          <w:szCs w:val="22"/>
        </w:rPr>
        <w:tab/>
      </w:r>
      <w:r w:rsidRPr="0046659E">
        <w:rPr>
          <w:rFonts w:ascii="Century Gothic" w:hAnsi="Century Gothic"/>
          <w:color w:val="000000"/>
          <w:sz w:val="22"/>
          <w:szCs w:val="22"/>
        </w:rPr>
        <w:tab/>
      </w:r>
      <w:r w:rsidRPr="0046659E">
        <w:rPr>
          <w:rFonts w:ascii="Century Gothic" w:hAnsi="Century Gothic"/>
          <w:color w:val="000000"/>
          <w:sz w:val="22"/>
          <w:szCs w:val="22"/>
        </w:rPr>
        <w:tab/>
      </w:r>
      <w:r w:rsidRPr="0046659E">
        <w:rPr>
          <w:rFonts w:ascii="Century Gothic" w:hAnsi="Century Gothic"/>
          <w:color w:val="000000"/>
          <w:sz w:val="22"/>
          <w:szCs w:val="22"/>
        </w:rPr>
        <w:tab/>
        <w:t>Six months service or more = 1 month.</w:t>
      </w:r>
    </w:p>
    <w:p w:rsidR="00E26CC0" w:rsidRPr="0046659E" w:rsidRDefault="00E26CC0" w:rsidP="00783D71">
      <w:pPr>
        <w:ind w:left="180"/>
        <w:jc w:val="both"/>
        <w:rPr>
          <w:rFonts w:ascii="Century Gothic" w:hAnsi="Century Gothic"/>
          <w:color w:val="000000"/>
          <w:sz w:val="22"/>
          <w:szCs w:val="22"/>
          <w:u w:val="single"/>
        </w:rPr>
      </w:pPr>
    </w:p>
    <w:p w:rsidR="00DA0C15" w:rsidRPr="004128FE" w:rsidRDefault="00E26CC0" w:rsidP="0014114E">
      <w:pPr>
        <w:ind w:left="180"/>
        <w:jc w:val="both"/>
        <w:rPr>
          <w:rFonts w:ascii="Century Gothic" w:hAnsi="Century Gothic"/>
          <w:sz w:val="22"/>
          <w:szCs w:val="22"/>
        </w:rPr>
      </w:pPr>
      <w:r w:rsidRPr="004128FE">
        <w:rPr>
          <w:rFonts w:ascii="Century Gothic" w:hAnsi="Century Gothic"/>
          <w:color w:val="000000"/>
          <w:sz w:val="22"/>
          <w:szCs w:val="22"/>
        </w:rPr>
        <w:t xml:space="preserve">Sick Scheme: </w:t>
      </w:r>
      <w:r w:rsidRPr="0046659E">
        <w:rPr>
          <w:rFonts w:ascii="Century Gothic" w:hAnsi="Century Gothic"/>
          <w:color w:val="000000"/>
          <w:sz w:val="22"/>
          <w:szCs w:val="22"/>
        </w:rPr>
        <w:tab/>
      </w:r>
      <w:r w:rsidRPr="0046659E">
        <w:rPr>
          <w:rFonts w:ascii="Century Gothic" w:hAnsi="Century Gothic"/>
          <w:color w:val="000000"/>
          <w:sz w:val="22"/>
          <w:szCs w:val="22"/>
        </w:rPr>
        <w:tab/>
      </w:r>
      <w:r w:rsidR="0014114E">
        <w:rPr>
          <w:rFonts w:ascii="Century Gothic" w:hAnsi="Century Gothic"/>
          <w:sz w:val="22"/>
          <w:szCs w:val="22"/>
        </w:rPr>
        <w:t>SSP only</w:t>
      </w:r>
    </w:p>
    <w:p w:rsidR="00DA0C15" w:rsidRPr="004128FE" w:rsidRDefault="00DA0C15" w:rsidP="008A7E67">
      <w:pPr>
        <w:ind w:left="180"/>
        <w:rPr>
          <w:rFonts w:ascii="Century Gothic" w:hAnsi="Century Gothic"/>
          <w:sz w:val="22"/>
          <w:szCs w:val="22"/>
        </w:rPr>
      </w:pPr>
    </w:p>
    <w:p w:rsidR="00DA0C15" w:rsidRDefault="00DA0C15" w:rsidP="008E692B">
      <w:pPr>
        <w:ind w:left="2880"/>
        <w:rPr>
          <w:rFonts w:ascii="Century Gothic" w:hAnsi="Century Gothic"/>
          <w:sz w:val="22"/>
          <w:szCs w:val="22"/>
        </w:rPr>
      </w:pPr>
      <w:r w:rsidRPr="004128FE">
        <w:rPr>
          <w:rFonts w:ascii="Century Gothic" w:hAnsi="Century Gothic"/>
          <w:sz w:val="22"/>
          <w:szCs w:val="22"/>
        </w:rPr>
        <w:t>No sick pay will be paid in respect of the first 3 days of any period of sickness absence.</w:t>
      </w:r>
    </w:p>
    <w:p w:rsidR="008A7E67" w:rsidRDefault="008E692B" w:rsidP="008A7E67">
      <w:pPr>
        <w:ind w:left="180"/>
        <w:rPr>
          <w:rFonts w:ascii="Century Gothic" w:hAnsi="Century Gothic"/>
          <w:sz w:val="22"/>
          <w:szCs w:val="22"/>
        </w:rPr>
      </w:pPr>
      <w:r>
        <w:rPr>
          <w:rFonts w:ascii="Century Gothic" w:hAnsi="Century Gothic"/>
          <w:sz w:val="22"/>
          <w:szCs w:val="22"/>
        </w:rPr>
        <w:tab/>
      </w:r>
    </w:p>
    <w:p w:rsidR="008A7E67" w:rsidRPr="004128FE" w:rsidRDefault="008A7E67" w:rsidP="008A7E67">
      <w:pPr>
        <w:ind w:left="2880" w:hanging="2700"/>
        <w:jc w:val="both"/>
        <w:rPr>
          <w:rFonts w:ascii="Century Gothic" w:hAnsi="Century Gothic"/>
          <w:sz w:val="22"/>
          <w:szCs w:val="22"/>
        </w:rPr>
      </w:pPr>
      <w:r w:rsidRPr="008A7E67">
        <w:rPr>
          <w:rFonts w:ascii="Century Gothic" w:hAnsi="Century Gothic"/>
          <w:sz w:val="22"/>
          <w:szCs w:val="22"/>
        </w:rPr>
        <w:t>Access NI:</w:t>
      </w:r>
      <w:r>
        <w:rPr>
          <w:rFonts w:ascii="Century Gothic" w:hAnsi="Century Gothic"/>
          <w:sz w:val="22"/>
          <w:szCs w:val="22"/>
        </w:rPr>
        <w:tab/>
        <w:t>This post requires that a check must be carried out under the requirements off Access NI Enhanced Disclosure.  This will involve a full criminal records check which will show spent and unspent convictions, cautions, cases pending and any other relevant information.</w:t>
      </w:r>
    </w:p>
    <w:p w:rsidR="00DA0C15" w:rsidRPr="0088029D" w:rsidRDefault="00DA0C15" w:rsidP="00DA0C15">
      <w:pPr>
        <w:rPr>
          <w:sz w:val="32"/>
          <w:szCs w:val="32"/>
        </w:rPr>
      </w:pPr>
    </w:p>
    <w:p w:rsidR="00E26CC0" w:rsidRPr="0046659E" w:rsidRDefault="00E26CC0" w:rsidP="00783D71">
      <w:pPr>
        <w:tabs>
          <w:tab w:val="left" w:pos="180"/>
        </w:tabs>
        <w:jc w:val="both"/>
        <w:rPr>
          <w:rFonts w:ascii="Century Gothic" w:hAnsi="Century Gothic"/>
          <w:color w:val="000000"/>
          <w:sz w:val="22"/>
          <w:szCs w:val="22"/>
        </w:rPr>
      </w:pPr>
      <w:r w:rsidRPr="0046659E">
        <w:rPr>
          <w:rFonts w:ascii="Century Gothic" w:hAnsi="Century Gothic"/>
          <w:color w:val="000000"/>
          <w:sz w:val="22"/>
          <w:szCs w:val="22"/>
        </w:rPr>
        <w:t>If you require more details regarding the conditions of employment you will be given the opportunity at interview to discuss these and other matters.</w:t>
      </w:r>
    </w:p>
    <w:p w:rsidR="00E26CC0" w:rsidRDefault="00E26CC0" w:rsidP="00783D71">
      <w:pPr>
        <w:jc w:val="both"/>
        <w:rPr>
          <w:rFonts w:ascii="Century Gothic" w:hAnsi="Century Gothic"/>
          <w:b/>
          <w:sz w:val="22"/>
          <w:szCs w:val="22"/>
          <w:u w:val="single"/>
        </w:rPr>
      </w:pPr>
    </w:p>
    <w:p w:rsidR="0046659E" w:rsidRDefault="0046659E" w:rsidP="00783D71">
      <w:pPr>
        <w:jc w:val="both"/>
        <w:rPr>
          <w:rFonts w:ascii="Century Gothic" w:hAnsi="Century Gothic"/>
          <w:b/>
          <w:sz w:val="22"/>
          <w:szCs w:val="22"/>
          <w:u w:val="single"/>
        </w:rPr>
      </w:pPr>
    </w:p>
    <w:p w:rsidR="0046659E" w:rsidRDefault="0046659E" w:rsidP="00783D71">
      <w:pPr>
        <w:jc w:val="both"/>
        <w:rPr>
          <w:rFonts w:ascii="Century Gothic" w:hAnsi="Century Gothic"/>
          <w:b/>
          <w:sz w:val="22"/>
          <w:szCs w:val="22"/>
          <w:u w:val="single"/>
        </w:rPr>
      </w:pPr>
    </w:p>
    <w:p w:rsidR="00D061BC" w:rsidRDefault="00D061BC"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946F80" w:rsidRDefault="00946F80" w:rsidP="00783D71">
      <w:pPr>
        <w:jc w:val="both"/>
        <w:rPr>
          <w:rFonts w:ascii="Century Gothic" w:hAnsi="Century Gothic"/>
          <w:b/>
          <w:sz w:val="22"/>
          <w:szCs w:val="22"/>
          <w:u w:val="single"/>
        </w:rPr>
      </w:pPr>
    </w:p>
    <w:p w:rsidR="00D061BC" w:rsidRDefault="00644E39" w:rsidP="00783D71">
      <w:pPr>
        <w:jc w:val="both"/>
        <w:rPr>
          <w:rFonts w:ascii="Century Gothic" w:hAnsi="Century Gothic"/>
          <w:b/>
          <w:sz w:val="32"/>
          <w:szCs w:val="32"/>
          <w:u w:val="single"/>
        </w:rPr>
      </w:pPr>
      <w:r w:rsidRPr="00F8166B">
        <w:rPr>
          <w:noProof/>
          <w:sz w:val="24"/>
          <w:szCs w:val="24"/>
          <w:lang w:val="en-GB"/>
        </w:rPr>
        <w:lastRenderedPageBreak/>
        <w:drawing>
          <wp:anchor distT="0" distB="0" distL="114300" distR="114300" simplePos="0" relativeHeight="251660288" behindDoc="1" locked="0" layoutInCell="1" allowOverlap="1" wp14:anchorId="5F7019E5" wp14:editId="6A9E4D97">
            <wp:simplePos x="0" y="0"/>
            <wp:positionH relativeFrom="column">
              <wp:posOffset>5641975</wp:posOffset>
            </wp:positionH>
            <wp:positionV relativeFrom="paragraph">
              <wp:posOffset>-152400</wp:posOffset>
            </wp:positionV>
            <wp:extent cx="681990" cy="4667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199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0227" w:rsidRPr="00DA0C15" w:rsidRDefault="00F20227" w:rsidP="00783D71">
      <w:pPr>
        <w:jc w:val="both"/>
        <w:rPr>
          <w:rFonts w:ascii="Century Gothic" w:hAnsi="Century Gothic"/>
          <w:b/>
          <w:color w:val="FF0000"/>
          <w:sz w:val="32"/>
          <w:szCs w:val="32"/>
        </w:rPr>
      </w:pPr>
      <w:r w:rsidRPr="00DA0C15">
        <w:rPr>
          <w:rFonts w:ascii="Century Gothic" w:hAnsi="Century Gothic"/>
          <w:b/>
          <w:sz w:val="32"/>
          <w:szCs w:val="32"/>
          <w:u w:val="single"/>
        </w:rPr>
        <w:t>PERSON SPECIFICATION</w:t>
      </w:r>
      <w:r w:rsidR="00D76170" w:rsidRPr="00DA0C15">
        <w:rPr>
          <w:rFonts w:ascii="Century Gothic" w:hAnsi="Century Gothic"/>
          <w:b/>
          <w:sz w:val="32"/>
          <w:szCs w:val="32"/>
        </w:rPr>
        <w:t xml:space="preserve">    </w:t>
      </w:r>
    </w:p>
    <w:p w:rsidR="00D061BC" w:rsidRPr="00D061BC" w:rsidRDefault="00D061BC" w:rsidP="00783D71">
      <w:pPr>
        <w:jc w:val="both"/>
        <w:rPr>
          <w:rFonts w:ascii="Century Gothic" w:hAnsi="Century Gothic"/>
          <w:b/>
          <w:sz w:val="28"/>
          <w:szCs w:val="16"/>
          <w:u w:val="single"/>
        </w:rPr>
      </w:pPr>
    </w:p>
    <w:p w:rsidR="00F8166B" w:rsidRDefault="00F20227" w:rsidP="00D061BC">
      <w:pPr>
        <w:jc w:val="both"/>
        <w:rPr>
          <w:rFonts w:ascii="Century Gothic" w:hAnsi="Century Gothic"/>
          <w:sz w:val="14"/>
          <w:szCs w:val="14"/>
        </w:rPr>
      </w:pPr>
      <w:r w:rsidRPr="00D061BC">
        <w:rPr>
          <w:rFonts w:ascii="Century Gothic" w:hAnsi="Century Gothic"/>
          <w:b/>
          <w:sz w:val="28"/>
          <w:szCs w:val="24"/>
        </w:rPr>
        <w:t>Job Title:</w:t>
      </w:r>
      <w:r w:rsidRPr="00D061BC">
        <w:rPr>
          <w:rFonts w:ascii="Century Gothic" w:hAnsi="Century Gothic"/>
          <w:sz w:val="28"/>
          <w:szCs w:val="24"/>
        </w:rPr>
        <w:t xml:space="preserve">  </w:t>
      </w:r>
      <w:r w:rsidR="00CB7CD3" w:rsidRPr="00D061BC">
        <w:rPr>
          <w:rFonts w:ascii="Century Gothic" w:hAnsi="Century Gothic"/>
          <w:b/>
          <w:sz w:val="28"/>
          <w:szCs w:val="24"/>
        </w:rPr>
        <w:tab/>
      </w:r>
      <w:r w:rsidR="00644E39">
        <w:rPr>
          <w:rFonts w:ascii="Century Gothic" w:hAnsi="Century Gothic"/>
          <w:b/>
          <w:sz w:val="28"/>
          <w:szCs w:val="24"/>
        </w:rPr>
        <w:t>Care Worker - Nights</w:t>
      </w:r>
      <w:r w:rsidR="00E71ACF">
        <w:rPr>
          <w:rFonts w:ascii="Century Gothic" w:hAnsi="Century Gothic"/>
          <w:sz w:val="16"/>
          <w:szCs w:val="16"/>
        </w:rPr>
        <w:tab/>
      </w:r>
      <w:r w:rsidR="00E71ACF">
        <w:rPr>
          <w:rFonts w:ascii="Century Gothic" w:hAnsi="Century Gothic"/>
          <w:sz w:val="16"/>
          <w:szCs w:val="16"/>
        </w:rPr>
        <w:tab/>
      </w:r>
      <w:r w:rsidR="00E71ACF">
        <w:rPr>
          <w:rFonts w:ascii="Century Gothic" w:hAnsi="Century Gothic"/>
          <w:sz w:val="16"/>
          <w:szCs w:val="16"/>
        </w:rPr>
        <w:tab/>
      </w:r>
      <w:r w:rsidR="0080567A">
        <w:rPr>
          <w:rFonts w:ascii="Century Gothic" w:hAnsi="Century Gothic"/>
          <w:sz w:val="16"/>
          <w:szCs w:val="16"/>
        </w:rPr>
        <w:tab/>
      </w:r>
      <w:r w:rsidR="00E71ACF" w:rsidRPr="0046659E">
        <w:rPr>
          <w:rFonts w:ascii="Century Gothic" w:hAnsi="Century Gothic"/>
          <w:sz w:val="14"/>
          <w:szCs w:val="14"/>
        </w:rPr>
        <w:t xml:space="preserve"> </w:t>
      </w:r>
    </w:p>
    <w:p w:rsidR="00D061BC" w:rsidRDefault="00D061BC" w:rsidP="00D061BC">
      <w:pPr>
        <w:jc w:val="both"/>
        <w:rPr>
          <w:rFonts w:ascii="Century Gothic" w:hAnsi="Century Gothic"/>
          <w:sz w:val="14"/>
          <w:szCs w:val="14"/>
        </w:rPr>
      </w:pPr>
    </w:p>
    <w:p w:rsidR="00D061BC" w:rsidRDefault="00D061BC" w:rsidP="00D061BC">
      <w:pPr>
        <w:jc w:val="both"/>
        <w:rPr>
          <w:rFonts w:ascii="Century Gothic" w:hAnsi="Century Gothic"/>
          <w:sz w:val="14"/>
          <w:szCs w:val="14"/>
        </w:rPr>
      </w:pPr>
    </w:p>
    <w:p w:rsidR="00D061BC" w:rsidRPr="00FE42EF" w:rsidRDefault="00D061BC" w:rsidP="00D061BC">
      <w:pPr>
        <w:jc w:val="both"/>
        <w:rPr>
          <w:rFonts w:ascii="Century Gothic" w:hAnsi="Century Gothic"/>
          <w:sz w:val="16"/>
          <w:szCs w:val="14"/>
        </w:rPr>
      </w:pPr>
    </w:p>
    <w:p w:rsidR="00FE42EF" w:rsidRDefault="00FE42EF" w:rsidP="00783D71">
      <w:pPr>
        <w:jc w:val="both"/>
        <w:rPr>
          <w:rFonts w:ascii="Century Gothic" w:hAnsi="Century Gothic"/>
          <w:sz w:val="14"/>
          <w:szCs w:val="1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245"/>
        <w:gridCol w:w="2693"/>
      </w:tblGrid>
      <w:tr w:rsidR="00D061BC" w:rsidRPr="00F8166B" w:rsidTr="00D061BC">
        <w:trPr>
          <w:trHeight w:val="420"/>
        </w:trPr>
        <w:tc>
          <w:tcPr>
            <w:tcW w:w="2127" w:type="dxa"/>
          </w:tcPr>
          <w:p w:rsidR="00D061BC" w:rsidRPr="00D061BC" w:rsidRDefault="00D061BC" w:rsidP="00783D71">
            <w:pPr>
              <w:jc w:val="both"/>
              <w:rPr>
                <w:rFonts w:ascii="Century Gothic" w:hAnsi="Century Gothic"/>
                <w:b/>
                <w:sz w:val="22"/>
                <w:szCs w:val="22"/>
              </w:rPr>
            </w:pPr>
            <w:r w:rsidRPr="00D061BC">
              <w:rPr>
                <w:rFonts w:ascii="Century Gothic" w:hAnsi="Century Gothic"/>
                <w:b/>
                <w:sz w:val="22"/>
                <w:szCs w:val="22"/>
              </w:rPr>
              <w:t>Criteria</w:t>
            </w:r>
          </w:p>
        </w:tc>
        <w:tc>
          <w:tcPr>
            <w:tcW w:w="5245" w:type="dxa"/>
          </w:tcPr>
          <w:p w:rsidR="00D061BC" w:rsidRPr="00D061BC" w:rsidRDefault="00D061BC" w:rsidP="00783D71">
            <w:pPr>
              <w:jc w:val="both"/>
              <w:rPr>
                <w:rFonts w:ascii="Century Gothic" w:hAnsi="Century Gothic"/>
                <w:b/>
                <w:sz w:val="22"/>
                <w:szCs w:val="22"/>
              </w:rPr>
            </w:pPr>
            <w:r w:rsidRPr="00D061BC">
              <w:rPr>
                <w:rFonts w:ascii="Century Gothic" w:hAnsi="Century Gothic"/>
                <w:b/>
                <w:sz w:val="22"/>
                <w:szCs w:val="22"/>
              </w:rPr>
              <w:t>Essential</w:t>
            </w:r>
          </w:p>
        </w:tc>
        <w:tc>
          <w:tcPr>
            <w:tcW w:w="2693" w:type="dxa"/>
          </w:tcPr>
          <w:p w:rsidR="00D061BC" w:rsidRPr="00D061BC" w:rsidRDefault="00D061BC" w:rsidP="00783D71">
            <w:pPr>
              <w:jc w:val="both"/>
              <w:rPr>
                <w:rFonts w:ascii="Century Gothic" w:hAnsi="Century Gothic"/>
                <w:b/>
                <w:sz w:val="22"/>
                <w:szCs w:val="22"/>
              </w:rPr>
            </w:pPr>
            <w:r w:rsidRPr="00D061BC">
              <w:rPr>
                <w:rFonts w:ascii="Century Gothic" w:hAnsi="Century Gothic"/>
                <w:b/>
                <w:sz w:val="22"/>
                <w:szCs w:val="22"/>
              </w:rPr>
              <w:t>Desirable</w:t>
            </w:r>
          </w:p>
        </w:tc>
      </w:tr>
      <w:tr w:rsidR="00D061BC" w:rsidRPr="00F8166B" w:rsidTr="00D061BC">
        <w:trPr>
          <w:trHeight w:val="856"/>
        </w:trPr>
        <w:tc>
          <w:tcPr>
            <w:tcW w:w="2127" w:type="dxa"/>
          </w:tcPr>
          <w:p w:rsidR="00D061BC" w:rsidRPr="00D061BC" w:rsidRDefault="00956CE2" w:rsidP="00FE42EF">
            <w:pPr>
              <w:rPr>
                <w:rFonts w:ascii="Century Gothic" w:hAnsi="Century Gothic"/>
                <w:b/>
                <w:sz w:val="22"/>
                <w:szCs w:val="22"/>
              </w:rPr>
            </w:pPr>
            <w:r>
              <w:rPr>
                <w:rFonts w:ascii="Century Gothic" w:hAnsi="Century Gothic"/>
                <w:b/>
                <w:sz w:val="22"/>
                <w:szCs w:val="22"/>
              </w:rPr>
              <w:t>Qualifications &amp;</w:t>
            </w:r>
          </w:p>
          <w:p w:rsidR="00D061BC" w:rsidRPr="00D061BC" w:rsidRDefault="00956CE2" w:rsidP="00FE42EF">
            <w:pPr>
              <w:rPr>
                <w:rFonts w:ascii="Century Gothic" w:hAnsi="Century Gothic"/>
                <w:b/>
                <w:sz w:val="22"/>
                <w:szCs w:val="22"/>
              </w:rPr>
            </w:pPr>
            <w:r>
              <w:rPr>
                <w:rFonts w:ascii="Century Gothic" w:hAnsi="Century Gothic"/>
                <w:b/>
                <w:sz w:val="22"/>
                <w:szCs w:val="22"/>
              </w:rPr>
              <w:t>Registrations</w:t>
            </w:r>
          </w:p>
        </w:tc>
        <w:tc>
          <w:tcPr>
            <w:tcW w:w="5245" w:type="dxa"/>
          </w:tcPr>
          <w:p w:rsidR="00D061BC" w:rsidRPr="00D061BC" w:rsidRDefault="00644E39" w:rsidP="00D061BC">
            <w:pPr>
              <w:numPr>
                <w:ilvl w:val="0"/>
                <w:numId w:val="9"/>
              </w:numPr>
              <w:ind w:left="317" w:hanging="283"/>
              <w:rPr>
                <w:rFonts w:ascii="Century Gothic" w:hAnsi="Century Gothic"/>
                <w:sz w:val="22"/>
              </w:rPr>
            </w:pPr>
            <w:r>
              <w:rPr>
                <w:rFonts w:ascii="Century Gothic" w:hAnsi="Century Gothic"/>
                <w:sz w:val="22"/>
                <w:szCs w:val="22"/>
              </w:rPr>
              <w:t>You will be required to attain (if not already attained) registration with the Northern Ireland Social Care Council (NISCC)</w:t>
            </w:r>
          </w:p>
          <w:p w:rsidR="00D061BC" w:rsidRPr="00D061BC" w:rsidRDefault="00D061BC" w:rsidP="00D061BC">
            <w:pPr>
              <w:pStyle w:val="ListParagraph"/>
              <w:ind w:left="317" w:hanging="283"/>
              <w:rPr>
                <w:rFonts w:ascii="Century Gothic" w:hAnsi="Century Gothic"/>
                <w:sz w:val="22"/>
                <w:szCs w:val="22"/>
              </w:rPr>
            </w:pPr>
          </w:p>
        </w:tc>
        <w:tc>
          <w:tcPr>
            <w:tcW w:w="2693" w:type="dxa"/>
          </w:tcPr>
          <w:p w:rsidR="00D061BC" w:rsidRDefault="00644E39" w:rsidP="00FE42EF">
            <w:pPr>
              <w:pStyle w:val="ListParagraph"/>
              <w:numPr>
                <w:ilvl w:val="0"/>
                <w:numId w:val="9"/>
              </w:numPr>
              <w:ind w:left="601" w:hanging="425"/>
              <w:jc w:val="both"/>
              <w:rPr>
                <w:rFonts w:ascii="Century Gothic" w:hAnsi="Century Gothic"/>
                <w:sz w:val="22"/>
                <w:szCs w:val="22"/>
              </w:rPr>
            </w:pPr>
            <w:r>
              <w:rPr>
                <w:rFonts w:ascii="Century Gothic" w:hAnsi="Century Gothic"/>
                <w:sz w:val="22"/>
                <w:szCs w:val="22"/>
              </w:rPr>
              <w:t>QCF Level 2 in Health &amp; Social Care(or equivalent)</w:t>
            </w:r>
          </w:p>
          <w:p w:rsidR="00644E39" w:rsidRPr="00D061BC" w:rsidRDefault="00644E39" w:rsidP="00FE42EF">
            <w:pPr>
              <w:pStyle w:val="ListParagraph"/>
              <w:numPr>
                <w:ilvl w:val="0"/>
                <w:numId w:val="9"/>
              </w:numPr>
              <w:ind w:left="601" w:hanging="425"/>
              <w:jc w:val="both"/>
              <w:rPr>
                <w:rFonts w:ascii="Century Gothic" w:hAnsi="Century Gothic"/>
                <w:sz w:val="22"/>
                <w:szCs w:val="22"/>
              </w:rPr>
            </w:pPr>
            <w:r>
              <w:rPr>
                <w:rFonts w:ascii="Century Gothic" w:hAnsi="Century Gothic"/>
                <w:sz w:val="22"/>
                <w:szCs w:val="22"/>
              </w:rPr>
              <w:t>QCF Level 3 in Health &amp; Social Care(or equivalent)</w:t>
            </w:r>
          </w:p>
          <w:p w:rsidR="00D061BC" w:rsidRPr="00D061BC" w:rsidRDefault="00D061BC" w:rsidP="00783D71">
            <w:pPr>
              <w:pStyle w:val="ListParagraph"/>
              <w:jc w:val="both"/>
              <w:rPr>
                <w:rFonts w:ascii="Century Gothic" w:hAnsi="Century Gothic"/>
                <w:sz w:val="22"/>
                <w:szCs w:val="22"/>
              </w:rPr>
            </w:pPr>
          </w:p>
        </w:tc>
      </w:tr>
      <w:tr w:rsidR="00D061BC" w:rsidRPr="00F8166B" w:rsidTr="00D061BC">
        <w:trPr>
          <w:trHeight w:val="660"/>
        </w:trPr>
        <w:tc>
          <w:tcPr>
            <w:tcW w:w="2127" w:type="dxa"/>
          </w:tcPr>
          <w:p w:rsidR="00D061BC" w:rsidRPr="00D061BC" w:rsidRDefault="00D061BC" w:rsidP="00FE42EF">
            <w:pPr>
              <w:rPr>
                <w:rFonts w:ascii="Century Gothic" w:hAnsi="Century Gothic"/>
                <w:b/>
                <w:sz w:val="22"/>
                <w:szCs w:val="22"/>
              </w:rPr>
            </w:pPr>
            <w:r w:rsidRPr="00D061BC">
              <w:rPr>
                <w:rFonts w:ascii="Century Gothic" w:hAnsi="Century Gothic"/>
                <w:b/>
                <w:sz w:val="22"/>
                <w:szCs w:val="22"/>
              </w:rPr>
              <w:t xml:space="preserve">Knowledge </w:t>
            </w:r>
          </w:p>
          <w:p w:rsidR="00D061BC" w:rsidRPr="00D061BC" w:rsidRDefault="00D061BC" w:rsidP="00FE42EF">
            <w:pPr>
              <w:rPr>
                <w:rFonts w:ascii="Century Gothic" w:hAnsi="Century Gothic"/>
                <w:b/>
                <w:sz w:val="22"/>
                <w:szCs w:val="22"/>
              </w:rPr>
            </w:pPr>
            <w:r w:rsidRPr="00D061BC">
              <w:rPr>
                <w:rFonts w:ascii="Century Gothic" w:hAnsi="Century Gothic"/>
                <w:b/>
                <w:sz w:val="22"/>
                <w:szCs w:val="22"/>
              </w:rPr>
              <w:t>&amp; Experience</w:t>
            </w: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tc>
        <w:tc>
          <w:tcPr>
            <w:tcW w:w="5245" w:type="dxa"/>
          </w:tcPr>
          <w:p w:rsidR="00D061BC" w:rsidRPr="00D061BC" w:rsidRDefault="00644E39" w:rsidP="00D061BC">
            <w:pPr>
              <w:pStyle w:val="ListParagraph"/>
              <w:numPr>
                <w:ilvl w:val="0"/>
                <w:numId w:val="33"/>
              </w:numPr>
              <w:ind w:left="317" w:hanging="283"/>
              <w:rPr>
                <w:rFonts w:ascii="Century Gothic" w:hAnsi="Century Gothic"/>
                <w:b/>
                <w:sz w:val="22"/>
                <w:szCs w:val="22"/>
              </w:rPr>
            </w:pPr>
            <w:r>
              <w:rPr>
                <w:rFonts w:ascii="Century Gothic" w:hAnsi="Century Gothic"/>
                <w:sz w:val="22"/>
                <w:szCs w:val="22"/>
              </w:rPr>
              <w:t>Experience working with older people in a day care or residential or community setting.</w:t>
            </w:r>
          </w:p>
          <w:p w:rsidR="00D061BC" w:rsidRPr="00D061BC" w:rsidRDefault="00D061BC" w:rsidP="00D061BC">
            <w:pPr>
              <w:pStyle w:val="ListParagraph"/>
              <w:ind w:left="317" w:hanging="283"/>
              <w:rPr>
                <w:rFonts w:ascii="Century Gothic" w:hAnsi="Century Gothic"/>
                <w:b/>
                <w:sz w:val="22"/>
                <w:szCs w:val="22"/>
              </w:rPr>
            </w:pPr>
          </w:p>
        </w:tc>
        <w:tc>
          <w:tcPr>
            <w:tcW w:w="2693" w:type="dxa"/>
          </w:tcPr>
          <w:p w:rsidR="00D061BC" w:rsidRPr="00D061BC" w:rsidRDefault="00D061BC" w:rsidP="003F6E70">
            <w:pPr>
              <w:rPr>
                <w:rFonts w:ascii="Century Gothic" w:hAnsi="Century Gothic"/>
                <w:b/>
                <w:sz w:val="22"/>
                <w:szCs w:val="22"/>
              </w:rPr>
            </w:pPr>
          </w:p>
        </w:tc>
      </w:tr>
      <w:tr w:rsidR="00D061BC" w:rsidRPr="00F8166B" w:rsidTr="00D061BC">
        <w:trPr>
          <w:trHeight w:val="956"/>
        </w:trPr>
        <w:tc>
          <w:tcPr>
            <w:tcW w:w="2127" w:type="dxa"/>
          </w:tcPr>
          <w:p w:rsidR="00D061BC" w:rsidRPr="00D061BC" w:rsidRDefault="00D061BC" w:rsidP="00FE42EF">
            <w:pPr>
              <w:rPr>
                <w:rFonts w:ascii="Century Gothic" w:hAnsi="Century Gothic"/>
                <w:b/>
                <w:sz w:val="22"/>
                <w:szCs w:val="22"/>
              </w:rPr>
            </w:pPr>
            <w:r w:rsidRPr="00D061BC">
              <w:rPr>
                <w:rFonts w:ascii="Century Gothic" w:hAnsi="Century Gothic"/>
                <w:b/>
                <w:sz w:val="22"/>
                <w:szCs w:val="22"/>
              </w:rPr>
              <w:t>Skills</w:t>
            </w: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tc>
        <w:tc>
          <w:tcPr>
            <w:tcW w:w="5245" w:type="dxa"/>
          </w:tcPr>
          <w:p w:rsidR="006334E6" w:rsidRPr="006334E6" w:rsidRDefault="006334E6" w:rsidP="006334E6">
            <w:pPr>
              <w:pStyle w:val="Default"/>
              <w:numPr>
                <w:ilvl w:val="0"/>
                <w:numId w:val="33"/>
              </w:numPr>
              <w:rPr>
                <w:rFonts w:ascii="Century Gothic" w:hAnsi="Century Gothic" w:cs="Century Gothic"/>
                <w:sz w:val="22"/>
                <w:szCs w:val="22"/>
              </w:rPr>
            </w:pPr>
            <w:r w:rsidRPr="006334E6">
              <w:rPr>
                <w:rFonts w:ascii="Century Gothic" w:hAnsi="Century Gothic" w:cs="Century Gothic"/>
                <w:sz w:val="22"/>
                <w:szCs w:val="22"/>
              </w:rPr>
              <w:t xml:space="preserve">Evidence of an ability to work within a team. </w:t>
            </w:r>
          </w:p>
          <w:p w:rsidR="006334E6" w:rsidRPr="006334E6" w:rsidRDefault="006334E6" w:rsidP="006334E6">
            <w:pPr>
              <w:pStyle w:val="Default"/>
              <w:numPr>
                <w:ilvl w:val="0"/>
                <w:numId w:val="33"/>
              </w:numPr>
              <w:rPr>
                <w:rFonts w:ascii="Century Gothic" w:hAnsi="Century Gothic" w:cs="Century Gothic"/>
                <w:sz w:val="22"/>
                <w:szCs w:val="22"/>
              </w:rPr>
            </w:pPr>
            <w:r w:rsidRPr="006334E6">
              <w:rPr>
                <w:rFonts w:ascii="Century Gothic" w:hAnsi="Century Gothic" w:cs="Century Gothic"/>
                <w:sz w:val="22"/>
                <w:szCs w:val="22"/>
              </w:rPr>
              <w:t xml:space="preserve">Effective communication skills. </w:t>
            </w:r>
          </w:p>
          <w:p w:rsidR="006334E6" w:rsidRPr="006334E6" w:rsidRDefault="006334E6" w:rsidP="006334E6">
            <w:pPr>
              <w:pStyle w:val="Default"/>
              <w:numPr>
                <w:ilvl w:val="0"/>
                <w:numId w:val="33"/>
              </w:numPr>
              <w:rPr>
                <w:rFonts w:ascii="Century Gothic" w:hAnsi="Century Gothic" w:cs="Century Gothic"/>
                <w:sz w:val="22"/>
                <w:szCs w:val="22"/>
              </w:rPr>
            </w:pPr>
            <w:r w:rsidRPr="006334E6">
              <w:rPr>
                <w:rFonts w:ascii="Century Gothic" w:hAnsi="Century Gothic" w:cs="Century Gothic"/>
                <w:sz w:val="22"/>
                <w:szCs w:val="22"/>
              </w:rPr>
              <w:t xml:space="preserve">Able to use own initiative, as appropriate. </w:t>
            </w:r>
          </w:p>
          <w:p w:rsidR="006334E6" w:rsidRPr="006334E6" w:rsidRDefault="006334E6" w:rsidP="006334E6">
            <w:pPr>
              <w:pStyle w:val="Default"/>
              <w:numPr>
                <w:ilvl w:val="0"/>
                <w:numId w:val="33"/>
              </w:numPr>
              <w:rPr>
                <w:rFonts w:ascii="Century Gothic" w:hAnsi="Century Gothic" w:cs="Century Gothic"/>
                <w:sz w:val="22"/>
                <w:szCs w:val="22"/>
              </w:rPr>
            </w:pPr>
            <w:r w:rsidRPr="006334E6">
              <w:rPr>
                <w:rFonts w:ascii="Century Gothic" w:hAnsi="Century Gothic" w:cs="Century Gothic"/>
                <w:sz w:val="22"/>
                <w:szCs w:val="22"/>
              </w:rPr>
              <w:t xml:space="preserve">Ability to be flexible. </w:t>
            </w:r>
          </w:p>
          <w:p w:rsidR="00D061BC" w:rsidRPr="00D061BC" w:rsidRDefault="00D061BC" w:rsidP="00D061BC">
            <w:pPr>
              <w:pStyle w:val="ListParagraph"/>
              <w:ind w:left="317" w:hanging="283"/>
              <w:rPr>
                <w:rFonts w:ascii="Century Gothic" w:hAnsi="Century Gothic"/>
                <w:sz w:val="22"/>
                <w:szCs w:val="22"/>
              </w:rPr>
            </w:pPr>
          </w:p>
        </w:tc>
        <w:tc>
          <w:tcPr>
            <w:tcW w:w="2693" w:type="dxa"/>
          </w:tcPr>
          <w:p w:rsidR="00D061BC" w:rsidRPr="00D061BC" w:rsidRDefault="00D061BC" w:rsidP="00733352">
            <w:pPr>
              <w:pStyle w:val="ListParagraph"/>
              <w:rPr>
                <w:rFonts w:ascii="Century Gothic" w:hAnsi="Century Gothic"/>
                <w:sz w:val="22"/>
                <w:szCs w:val="22"/>
                <w:lang w:val="en-GB"/>
              </w:rPr>
            </w:pPr>
          </w:p>
        </w:tc>
      </w:tr>
      <w:tr w:rsidR="00D061BC" w:rsidRPr="00F8166B" w:rsidTr="00D061BC">
        <w:trPr>
          <w:trHeight w:val="660"/>
        </w:trPr>
        <w:tc>
          <w:tcPr>
            <w:tcW w:w="2127" w:type="dxa"/>
          </w:tcPr>
          <w:p w:rsidR="00D061BC" w:rsidRPr="00D061BC" w:rsidRDefault="00D061BC" w:rsidP="00FE42EF">
            <w:pPr>
              <w:rPr>
                <w:rFonts w:ascii="Century Gothic" w:hAnsi="Century Gothic"/>
                <w:b/>
                <w:sz w:val="22"/>
                <w:szCs w:val="22"/>
              </w:rPr>
            </w:pPr>
            <w:r>
              <w:rPr>
                <w:rFonts w:ascii="Century Gothic" w:hAnsi="Century Gothic"/>
                <w:b/>
                <w:sz w:val="22"/>
                <w:szCs w:val="22"/>
              </w:rPr>
              <w:t>Availability</w:t>
            </w: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tc>
        <w:tc>
          <w:tcPr>
            <w:tcW w:w="5245" w:type="dxa"/>
          </w:tcPr>
          <w:p w:rsidR="00350B94" w:rsidRDefault="006334E6" w:rsidP="00350B94">
            <w:pPr>
              <w:pStyle w:val="ListParagraph"/>
              <w:numPr>
                <w:ilvl w:val="0"/>
                <w:numId w:val="11"/>
              </w:numPr>
              <w:ind w:left="317" w:hanging="283"/>
              <w:rPr>
                <w:rFonts w:ascii="Century Gothic" w:hAnsi="Century Gothic"/>
                <w:sz w:val="22"/>
                <w:szCs w:val="22"/>
              </w:rPr>
            </w:pPr>
            <w:r>
              <w:rPr>
                <w:rFonts w:ascii="Century Gothic" w:hAnsi="Century Gothic"/>
                <w:sz w:val="22"/>
                <w:szCs w:val="22"/>
              </w:rPr>
              <w:t>Be flexible and prepared to work on a rota</w:t>
            </w:r>
            <w:bookmarkStart w:id="0" w:name="_GoBack"/>
            <w:bookmarkEnd w:id="0"/>
            <w:r>
              <w:rPr>
                <w:rFonts w:ascii="Century Gothic" w:hAnsi="Century Gothic"/>
                <w:sz w:val="22"/>
                <w:szCs w:val="22"/>
              </w:rPr>
              <w:t xml:space="preserve"> basis including weekend duties</w:t>
            </w:r>
          </w:p>
          <w:p w:rsidR="006334E6" w:rsidRPr="00350B94" w:rsidRDefault="006334E6" w:rsidP="00350B94">
            <w:pPr>
              <w:pStyle w:val="ListParagraph"/>
              <w:numPr>
                <w:ilvl w:val="0"/>
                <w:numId w:val="11"/>
              </w:numPr>
              <w:ind w:left="317" w:hanging="283"/>
              <w:rPr>
                <w:rFonts w:ascii="Century Gothic" w:hAnsi="Century Gothic"/>
                <w:sz w:val="22"/>
                <w:szCs w:val="22"/>
              </w:rPr>
            </w:pPr>
            <w:r>
              <w:rPr>
                <w:rFonts w:ascii="Century Gothic" w:hAnsi="Century Gothic"/>
                <w:sz w:val="22"/>
                <w:szCs w:val="22"/>
              </w:rPr>
              <w:t>Good attendance at work record</w:t>
            </w:r>
          </w:p>
          <w:p w:rsidR="00350B94" w:rsidRPr="00D061BC" w:rsidRDefault="00350B94" w:rsidP="00350B94">
            <w:pPr>
              <w:pStyle w:val="ListParagraph"/>
              <w:ind w:left="317"/>
              <w:rPr>
                <w:rFonts w:ascii="Century Gothic" w:hAnsi="Century Gothic"/>
                <w:sz w:val="22"/>
                <w:szCs w:val="22"/>
              </w:rPr>
            </w:pPr>
          </w:p>
        </w:tc>
        <w:tc>
          <w:tcPr>
            <w:tcW w:w="2693" w:type="dxa"/>
          </w:tcPr>
          <w:p w:rsidR="00D061BC" w:rsidRPr="00D061BC" w:rsidRDefault="00D061BC" w:rsidP="00783D71">
            <w:pPr>
              <w:ind w:left="360"/>
              <w:jc w:val="both"/>
              <w:rPr>
                <w:rFonts w:ascii="Century Gothic" w:hAnsi="Century Gothic"/>
                <w:sz w:val="22"/>
                <w:szCs w:val="22"/>
              </w:rPr>
            </w:pPr>
          </w:p>
        </w:tc>
      </w:tr>
    </w:tbl>
    <w:p w:rsidR="00F9030F" w:rsidRDefault="00F9030F" w:rsidP="00783D71">
      <w:pPr>
        <w:jc w:val="both"/>
        <w:rPr>
          <w:rFonts w:ascii="Century Gothic" w:hAnsi="Century Gothic"/>
          <w:b/>
          <w:sz w:val="10"/>
          <w:szCs w:val="10"/>
        </w:rPr>
      </w:pPr>
    </w:p>
    <w:p w:rsidR="000A2596" w:rsidRDefault="000A2596"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0A2596" w:rsidRDefault="000A2596" w:rsidP="00783D71">
      <w:pPr>
        <w:jc w:val="both"/>
        <w:rPr>
          <w:rFonts w:ascii="Century Gothic" w:hAnsi="Century Gothic"/>
          <w:b/>
          <w:sz w:val="10"/>
          <w:szCs w:val="10"/>
        </w:rPr>
      </w:pPr>
    </w:p>
    <w:sectPr w:rsidR="000A2596" w:rsidSect="00766941">
      <w:pgSz w:w="11906" w:h="16838"/>
      <w:pgMar w:top="1440" w:right="1080" w:bottom="1276"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876"/>
    <w:multiLevelType w:val="hybridMultilevel"/>
    <w:tmpl w:val="48D68D44"/>
    <w:lvl w:ilvl="0" w:tplc="9C3062A0">
      <w:start w:val="1"/>
      <w:numFmt w:val="bullet"/>
      <w:lvlText w:val=""/>
      <w:lvlJc w:val="left"/>
      <w:pPr>
        <w:tabs>
          <w:tab w:val="num" w:pos="288"/>
        </w:tabs>
        <w:ind w:left="288" w:hanging="288"/>
      </w:pPr>
      <w:rPr>
        <w:rFonts w:ascii="Symbol" w:hAnsi="Symbol" w:hint="default"/>
      </w:rPr>
    </w:lvl>
    <w:lvl w:ilvl="1" w:tplc="08090003">
      <w:start w:val="1"/>
      <w:numFmt w:val="bullet"/>
      <w:lvlText w:val="o"/>
      <w:lvlJc w:val="left"/>
      <w:pPr>
        <w:tabs>
          <w:tab w:val="num" w:pos="1368"/>
        </w:tabs>
        <w:ind w:left="1368" w:hanging="360"/>
      </w:pPr>
      <w:rPr>
        <w:rFonts w:ascii="Courier New" w:hAnsi="Courier New" w:cs="Courier New" w:hint="default"/>
      </w:rPr>
    </w:lvl>
    <w:lvl w:ilvl="2" w:tplc="08090005">
      <w:start w:val="1"/>
      <w:numFmt w:val="bullet"/>
      <w:lvlText w:val=""/>
      <w:lvlJc w:val="left"/>
      <w:pPr>
        <w:tabs>
          <w:tab w:val="num" w:pos="2088"/>
        </w:tabs>
        <w:ind w:left="2088" w:hanging="360"/>
      </w:pPr>
      <w:rPr>
        <w:rFonts w:ascii="Wingdings" w:hAnsi="Wingdings" w:hint="default"/>
      </w:rPr>
    </w:lvl>
    <w:lvl w:ilvl="3" w:tplc="08090001">
      <w:start w:val="1"/>
      <w:numFmt w:val="bullet"/>
      <w:lvlText w:val=""/>
      <w:lvlJc w:val="left"/>
      <w:pPr>
        <w:tabs>
          <w:tab w:val="num" w:pos="2808"/>
        </w:tabs>
        <w:ind w:left="2808" w:hanging="360"/>
      </w:pPr>
      <w:rPr>
        <w:rFonts w:ascii="Symbol" w:hAnsi="Symbol" w:hint="default"/>
      </w:rPr>
    </w:lvl>
    <w:lvl w:ilvl="4" w:tplc="08090003">
      <w:start w:val="1"/>
      <w:numFmt w:val="bullet"/>
      <w:lvlText w:val="o"/>
      <w:lvlJc w:val="left"/>
      <w:pPr>
        <w:tabs>
          <w:tab w:val="num" w:pos="3528"/>
        </w:tabs>
        <w:ind w:left="3528" w:hanging="360"/>
      </w:pPr>
      <w:rPr>
        <w:rFonts w:ascii="Courier New" w:hAnsi="Courier New" w:cs="Courier New" w:hint="default"/>
      </w:rPr>
    </w:lvl>
    <w:lvl w:ilvl="5" w:tplc="08090005">
      <w:start w:val="1"/>
      <w:numFmt w:val="bullet"/>
      <w:lvlText w:val=""/>
      <w:lvlJc w:val="left"/>
      <w:pPr>
        <w:tabs>
          <w:tab w:val="num" w:pos="4248"/>
        </w:tabs>
        <w:ind w:left="4248" w:hanging="360"/>
      </w:pPr>
      <w:rPr>
        <w:rFonts w:ascii="Wingdings" w:hAnsi="Wingdings" w:hint="default"/>
      </w:rPr>
    </w:lvl>
    <w:lvl w:ilvl="6" w:tplc="08090001">
      <w:start w:val="1"/>
      <w:numFmt w:val="bullet"/>
      <w:lvlText w:val=""/>
      <w:lvlJc w:val="left"/>
      <w:pPr>
        <w:tabs>
          <w:tab w:val="num" w:pos="4968"/>
        </w:tabs>
        <w:ind w:left="4968" w:hanging="360"/>
      </w:pPr>
      <w:rPr>
        <w:rFonts w:ascii="Symbol" w:hAnsi="Symbol" w:hint="default"/>
      </w:rPr>
    </w:lvl>
    <w:lvl w:ilvl="7" w:tplc="08090003">
      <w:start w:val="1"/>
      <w:numFmt w:val="bullet"/>
      <w:lvlText w:val="o"/>
      <w:lvlJc w:val="left"/>
      <w:pPr>
        <w:tabs>
          <w:tab w:val="num" w:pos="5688"/>
        </w:tabs>
        <w:ind w:left="5688" w:hanging="360"/>
      </w:pPr>
      <w:rPr>
        <w:rFonts w:ascii="Courier New" w:hAnsi="Courier New" w:cs="Courier New" w:hint="default"/>
      </w:rPr>
    </w:lvl>
    <w:lvl w:ilvl="8" w:tplc="08090005">
      <w:start w:val="1"/>
      <w:numFmt w:val="bullet"/>
      <w:lvlText w:val=""/>
      <w:lvlJc w:val="left"/>
      <w:pPr>
        <w:tabs>
          <w:tab w:val="num" w:pos="6408"/>
        </w:tabs>
        <w:ind w:left="6408" w:hanging="360"/>
      </w:pPr>
      <w:rPr>
        <w:rFonts w:ascii="Wingdings" w:hAnsi="Wingdings" w:hint="default"/>
      </w:rPr>
    </w:lvl>
  </w:abstractNum>
  <w:abstractNum w:abstractNumId="1">
    <w:nsid w:val="07E45A76"/>
    <w:multiLevelType w:val="hybridMultilevel"/>
    <w:tmpl w:val="130E7C1C"/>
    <w:lvl w:ilvl="0" w:tplc="0809000F">
      <w:start w:val="1"/>
      <w:numFmt w:val="decimal"/>
      <w:lvlText w:val="%1."/>
      <w:lvlJc w:val="left"/>
      <w:pPr>
        <w:tabs>
          <w:tab w:val="num" w:pos="360"/>
        </w:tabs>
        <w:ind w:left="360" w:hanging="288"/>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F4D1C"/>
    <w:multiLevelType w:val="hybridMultilevel"/>
    <w:tmpl w:val="EAEC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A55BA"/>
    <w:multiLevelType w:val="hybridMultilevel"/>
    <w:tmpl w:val="F454F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66C51A1"/>
    <w:multiLevelType w:val="hybridMultilevel"/>
    <w:tmpl w:val="8CE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04B06"/>
    <w:multiLevelType w:val="hybridMultilevel"/>
    <w:tmpl w:val="206C378A"/>
    <w:lvl w:ilvl="0" w:tplc="9C3062A0">
      <w:start w:val="1"/>
      <w:numFmt w:val="bullet"/>
      <w:lvlText w:val=""/>
      <w:lvlJc w:val="left"/>
      <w:pPr>
        <w:tabs>
          <w:tab w:val="num" w:pos="288"/>
        </w:tabs>
        <w:ind w:left="288"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01035BC"/>
    <w:multiLevelType w:val="hybridMultilevel"/>
    <w:tmpl w:val="DDEE8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645F8A"/>
    <w:multiLevelType w:val="hybridMultilevel"/>
    <w:tmpl w:val="8648EA8E"/>
    <w:lvl w:ilvl="0" w:tplc="08090001">
      <w:start w:val="1"/>
      <w:numFmt w:val="bullet"/>
      <w:lvlText w:val=""/>
      <w:lvlJc w:val="left"/>
      <w:pPr>
        <w:ind w:left="432" w:hanging="360"/>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nsid w:val="28655850"/>
    <w:multiLevelType w:val="hybridMultilevel"/>
    <w:tmpl w:val="569E5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EA64C6"/>
    <w:multiLevelType w:val="hybridMultilevel"/>
    <w:tmpl w:val="B60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611F8"/>
    <w:multiLevelType w:val="hybridMultilevel"/>
    <w:tmpl w:val="0B342C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5D912CB"/>
    <w:multiLevelType w:val="hybridMultilevel"/>
    <w:tmpl w:val="75420970"/>
    <w:lvl w:ilvl="0" w:tplc="9C3062A0">
      <w:start w:val="1"/>
      <w:numFmt w:val="bullet"/>
      <w:lvlText w:val=""/>
      <w:lvlJc w:val="left"/>
      <w:pPr>
        <w:tabs>
          <w:tab w:val="num" w:pos="360"/>
        </w:tabs>
        <w:ind w:left="360"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97C0AA9"/>
    <w:multiLevelType w:val="hybridMultilevel"/>
    <w:tmpl w:val="6A560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A6651B"/>
    <w:multiLevelType w:val="hybridMultilevel"/>
    <w:tmpl w:val="7C2E6CE8"/>
    <w:lvl w:ilvl="0" w:tplc="9C3062A0">
      <w:start w:val="1"/>
      <w:numFmt w:val="bullet"/>
      <w:lvlText w:val=""/>
      <w:lvlJc w:val="left"/>
      <w:pPr>
        <w:tabs>
          <w:tab w:val="num" w:pos="360"/>
        </w:tabs>
        <w:ind w:left="360"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61399D"/>
    <w:multiLevelType w:val="hybridMultilevel"/>
    <w:tmpl w:val="09C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7366A"/>
    <w:multiLevelType w:val="hybridMultilevel"/>
    <w:tmpl w:val="8D16E5F6"/>
    <w:lvl w:ilvl="0" w:tplc="9C3062A0">
      <w:start w:val="1"/>
      <w:numFmt w:val="bullet"/>
      <w:lvlText w:val=""/>
      <w:lvlJc w:val="left"/>
      <w:pPr>
        <w:tabs>
          <w:tab w:val="num" w:pos="360"/>
        </w:tabs>
        <w:ind w:left="360"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1A02A0"/>
    <w:multiLevelType w:val="hybridMultilevel"/>
    <w:tmpl w:val="A492290C"/>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nsid w:val="3FB848FE"/>
    <w:multiLevelType w:val="hybridMultilevel"/>
    <w:tmpl w:val="0C54701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nsid w:val="4180048D"/>
    <w:multiLevelType w:val="hybridMultilevel"/>
    <w:tmpl w:val="99BC5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3A00755"/>
    <w:multiLevelType w:val="hybridMultilevel"/>
    <w:tmpl w:val="4E60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E67AE"/>
    <w:multiLevelType w:val="hybridMultilevel"/>
    <w:tmpl w:val="A036C7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234618"/>
    <w:multiLevelType w:val="hybridMultilevel"/>
    <w:tmpl w:val="B02A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D117C"/>
    <w:multiLevelType w:val="hybridMultilevel"/>
    <w:tmpl w:val="CC661B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C6216DB"/>
    <w:multiLevelType w:val="hybridMultilevel"/>
    <w:tmpl w:val="EB301504"/>
    <w:lvl w:ilvl="0" w:tplc="4EB2998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D3FE7"/>
    <w:multiLevelType w:val="hybridMultilevel"/>
    <w:tmpl w:val="B3D6D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1712597"/>
    <w:multiLevelType w:val="hybridMultilevel"/>
    <w:tmpl w:val="BAA8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9758A3"/>
    <w:multiLevelType w:val="hybridMultilevel"/>
    <w:tmpl w:val="46988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4DA78C3"/>
    <w:multiLevelType w:val="hybridMultilevel"/>
    <w:tmpl w:val="34DAF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75920BF"/>
    <w:multiLevelType w:val="hybridMultilevel"/>
    <w:tmpl w:val="7096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E45B6"/>
    <w:multiLevelType w:val="hybridMultilevel"/>
    <w:tmpl w:val="33ACC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6F013D86"/>
    <w:multiLevelType w:val="hybridMultilevel"/>
    <w:tmpl w:val="53FC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FD22C1E"/>
    <w:multiLevelType w:val="hybridMultilevel"/>
    <w:tmpl w:val="85B03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8867486"/>
    <w:multiLevelType w:val="hybridMultilevel"/>
    <w:tmpl w:val="213A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2C51FD"/>
    <w:multiLevelType w:val="hybridMultilevel"/>
    <w:tmpl w:val="18387892"/>
    <w:lvl w:ilvl="0" w:tplc="9C3062A0">
      <w:start w:val="1"/>
      <w:numFmt w:val="bullet"/>
      <w:lvlText w:val=""/>
      <w:lvlJc w:val="left"/>
      <w:pPr>
        <w:tabs>
          <w:tab w:val="num" w:pos="360"/>
        </w:tabs>
        <w:ind w:left="360"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7A4C120F"/>
    <w:multiLevelType w:val="hybridMultilevel"/>
    <w:tmpl w:val="E63AD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BFD634E"/>
    <w:multiLevelType w:val="hybridMultilevel"/>
    <w:tmpl w:val="CDC22D98"/>
    <w:lvl w:ilvl="0" w:tplc="F04ACF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425F76"/>
    <w:multiLevelType w:val="hybridMultilevel"/>
    <w:tmpl w:val="F32E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
  </w:num>
  <w:num w:numId="4">
    <w:abstractNumId w:val="14"/>
  </w:num>
  <w:num w:numId="5">
    <w:abstractNumId w:val="16"/>
  </w:num>
  <w:num w:numId="6">
    <w:abstractNumId w:val="7"/>
  </w:num>
  <w:num w:numId="7">
    <w:abstractNumId w:val="17"/>
  </w:num>
  <w:num w:numId="8">
    <w:abstractNumId w:val="27"/>
  </w:num>
  <w:num w:numId="9">
    <w:abstractNumId w:val="4"/>
  </w:num>
  <w:num w:numId="10">
    <w:abstractNumId w:val="31"/>
  </w:num>
  <w:num w:numId="11">
    <w:abstractNumId w:val="24"/>
  </w:num>
  <w:num w:numId="12">
    <w:abstractNumId w:val="13"/>
  </w:num>
  <w:num w:numId="13">
    <w:abstractNumId w:val="35"/>
  </w:num>
  <w:num w:numId="14">
    <w:abstractNumId w:val="2"/>
  </w:num>
  <w:num w:numId="15">
    <w:abstractNumId w:val="33"/>
  </w:num>
  <w:num w:numId="16">
    <w:abstractNumId w:val="37"/>
  </w:num>
  <w:num w:numId="17">
    <w:abstractNumId w:val="10"/>
  </w:num>
  <w:num w:numId="18">
    <w:abstractNumId w:val="22"/>
  </w:num>
  <w:num w:numId="19">
    <w:abstractNumId w:val="15"/>
  </w:num>
  <w:num w:numId="20">
    <w:abstractNumId w:val="20"/>
  </w:num>
  <w:num w:numId="21">
    <w:abstractNumId w:val="11"/>
  </w:num>
  <w:num w:numId="22">
    <w:abstractNumId w:val="23"/>
  </w:num>
  <w:num w:numId="23">
    <w:abstractNumId w:val="30"/>
  </w:num>
  <w:num w:numId="24">
    <w:abstractNumId w:val="18"/>
  </w:num>
  <w:num w:numId="25">
    <w:abstractNumId w:val="3"/>
  </w:num>
  <w:num w:numId="26">
    <w:abstractNumId w:val="6"/>
  </w:num>
  <w:num w:numId="27">
    <w:abstractNumId w:val="28"/>
  </w:num>
  <w:num w:numId="28">
    <w:abstractNumId w:val="12"/>
  </w:num>
  <w:num w:numId="29">
    <w:abstractNumId w:val="0"/>
  </w:num>
  <w:num w:numId="30">
    <w:abstractNumId w:val="34"/>
  </w:num>
  <w:num w:numId="31">
    <w:abstractNumId w:val="5"/>
  </w:num>
  <w:num w:numId="32">
    <w:abstractNumId w:val="0"/>
  </w:num>
  <w:num w:numId="33">
    <w:abstractNumId w:val="29"/>
  </w:num>
  <w:num w:numId="34">
    <w:abstractNumId w:val="26"/>
  </w:num>
  <w:num w:numId="35">
    <w:abstractNumId w:val="8"/>
  </w:num>
  <w:num w:numId="36">
    <w:abstractNumId w:val="21"/>
  </w:num>
  <w:num w:numId="37">
    <w:abstractNumId w:val="9"/>
  </w:num>
  <w:num w:numId="38">
    <w:abstractNumId w:val="2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27"/>
    <w:rsid w:val="0000163B"/>
    <w:rsid w:val="00071BB7"/>
    <w:rsid w:val="00087340"/>
    <w:rsid w:val="000A2596"/>
    <w:rsid w:val="000D428D"/>
    <w:rsid w:val="0014114E"/>
    <w:rsid w:val="00151C0C"/>
    <w:rsid w:val="00181AA6"/>
    <w:rsid w:val="001A579A"/>
    <w:rsid w:val="001B777A"/>
    <w:rsid w:val="002032ED"/>
    <w:rsid w:val="002130F6"/>
    <w:rsid w:val="00213A82"/>
    <w:rsid w:val="002B53B8"/>
    <w:rsid w:val="002B5F8A"/>
    <w:rsid w:val="002D22F4"/>
    <w:rsid w:val="002D2CC1"/>
    <w:rsid w:val="002E50A5"/>
    <w:rsid w:val="002F287B"/>
    <w:rsid w:val="00302D21"/>
    <w:rsid w:val="00350B94"/>
    <w:rsid w:val="003F6E70"/>
    <w:rsid w:val="004128FE"/>
    <w:rsid w:val="0046659E"/>
    <w:rsid w:val="0049337C"/>
    <w:rsid w:val="004C107E"/>
    <w:rsid w:val="0050298E"/>
    <w:rsid w:val="00512FBD"/>
    <w:rsid w:val="005219C9"/>
    <w:rsid w:val="00543306"/>
    <w:rsid w:val="00546F7C"/>
    <w:rsid w:val="0058506F"/>
    <w:rsid w:val="00586467"/>
    <w:rsid w:val="005B1F3A"/>
    <w:rsid w:val="005C3B0D"/>
    <w:rsid w:val="005F520D"/>
    <w:rsid w:val="006041B9"/>
    <w:rsid w:val="00613E31"/>
    <w:rsid w:val="006334E6"/>
    <w:rsid w:val="00644E39"/>
    <w:rsid w:val="006633D4"/>
    <w:rsid w:val="00673838"/>
    <w:rsid w:val="006A1ADA"/>
    <w:rsid w:val="006B0E92"/>
    <w:rsid w:val="006B32E2"/>
    <w:rsid w:val="006E336A"/>
    <w:rsid w:val="006F1086"/>
    <w:rsid w:val="00733352"/>
    <w:rsid w:val="00765137"/>
    <w:rsid w:val="00766941"/>
    <w:rsid w:val="00783D71"/>
    <w:rsid w:val="007A2B81"/>
    <w:rsid w:val="007B3B6A"/>
    <w:rsid w:val="007C6AB7"/>
    <w:rsid w:val="007D6BC7"/>
    <w:rsid w:val="00802CF7"/>
    <w:rsid w:val="0080567A"/>
    <w:rsid w:val="008421BD"/>
    <w:rsid w:val="0087245F"/>
    <w:rsid w:val="00876FF6"/>
    <w:rsid w:val="008A2238"/>
    <w:rsid w:val="008A7E67"/>
    <w:rsid w:val="008E692B"/>
    <w:rsid w:val="00946F80"/>
    <w:rsid w:val="00956CE2"/>
    <w:rsid w:val="00961D26"/>
    <w:rsid w:val="009733F2"/>
    <w:rsid w:val="009818EF"/>
    <w:rsid w:val="009C47CD"/>
    <w:rsid w:val="00A00A80"/>
    <w:rsid w:val="00A03924"/>
    <w:rsid w:val="00A2636A"/>
    <w:rsid w:val="00A411D9"/>
    <w:rsid w:val="00A72E20"/>
    <w:rsid w:val="00AB550F"/>
    <w:rsid w:val="00AD35F3"/>
    <w:rsid w:val="00AD74C7"/>
    <w:rsid w:val="00AE5ED2"/>
    <w:rsid w:val="00B25084"/>
    <w:rsid w:val="00B540C2"/>
    <w:rsid w:val="00B642B5"/>
    <w:rsid w:val="00B81A2F"/>
    <w:rsid w:val="00BD46C0"/>
    <w:rsid w:val="00BE68EE"/>
    <w:rsid w:val="00BF437E"/>
    <w:rsid w:val="00C07D0F"/>
    <w:rsid w:val="00C151DB"/>
    <w:rsid w:val="00C22F5F"/>
    <w:rsid w:val="00C77353"/>
    <w:rsid w:val="00C80559"/>
    <w:rsid w:val="00C80EE4"/>
    <w:rsid w:val="00C857AE"/>
    <w:rsid w:val="00C9218E"/>
    <w:rsid w:val="00CA7781"/>
    <w:rsid w:val="00CB6998"/>
    <w:rsid w:val="00CB7CD3"/>
    <w:rsid w:val="00CE7C10"/>
    <w:rsid w:val="00D061BC"/>
    <w:rsid w:val="00D10E1E"/>
    <w:rsid w:val="00D76170"/>
    <w:rsid w:val="00DA0C15"/>
    <w:rsid w:val="00DA0F70"/>
    <w:rsid w:val="00DB6701"/>
    <w:rsid w:val="00E26CC0"/>
    <w:rsid w:val="00E5238E"/>
    <w:rsid w:val="00E71ACF"/>
    <w:rsid w:val="00EA1461"/>
    <w:rsid w:val="00EF3A16"/>
    <w:rsid w:val="00F07C48"/>
    <w:rsid w:val="00F15A5C"/>
    <w:rsid w:val="00F162DC"/>
    <w:rsid w:val="00F16D8D"/>
    <w:rsid w:val="00F20227"/>
    <w:rsid w:val="00F5532B"/>
    <w:rsid w:val="00F605CC"/>
    <w:rsid w:val="00F8166B"/>
    <w:rsid w:val="00F9030F"/>
    <w:rsid w:val="00FC3BAB"/>
    <w:rsid w:val="00FE09F9"/>
    <w:rsid w:val="00FE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7"/>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0227"/>
    <w:pPr>
      <w:tabs>
        <w:tab w:val="center" w:pos="4153"/>
        <w:tab w:val="right" w:pos="8306"/>
      </w:tabs>
    </w:pPr>
    <w:rPr>
      <w:rFonts w:ascii="Century Gothic" w:hAnsi="Century Gothic"/>
      <w:sz w:val="24"/>
      <w:szCs w:val="24"/>
      <w:lang w:val="en-GB"/>
    </w:rPr>
  </w:style>
  <w:style w:type="character" w:customStyle="1" w:styleId="FooterChar">
    <w:name w:val="Footer Char"/>
    <w:basedOn w:val="DefaultParagraphFont"/>
    <w:link w:val="Footer"/>
    <w:rsid w:val="00F20227"/>
    <w:rPr>
      <w:rFonts w:eastAsia="Times New Roman" w:cs="Times New Roman"/>
      <w:szCs w:val="24"/>
      <w:lang w:eastAsia="en-GB"/>
    </w:rPr>
  </w:style>
  <w:style w:type="paragraph" w:styleId="BalloonText">
    <w:name w:val="Balloon Text"/>
    <w:basedOn w:val="Normal"/>
    <w:link w:val="BalloonTextChar"/>
    <w:uiPriority w:val="99"/>
    <w:semiHidden/>
    <w:unhideWhenUsed/>
    <w:rsid w:val="00F20227"/>
    <w:rPr>
      <w:rFonts w:ascii="Tahoma" w:hAnsi="Tahoma" w:cs="Tahoma"/>
      <w:sz w:val="16"/>
      <w:szCs w:val="16"/>
    </w:rPr>
  </w:style>
  <w:style w:type="character" w:customStyle="1" w:styleId="BalloonTextChar">
    <w:name w:val="Balloon Text Char"/>
    <w:basedOn w:val="DefaultParagraphFont"/>
    <w:link w:val="BalloonText"/>
    <w:uiPriority w:val="99"/>
    <w:semiHidden/>
    <w:rsid w:val="00F20227"/>
    <w:rPr>
      <w:rFonts w:ascii="Tahoma" w:eastAsia="Times New Roman" w:hAnsi="Tahoma" w:cs="Tahoma"/>
      <w:sz w:val="16"/>
      <w:szCs w:val="16"/>
      <w:lang w:val="en-US" w:eastAsia="en-GB"/>
    </w:rPr>
  </w:style>
  <w:style w:type="paragraph" w:styleId="ListParagraph">
    <w:name w:val="List Paragraph"/>
    <w:basedOn w:val="Normal"/>
    <w:uiPriority w:val="34"/>
    <w:qFormat/>
    <w:rsid w:val="00E71ACF"/>
    <w:pPr>
      <w:ind w:left="720"/>
      <w:contextualSpacing/>
    </w:pPr>
  </w:style>
  <w:style w:type="paragraph" w:customStyle="1" w:styleId="Default">
    <w:name w:val="Default"/>
    <w:rsid w:val="006334E6"/>
    <w:pPr>
      <w:autoSpaceDE w:val="0"/>
      <w:autoSpaceDN w:val="0"/>
      <w:adjustRightInd w:val="0"/>
    </w:pPr>
    <w:rPr>
      <w:rFonts w:ascii="Symbol" w:hAnsi="Symbol" w:cs="Symbo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7"/>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0227"/>
    <w:pPr>
      <w:tabs>
        <w:tab w:val="center" w:pos="4153"/>
        <w:tab w:val="right" w:pos="8306"/>
      </w:tabs>
    </w:pPr>
    <w:rPr>
      <w:rFonts w:ascii="Century Gothic" w:hAnsi="Century Gothic"/>
      <w:sz w:val="24"/>
      <w:szCs w:val="24"/>
      <w:lang w:val="en-GB"/>
    </w:rPr>
  </w:style>
  <w:style w:type="character" w:customStyle="1" w:styleId="FooterChar">
    <w:name w:val="Footer Char"/>
    <w:basedOn w:val="DefaultParagraphFont"/>
    <w:link w:val="Footer"/>
    <w:rsid w:val="00F20227"/>
    <w:rPr>
      <w:rFonts w:eastAsia="Times New Roman" w:cs="Times New Roman"/>
      <w:szCs w:val="24"/>
      <w:lang w:eastAsia="en-GB"/>
    </w:rPr>
  </w:style>
  <w:style w:type="paragraph" w:styleId="BalloonText">
    <w:name w:val="Balloon Text"/>
    <w:basedOn w:val="Normal"/>
    <w:link w:val="BalloonTextChar"/>
    <w:uiPriority w:val="99"/>
    <w:semiHidden/>
    <w:unhideWhenUsed/>
    <w:rsid w:val="00F20227"/>
    <w:rPr>
      <w:rFonts w:ascii="Tahoma" w:hAnsi="Tahoma" w:cs="Tahoma"/>
      <w:sz w:val="16"/>
      <w:szCs w:val="16"/>
    </w:rPr>
  </w:style>
  <w:style w:type="character" w:customStyle="1" w:styleId="BalloonTextChar">
    <w:name w:val="Balloon Text Char"/>
    <w:basedOn w:val="DefaultParagraphFont"/>
    <w:link w:val="BalloonText"/>
    <w:uiPriority w:val="99"/>
    <w:semiHidden/>
    <w:rsid w:val="00F20227"/>
    <w:rPr>
      <w:rFonts w:ascii="Tahoma" w:eastAsia="Times New Roman" w:hAnsi="Tahoma" w:cs="Tahoma"/>
      <w:sz w:val="16"/>
      <w:szCs w:val="16"/>
      <w:lang w:val="en-US" w:eastAsia="en-GB"/>
    </w:rPr>
  </w:style>
  <w:style w:type="paragraph" w:styleId="ListParagraph">
    <w:name w:val="List Paragraph"/>
    <w:basedOn w:val="Normal"/>
    <w:uiPriority w:val="34"/>
    <w:qFormat/>
    <w:rsid w:val="00E71ACF"/>
    <w:pPr>
      <w:ind w:left="720"/>
      <w:contextualSpacing/>
    </w:pPr>
  </w:style>
  <w:style w:type="paragraph" w:customStyle="1" w:styleId="Default">
    <w:name w:val="Default"/>
    <w:rsid w:val="006334E6"/>
    <w:pPr>
      <w:autoSpaceDE w:val="0"/>
      <w:autoSpaceDN w:val="0"/>
      <w:adjustRightInd w:val="0"/>
    </w:pPr>
    <w:rPr>
      <w:rFonts w:ascii="Symbol" w:hAnsi="Symbol" w:cs="Symbo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14">
      <w:bodyDiv w:val="1"/>
      <w:marLeft w:val="0"/>
      <w:marRight w:val="0"/>
      <w:marTop w:val="0"/>
      <w:marBottom w:val="0"/>
      <w:divBdr>
        <w:top w:val="none" w:sz="0" w:space="0" w:color="auto"/>
        <w:left w:val="none" w:sz="0" w:space="0" w:color="auto"/>
        <w:bottom w:val="none" w:sz="0" w:space="0" w:color="auto"/>
        <w:right w:val="none" w:sz="0" w:space="0" w:color="auto"/>
      </w:divBdr>
    </w:div>
    <w:div w:id="209924567">
      <w:bodyDiv w:val="1"/>
      <w:marLeft w:val="0"/>
      <w:marRight w:val="0"/>
      <w:marTop w:val="0"/>
      <w:marBottom w:val="0"/>
      <w:divBdr>
        <w:top w:val="none" w:sz="0" w:space="0" w:color="auto"/>
        <w:left w:val="none" w:sz="0" w:space="0" w:color="auto"/>
        <w:bottom w:val="none" w:sz="0" w:space="0" w:color="auto"/>
        <w:right w:val="none" w:sz="0" w:space="0" w:color="auto"/>
      </w:divBdr>
    </w:div>
    <w:div w:id="668017977">
      <w:bodyDiv w:val="1"/>
      <w:marLeft w:val="0"/>
      <w:marRight w:val="0"/>
      <w:marTop w:val="0"/>
      <w:marBottom w:val="0"/>
      <w:divBdr>
        <w:top w:val="none" w:sz="0" w:space="0" w:color="auto"/>
        <w:left w:val="none" w:sz="0" w:space="0" w:color="auto"/>
        <w:bottom w:val="none" w:sz="0" w:space="0" w:color="auto"/>
        <w:right w:val="none" w:sz="0" w:space="0" w:color="auto"/>
      </w:divBdr>
    </w:div>
    <w:div w:id="733161817">
      <w:bodyDiv w:val="1"/>
      <w:marLeft w:val="0"/>
      <w:marRight w:val="0"/>
      <w:marTop w:val="0"/>
      <w:marBottom w:val="0"/>
      <w:divBdr>
        <w:top w:val="none" w:sz="0" w:space="0" w:color="auto"/>
        <w:left w:val="none" w:sz="0" w:space="0" w:color="auto"/>
        <w:bottom w:val="none" w:sz="0" w:space="0" w:color="auto"/>
        <w:right w:val="none" w:sz="0" w:space="0" w:color="auto"/>
      </w:divBdr>
    </w:div>
    <w:div w:id="847057180">
      <w:bodyDiv w:val="1"/>
      <w:marLeft w:val="0"/>
      <w:marRight w:val="0"/>
      <w:marTop w:val="0"/>
      <w:marBottom w:val="0"/>
      <w:divBdr>
        <w:top w:val="none" w:sz="0" w:space="0" w:color="auto"/>
        <w:left w:val="none" w:sz="0" w:space="0" w:color="auto"/>
        <w:bottom w:val="none" w:sz="0" w:space="0" w:color="auto"/>
        <w:right w:val="none" w:sz="0" w:space="0" w:color="auto"/>
      </w:divBdr>
    </w:div>
    <w:div w:id="879171074">
      <w:bodyDiv w:val="1"/>
      <w:marLeft w:val="0"/>
      <w:marRight w:val="0"/>
      <w:marTop w:val="0"/>
      <w:marBottom w:val="0"/>
      <w:divBdr>
        <w:top w:val="none" w:sz="0" w:space="0" w:color="auto"/>
        <w:left w:val="none" w:sz="0" w:space="0" w:color="auto"/>
        <w:bottom w:val="none" w:sz="0" w:space="0" w:color="auto"/>
        <w:right w:val="none" w:sz="0" w:space="0" w:color="auto"/>
      </w:divBdr>
    </w:div>
    <w:div w:id="913010051">
      <w:bodyDiv w:val="1"/>
      <w:marLeft w:val="0"/>
      <w:marRight w:val="0"/>
      <w:marTop w:val="0"/>
      <w:marBottom w:val="0"/>
      <w:divBdr>
        <w:top w:val="none" w:sz="0" w:space="0" w:color="auto"/>
        <w:left w:val="none" w:sz="0" w:space="0" w:color="auto"/>
        <w:bottom w:val="none" w:sz="0" w:space="0" w:color="auto"/>
        <w:right w:val="none" w:sz="0" w:space="0" w:color="auto"/>
      </w:divBdr>
    </w:div>
    <w:div w:id="918908257">
      <w:bodyDiv w:val="1"/>
      <w:marLeft w:val="0"/>
      <w:marRight w:val="0"/>
      <w:marTop w:val="0"/>
      <w:marBottom w:val="0"/>
      <w:divBdr>
        <w:top w:val="none" w:sz="0" w:space="0" w:color="auto"/>
        <w:left w:val="none" w:sz="0" w:space="0" w:color="auto"/>
        <w:bottom w:val="none" w:sz="0" w:space="0" w:color="auto"/>
        <w:right w:val="none" w:sz="0" w:space="0" w:color="auto"/>
      </w:divBdr>
    </w:div>
    <w:div w:id="1018459731">
      <w:bodyDiv w:val="1"/>
      <w:marLeft w:val="0"/>
      <w:marRight w:val="0"/>
      <w:marTop w:val="0"/>
      <w:marBottom w:val="0"/>
      <w:divBdr>
        <w:top w:val="none" w:sz="0" w:space="0" w:color="auto"/>
        <w:left w:val="none" w:sz="0" w:space="0" w:color="auto"/>
        <w:bottom w:val="none" w:sz="0" w:space="0" w:color="auto"/>
        <w:right w:val="none" w:sz="0" w:space="0" w:color="auto"/>
      </w:divBdr>
    </w:div>
    <w:div w:id="1020813295">
      <w:bodyDiv w:val="1"/>
      <w:marLeft w:val="0"/>
      <w:marRight w:val="0"/>
      <w:marTop w:val="0"/>
      <w:marBottom w:val="0"/>
      <w:divBdr>
        <w:top w:val="none" w:sz="0" w:space="0" w:color="auto"/>
        <w:left w:val="none" w:sz="0" w:space="0" w:color="auto"/>
        <w:bottom w:val="none" w:sz="0" w:space="0" w:color="auto"/>
        <w:right w:val="none" w:sz="0" w:space="0" w:color="auto"/>
      </w:divBdr>
    </w:div>
    <w:div w:id="1099060785">
      <w:bodyDiv w:val="1"/>
      <w:marLeft w:val="0"/>
      <w:marRight w:val="0"/>
      <w:marTop w:val="0"/>
      <w:marBottom w:val="0"/>
      <w:divBdr>
        <w:top w:val="none" w:sz="0" w:space="0" w:color="auto"/>
        <w:left w:val="none" w:sz="0" w:space="0" w:color="auto"/>
        <w:bottom w:val="none" w:sz="0" w:space="0" w:color="auto"/>
        <w:right w:val="none" w:sz="0" w:space="0" w:color="auto"/>
      </w:divBdr>
    </w:div>
    <w:div w:id="1328511550">
      <w:bodyDiv w:val="1"/>
      <w:marLeft w:val="0"/>
      <w:marRight w:val="0"/>
      <w:marTop w:val="0"/>
      <w:marBottom w:val="0"/>
      <w:divBdr>
        <w:top w:val="none" w:sz="0" w:space="0" w:color="auto"/>
        <w:left w:val="none" w:sz="0" w:space="0" w:color="auto"/>
        <w:bottom w:val="none" w:sz="0" w:space="0" w:color="auto"/>
        <w:right w:val="none" w:sz="0" w:space="0" w:color="auto"/>
      </w:divBdr>
    </w:div>
    <w:div w:id="14190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0CEA-4114-46F2-8248-F9DC1850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Gordon</dc:creator>
  <cp:lastModifiedBy>Jennifer McCalmont</cp:lastModifiedBy>
  <cp:revision>2</cp:revision>
  <cp:lastPrinted>2015-02-04T15:03:00Z</cp:lastPrinted>
  <dcterms:created xsi:type="dcterms:W3CDTF">2017-07-17T14:38:00Z</dcterms:created>
  <dcterms:modified xsi:type="dcterms:W3CDTF">2017-07-17T14:38:00Z</dcterms:modified>
</cp:coreProperties>
</file>